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1F" w:rsidRDefault="005A3A1F" w:rsidP="0005210E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Ogłoszenie o otwartym konkursie ofert</w:t>
      </w:r>
    </w:p>
    <w:p w:rsidR="005A3A1F" w:rsidRPr="008337B0" w:rsidRDefault="005A3A1F" w:rsidP="00D1163B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C3216" w:rsidRDefault="002C3216" w:rsidP="00D1163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Burmistrz Miasta Redy</w:t>
      </w:r>
    </w:p>
    <w:p w:rsidR="00D701B6" w:rsidRDefault="00D701B6" w:rsidP="00D1163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D1163B" w:rsidRPr="008337B0" w:rsidRDefault="00D1163B" w:rsidP="00D1163B">
      <w:pPr>
        <w:pStyle w:val="NormalnyWeb"/>
        <w:spacing w:before="0" w:beforeAutospacing="0" w:after="0" w:afterAutospacing="0"/>
        <w:jc w:val="center"/>
      </w:pPr>
    </w:p>
    <w:p w:rsidR="008337B0" w:rsidRDefault="002C3216" w:rsidP="00D1163B">
      <w:pPr>
        <w:widowControl w:val="0"/>
        <w:suppressAutoHyphens/>
        <w:jc w:val="both"/>
        <w:rPr>
          <w:bCs/>
        </w:rPr>
      </w:pPr>
      <w:r w:rsidRPr="002209DD">
        <w:t>działając na podstawie art. 13</w:t>
      </w:r>
      <w:r w:rsidR="00393714">
        <w:t xml:space="preserve"> ustawy z dnia 24 </w:t>
      </w:r>
      <w:r w:rsidR="00AB652B">
        <w:t xml:space="preserve">kwietnia 2003 </w:t>
      </w:r>
      <w:r w:rsidRPr="002209DD">
        <w:t>r. o działalności pożytku publicznego i o wolontariacie (</w:t>
      </w:r>
      <w:r w:rsidR="00EE2C9C">
        <w:t>t.</w:t>
      </w:r>
      <w:r w:rsidR="005141A2">
        <w:t xml:space="preserve"> </w:t>
      </w:r>
      <w:r w:rsidR="001355B1">
        <w:t xml:space="preserve">j. </w:t>
      </w:r>
      <w:r w:rsidR="00393714">
        <w:t xml:space="preserve">Dz. U. z </w:t>
      </w:r>
      <w:r w:rsidR="007B024C">
        <w:t>2024</w:t>
      </w:r>
      <w:r w:rsidRPr="002209DD">
        <w:t xml:space="preserve"> r. poz. </w:t>
      </w:r>
      <w:r w:rsidR="00E50518">
        <w:t>57</w:t>
      </w:r>
      <w:r w:rsidR="007E66DB">
        <w:t>1</w:t>
      </w:r>
      <w:r w:rsidRPr="002209DD">
        <w:t>)</w:t>
      </w:r>
      <w:r w:rsidR="007E66DB">
        <w:t xml:space="preserve">, art. 22 ustawy </w:t>
      </w:r>
      <w:r w:rsidR="00393714">
        <w:t xml:space="preserve">z dnia 27 </w:t>
      </w:r>
      <w:r w:rsidR="001C0527">
        <w:t>października</w:t>
      </w:r>
      <w:r w:rsidR="00B37206">
        <w:t xml:space="preserve"> 2017 r.</w:t>
      </w:r>
      <w:r w:rsidR="001C0527">
        <w:t xml:space="preserve"> o finansowaniu zadań oświatowych (</w:t>
      </w:r>
      <w:r w:rsidR="00613BCA">
        <w:t>t. j. Dz.</w:t>
      </w:r>
      <w:r w:rsidR="007B024C">
        <w:t xml:space="preserve"> U. z 2025</w:t>
      </w:r>
      <w:r w:rsidR="00613BCA">
        <w:t xml:space="preserve"> r. poz. </w:t>
      </w:r>
      <w:r w:rsidR="00F252EC">
        <w:t>4</w:t>
      </w:r>
      <w:r w:rsidR="007B024C">
        <w:t>39</w:t>
      </w:r>
      <w:r w:rsidR="00F252EC">
        <w:t>)</w:t>
      </w:r>
      <w:r w:rsidR="0006524C">
        <w:t xml:space="preserve"> </w:t>
      </w:r>
      <w:r>
        <w:t>oraz</w:t>
      </w:r>
      <w:r w:rsidR="00F252EC">
        <w:t xml:space="preserve"> </w:t>
      </w:r>
      <w:r w:rsidR="00AB652B">
        <w:t>u</w:t>
      </w:r>
      <w:r w:rsidRPr="002209DD">
        <w:t>chwał</w:t>
      </w:r>
      <w:r>
        <w:t>y</w:t>
      </w:r>
      <w:r w:rsidR="00B37206">
        <w:t xml:space="preserve"> n</w:t>
      </w:r>
      <w:r w:rsidR="00F252EC">
        <w:t xml:space="preserve">r </w:t>
      </w:r>
      <w:r w:rsidRPr="002209DD">
        <w:t>VI/6</w:t>
      </w:r>
      <w:r>
        <w:t>6</w:t>
      </w:r>
      <w:r w:rsidRPr="002209DD">
        <w:t xml:space="preserve">/2015 </w:t>
      </w:r>
      <w:r>
        <w:t>Rady Miejskiej w Redzie</w:t>
      </w:r>
      <w:r w:rsidRPr="002209DD">
        <w:t xml:space="preserve"> z dnia </w:t>
      </w:r>
      <w:r>
        <w:t>25 marca</w:t>
      </w:r>
      <w:r w:rsidRPr="002209DD">
        <w:t xml:space="preserve"> 2015</w:t>
      </w:r>
      <w:r>
        <w:t xml:space="preserve"> </w:t>
      </w:r>
      <w:r w:rsidRPr="002209DD">
        <w:t xml:space="preserve">r. </w:t>
      </w:r>
      <w:r w:rsidRPr="00993710">
        <w:rPr>
          <w:rFonts w:eastAsia="Arial Unicode MS"/>
          <w:bCs/>
        </w:rPr>
        <w:t xml:space="preserve">w sprawie określenia regulaminu otwartego konkursu ofert oraz kryteriów wyboru ofert </w:t>
      </w:r>
      <w:r w:rsidRPr="00993710">
        <w:rPr>
          <w:bCs/>
        </w:rPr>
        <w:t>na zapewnienie możliwości korzystania z wychowania przedszkolnego</w:t>
      </w:r>
      <w:r w:rsidR="007E66DB">
        <w:rPr>
          <w:bCs/>
        </w:rPr>
        <w:t xml:space="preserve"> </w:t>
      </w:r>
      <w:r w:rsidRPr="00993710">
        <w:rPr>
          <w:bCs/>
        </w:rPr>
        <w:t>w</w:t>
      </w:r>
      <w:r w:rsidR="00C56A4B">
        <w:rPr>
          <w:bCs/>
        </w:rPr>
        <w:t xml:space="preserve"> </w:t>
      </w:r>
      <w:r w:rsidR="00F252EC">
        <w:rPr>
          <w:bCs/>
        </w:rPr>
        <w:t xml:space="preserve">niepublicznych przedszkolach i </w:t>
      </w:r>
      <w:r w:rsidRPr="00993710">
        <w:rPr>
          <w:bCs/>
        </w:rPr>
        <w:t>niepublicznych innych fo</w:t>
      </w:r>
      <w:r w:rsidR="00C56A4B">
        <w:rPr>
          <w:bCs/>
        </w:rPr>
        <w:t xml:space="preserve">rmach wychowania </w:t>
      </w:r>
      <w:r w:rsidR="00D1163B">
        <w:rPr>
          <w:bCs/>
        </w:rPr>
        <w:t>przedszkolnego</w:t>
      </w:r>
    </w:p>
    <w:p w:rsidR="008337B0" w:rsidRPr="008337B0" w:rsidRDefault="007E66DB" w:rsidP="00D1163B">
      <w:pPr>
        <w:widowControl w:val="0"/>
        <w:suppressAutoHyphens/>
        <w:jc w:val="both"/>
        <w:rPr>
          <w:bCs/>
        </w:rPr>
      </w:pPr>
      <w:r>
        <w:rPr>
          <w:bCs/>
        </w:rPr>
        <w:t xml:space="preserve"> </w:t>
      </w:r>
    </w:p>
    <w:p w:rsidR="002C3216" w:rsidRDefault="002C3216" w:rsidP="00D1163B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2209DD">
        <w:rPr>
          <w:rStyle w:val="Pogrubienie"/>
        </w:rPr>
        <w:t xml:space="preserve">ogłasza </w:t>
      </w:r>
    </w:p>
    <w:p w:rsidR="00D1163B" w:rsidRPr="002209DD" w:rsidRDefault="00D1163B" w:rsidP="00D1163B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D1163B" w:rsidRDefault="002C3216" w:rsidP="008337B0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2209DD">
        <w:rPr>
          <w:rStyle w:val="Pogrubienie"/>
        </w:rPr>
        <w:t>otwarty konkurs ofert na realizację zada</w:t>
      </w:r>
      <w:r>
        <w:rPr>
          <w:rStyle w:val="Pogrubienie"/>
        </w:rPr>
        <w:t xml:space="preserve">nia publicznego </w:t>
      </w:r>
      <w:r w:rsidRPr="002209DD">
        <w:rPr>
          <w:rStyle w:val="Pogrubienie"/>
        </w:rPr>
        <w:t xml:space="preserve">w zakresie </w:t>
      </w:r>
      <w:r>
        <w:rPr>
          <w:rStyle w:val="Pogrubienie"/>
        </w:rPr>
        <w:t xml:space="preserve">organizacji </w:t>
      </w:r>
      <w:r w:rsidRPr="002209DD">
        <w:rPr>
          <w:rStyle w:val="Pogrubienie"/>
        </w:rPr>
        <w:t>wychowania przedszkolnego przez niepubliczne przedszkola</w:t>
      </w:r>
      <w:r>
        <w:rPr>
          <w:rStyle w:val="Pogrubienie"/>
        </w:rPr>
        <w:t xml:space="preserve"> i niepubliczne inne formy wychowania przedszkolnego </w:t>
      </w:r>
      <w:r w:rsidRPr="002209DD">
        <w:rPr>
          <w:rStyle w:val="Pogrubienie"/>
        </w:rPr>
        <w:t xml:space="preserve">w okresie od </w:t>
      </w:r>
      <w:r>
        <w:rPr>
          <w:rStyle w:val="Pogrubienie"/>
        </w:rPr>
        <w:t xml:space="preserve">dnia 1 </w:t>
      </w:r>
      <w:r w:rsidR="00393714">
        <w:rPr>
          <w:rStyle w:val="Pogrubienie"/>
        </w:rPr>
        <w:t xml:space="preserve">września </w:t>
      </w:r>
      <w:r w:rsidR="007B024C">
        <w:rPr>
          <w:rStyle w:val="Pogrubienie"/>
        </w:rPr>
        <w:t>2025</w:t>
      </w:r>
      <w:r w:rsidRPr="002209DD">
        <w:rPr>
          <w:rStyle w:val="Pogrubienie"/>
        </w:rPr>
        <w:t xml:space="preserve"> r. </w:t>
      </w:r>
      <w:r w:rsidR="00083A53">
        <w:rPr>
          <w:rStyle w:val="Pogrubienie"/>
        </w:rPr>
        <w:br/>
      </w:r>
      <w:r w:rsidRPr="002209DD">
        <w:rPr>
          <w:rStyle w:val="Pogrubienie"/>
        </w:rPr>
        <w:t xml:space="preserve">do </w:t>
      </w:r>
      <w:r>
        <w:rPr>
          <w:rStyle w:val="Pogrubienie"/>
        </w:rPr>
        <w:t xml:space="preserve">dnia </w:t>
      </w:r>
      <w:r w:rsidR="007B024C">
        <w:rPr>
          <w:rStyle w:val="Pogrubienie"/>
        </w:rPr>
        <w:t>31 sierpnia 2026</w:t>
      </w:r>
      <w:r w:rsidRPr="002209DD">
        <w:rPr>
          <w:rStyle w:val="Pogrubienie"/>
        </w:rPr>
        <w:t xml:space="preserve"> r. na </w:t>
      </w:r>
      <w:r>
        <w:rPr>
          <w:rStyle w:val="Pogrubienie"/>
        </w:rPr>
        <w:t>terenie Gminy Miasto Reda</w:t>
      </w:r>
      <w:r w:rsidRPr="002209DD">
        <w:rPr>
          <w:rStyle w:val="Pogrubienie"/>
        </w:rPr>
        <w:t>.</w:t>
      </w:r>
    </w:p>
    <w:p w:rsidR="008337B0" w:rsidRPr="002209DD" w:rsidRDefault="008337B0" w:rsidP="008337B0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C3216" w:rsidRPr="002209DD" w:rsidRDefault="002C3216" w:rsidP="002C3216">
      <w:pPr>
        <w:autoSpaceDE w:val="0"/>
        <w:autoSpaceDN w:val="0"/>
        <w:adjustRightInd w:val="0"/>
      </w:pPr>
      <w:r w:rsidRPr="002209DD">
        <w:rPr>
          <w:b/>
        </w:rPr>
        <w:t>Informacje ogólne</w:t>
      </w:r>
      <w:r w:rsidRPr="002209DD">
        <w:t>:</w:t>
      </w:r>
    </w:p>
    <w:p w:rsidR="002C3216" w:rsidRPr="002209DD" w:rsidRDefault="002C3216" w:rsidP="00393714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</w:pPr>
      <w:r w:rsidRPr="002209DD">
        <w:t xml:space="preserve">termin </w:t>
      </w:r>
      <w:r>
        <w:t>składania</w:t>
      </w:r>
      <w:r w:rsidR="007B024C">
        <w:t xml:space="preserve"> ofert – 30</w:t>
      </w:r>
      <w:r w:rsidR="00613BCA" w:rsidRPr="00BD4EFB">
        <w:t xml:space="preserve"> </w:t>
      </w:r>
      <w:r w:rsidR="007B024C">
        <w:t>czerwca 2025</w:t>
      </w:r>
      <w:r>
        <w:t xml:space="preserve"> </w:t>
      </w:r>
      <w:r w:rsidR="00B80E7A">
        <w:t>r. do godziny 9</w:t>
      </w:r>
      <w:r w:rsidR="00AB652B" w:rsidRPr="00393714">
        <w:rPr>
          <w:u w:val="single"/>
          <w:vertAlign w:val="superscript"/>
        </w:rPr>
        <w:t>3</w:t>
      </w:r>
      <w:r w:rsidRPr="00393714">
        <w:rPr>
          <w:u w:val="single"/>
          <w:vertAlign w:val="superscript"/>
        </w:rPr>
        <w:t>0</w:t>
      </w:r>
      <w:r w:rsidRPr="002209DD">
        <w:t xml:space="preserve"> (w przypadku ofert składanych za pośrednictwem poczty, liczy się data wpływu oferty do Urzędu </w:t>
      </w:r>
      <w:r w:rsidR="00F252EC">
        <w:t xml:space="preserve">Miasta w  </w:t>
      </w:r>
      <w:r>
        <w:t>Redzie)</w:t>
      </w:r>
      <w:r w:rsidR="00083A53">
        <w:t>,</w:t>
      </w:r>
    </w:p>
    <w:p w:rsidR="002C3216" w:rsidRDefault="002C3216" w:rsidP="00393714">
      <w:pPr>
        <w:pStyle w:val="Akapitzlist"/>
        <w:numPr>
          <w:ilvl w:val="0"/>
          <w:numId w:val="36"/>
        </w:numPr>
        <w:ind w:left="426"/>
        <w:jc w:val="both"/>
      </w:pPr>
      <w:r w:rsidRPr="008F76AE">
        <w:t>sposób</w:t>
      </w:r>
      <w:r w:rsidR="0031447F">
        <w:t xml:space="preserve"> składania </w:t>
      </w:r>
      <w:r w:rsidRPr="008F76AE">
        <w:t xml:space="preserve">ofert – osobiście w </w:t>
      </w:r>
      <w:r w:rsidR="008F76AE" w:rsidRPr="008F76AE">
        <w:t xml:space="preserve">Biurze Obsługi Interesanta </w:t>
      </w:r>
      <w:r w:rsidRPr="008F76AE">
        <w:t xml:space="preserve">Urzędu Miasta </w:t>
      </w:r>
      <w:r w:rsidR="00F252EC">
        <w:br/>
      </w:r>
      <w:r w:rsidRPr="008F76AE">
        <w:t>w Redzie</w:t>
      </w:r>
      <w:r w:rsidR="00F252EC">
        <w:t xml:space="preserve"> lub </w:t>
      </w:r>
      <w:r w:rsidRPr="00993710">
        <w:t>p</w:t>
      </w:r>
      <w:r w:rsidR="00F252EC">
        <w:t>ocztą na a</w:t>
      </w:r>
      <w:r w:rsidR="00393714">
        <w:t>dres:</w:t>
      </w:r>
      <w:r w:rsidR="00F252EC">
        <w:t xml:space="preserve"> Urząd Miasta w </w:t>
      </w:r>
      <w:r w:rsidRPr="00993710">
        <w:t>Redzie</w:t>
      </w:r>
      <w:r w:rsidR="00F252EC">
        <w:t xml:space="preserve">, ul. Gdańska 33, 84 </w:t>
      </w:r>
      <w:r w:rsidR="00083A53">
        <w:t>- 240 Reda,</w:t>
      </w:r>
      <w:r w:rsidRPr="00993710">
        <w:t xml:space="preserve"> </w:t>
      </w:r>
    </w:p>
    <w:p w:rsidR="002C3216" w:rsidRDefault="002C3216" w:rsidP="00393714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</w:pPr>
      <w:r w:rsidRPr="002209DD">
        <w:t xml:space="preserve">termin otwarcia ofert – </w:t>
      </w:r>
      <w:r w:rsidR="007B024C">
        <w:t>30</w:t>
      </w:r>
      <w:r w:rsidRPr="00BD4EFB">
        <w:t xml:space="preserve"> </w:t>
      </w:r>
      <w:r w:rsidR="007B024C">
        <w:t>czerwca 2025</w:t>
      </w:r>
      <w:r>
        <w:t xml:space="preserve"> </w:t>
      </w:r>
      <w:r w:rsidR="009662C7">
        <w:t xml:space="preserve">r. </w:t>
      </w:r>
      <w:r w:rsidR="00B80E7A">
        <w:t>godzina 9</w:t>
      </w:r>
      <w:r w:rsidR="00AB652B" w:rsidRPr="00393714">
        <w:rPr>
          <w:u w:val="single"/>
          <w:vertAlign w:val="superscript"/>
        </w:rPr>
        <w:t>4</w:t>
      </w:r>
      <w:r w:rsidRPr="00393714">
        <w:rPr>
          <w:u w:val="single"/>
          <w:vertAlign w:val="superscript"/>
        </w:rPr>
        <w:t>5</w:t>
      </w:r>
      <w:r w:rsidRPr="002209DD">
        <w:t xml:space="preserve">, </w:t>
      </w:r>
    </w:p>
    <w:p w:rsidR="002C3216" w:rsidRDefault="002C3216" w:rsidP="00393714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</w:pPr>
      <w:r w:rsidRPr="002209DD">
        <w:t xml:space="preserve">miejsce otwarcia ofert – </w:t>
      </w:r>
      <w:r w:rsidR="00F252EC">
        <w:t xml:space="preserve">Urząd Miasta w </w:t>
      </w:r>
      <w:r w:rsidRPr="00993710">
        <w:t>Redzie, ul</w:t>
      </w:r>
      <w:r w:rsidR="00F252EC">
        <w:t xml:space="preserve">. Gdańska 33, 84 </w:t>
      </w:r>
      <w:r w:rsidRPr="00993710">
        <w:t>- 240 Reda</w:t>
      </w:r>
      <w:r>
        <w:t>,</w:t>
      </w:r>
    </w:p>
    <w:p w:rsidR="002C3216" w:rsidRDefault="002C3216" w:rsidP="00393714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</w:pPr>
      <w:r w:rsidRPr="002209DD">
        <w:t>dokonani</w:t>
      </w:r>
      <w:r>
        <w:t xml:space="preserve">e </w:t>
      </w:r>
      <w:r w:rsidRPr="002209DD">
        <w:t xml:space="preserve">wyboru ofert </w:t>
      </w:r>
      <w:r>
        <w:t xml:space="preserve">nastąpi </w:t>
      </w:r>
      <w:r w:rsidRPr="002209DD">
        <w:t xml:space="preserve">do </w:t>
      </w:r>
      <w:r w:rsidRPr="00BD4EFB">
        <w:t xml:space="preserve">dnia </w:t>
      </w:r>
      <w:r w:rsidR="007B024C">
        <w:t>4</w:t>
      </w:r>
      <w:r w:rsidR="000763C2" w:rsidRPr="00BD4EFB">
        <w:t xml:space="preserve"> </w:t>
      </w:r>
      <w:r w:rsidR="007B024C">
        <w:t>lipca 2025</w:t>
      </w:r>
      <w:r>
        <w:t xml:space="preserve"> </w:t>
      </w:r>
      <w:r w:rsidRPr="002209DD">
        <w:t>r.</w:t>
      </w:r>
      <w:r w:rsidR="00083A53">
        <w:t>,</w:t>
      </w:r>
      <w:r w:rsidRPr="002209DD">
        <w:t xml:space="preserve"> </w:t>
      </w:r>
    </w:p>
    <w:p w:rsidR="0006524C" w:rsidRPr="00993710" w:rsidRDefault="002C3216" w:rsidP="00393714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</w:pPr>
      <w:r w:rsidRPr="002209DD">
        <w:t xml:space="preserve">osoba wyznaczona do kontaktu z oferentami: </w:t>
      </w:r>
      <w:r w:rsidR="002850A1">
        <w:t>Alicja Kunz</w:t>
      </w:r>
      <w:r w:rsidRPr="002209DD">
        <w:t xml:space="preserve">, tel. </w:t>
      </w:r>
      <w:r w:rsidRPr="00993710">
        <w:t xml:space="preserve">58 </w:t>
      </w:r>
      <w:r w:rsidR="009662C7">
        <w:t>738–60–</w:t>
      </w:r>
      <w:r w:rsidR="002850A1">
        <w:t>36</w:t>
      </w:r>
      <w:r w:rsidR="00F252EC">
        <w:t xml:space="preserve">, </w:t>
      </w:r>
      <w:r w:rsidR="005D6970">
        <w:br/>
      </w:r>
      <w:r w:rsidRPr="00993710">
        <w:t>e-mail:</w:t>
      </w:r>
      <w:r w:rsidR="002850A1">
        <w:t xml:space="preserve"> alicja.kunz</w:t>
      </w:r>
      <w:r w:rsidR="0006524C">
        <w:t>@reda.pl</w:t>
      </w:r>
      <w:r w:rsidRPr="00993710">
        <w:t>,</w:t>
      </w:r>
      <w:r w:rsidR="0006524C">
        <w:t xml:space="preserve"> </w:t>
      </w:r>
    </w:p>
    <w:p w:rsidR="002C3216" w:rsidRPr="00393714" w:rsidRDefault="002C3216" w:rsidP="00393714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Style w:val="Pogrubienie"/>
          <w:bCs w:val="0"/>
        </w:rPr>
      </w:pPr>
      <w:r w:rsidRPr="002C3216">
        <w:t>oferty należy składać w zamkniętych kopertach z dopiskiem</w:t>
      </w:r>
      <w:r w:rsidRPr="00393714">
        <w:rPr>
          <w:b/>
        </w:rPr>
        <w:t xml:space="preserve"> </w:t>
      </w:r>
      <w:r w:rsidRPr="00393714">
        <w:rPr>
          <w:b/>
          <w:i/>
        </w:rPr>
        <w:t xml:space="preserve">“Oferta </w:t>
      </w:r>
      <w:r w:rsidR="0059477C" w:rsidRPr="00393714">
        <w:rPr>
          <w:b/>
          <w:i/>
        </w:rPr>
        <w:t xml:space="preserve">na </w:t>
      </w:r>
      <w:r w:rsidRPr="00393714">
        <w:rPr>
          <w:rStyle w:val="Pogrubienie"/>
          <w:i/>
        </w:rPr>
        <w:t>realizację zadania publicznego w zakresie organizacji wychowania przedszkolnego”.</w:t>
      </w:r>
    </w:p>
    <w:p w:rsidR="002C3216" w:rsidRPr="002C3216" w:rsidRDefault="002C3216" w:rsidP="002C3216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2C3216" w:rsidRPr="003E0D4F" w:rsidRDefault="002C3216" w:rsidP="002C3216">
      <w:pPr>
        <w:autoSpaceDE w:val="0"/>
        <w:autoSpaceDN w:val="0"/>
        <w:adjustRightInd w:val="0"/>
        <w:jc w:val="both"/>
        <w:rPr>
          <w:b/>
        </w:rPr>
      </w:pPr>
      <w:r w:rsidRPr="002209DD">
        <w:rPr>
          <w:b/>
        </w:rPr>
        <w:t xml:space="preserve">Zasady konkursu: </w:t>
      </w:r>
    </w:p>
    <w:p w:rsidR="00DD07C8" w:rsidRDefault="00564618" w:rsidP="00C2515D">
      <w:pPr>
        <w:widowControl w:val="0"/>
        <w:numPr>
          <w:ilvl w:val="0"/>
          <w:numId w:val="12"/>
        </w:numPr>
        <w:suppressAutoHyphens/>
        <w:ind w:left="284" w:hanging="284"/>
        <w:jc w:val="both"/>
      </w:pPr>
      <w:r>
        <w:t>Zadanie publiczne</w:t>
      </w:r>
      <w:r w:rsidR="002C3216" w:rsidRPr="002209DD">
        <w:t xml:space="preserve"> </w:t>
      </w:r>
      <w:r w:rsidR="002C3216" w:rsidRPr="00585DA2">
        <w:t xml:space="preserve">w zakresie </w:t>
      </w:r>
      <w:r w:rsidR="002C3216" w:rsidRPr="00993710">
        <w:rPr>
          <w:rStyle w:val="Pogrubienie"/>
          <w:b w:val="0"/>
        </w:rPr>
        <w:t xml:space="preserve">organizacji wychowania przedszkolnego </w:t>
      </w:r>
      <w:r w:rsidR="00387BD9">
        <w:t xml:space="preserve">będzie polegać </w:t>
      </w:r>
      <w:r w:rsidR="00F252EC">
        <w:t xml:space="preserve">na </w:t>
      </w:r>
      <w:r>
        <w:t xml:space="preserve">prowadzeniu </w:t>
      </w:r>
      <w:r w:rsidRPr="00993710">
        <w:rPr>
          <w:rStyle w:val="Pogrubienie"/>
          <w:b w:val="0"/>
        </w:rPr>
        <w:t>przez niepubliczne przedszkola i niepubliczne inne formy wychowania przedszkolnego</w:t>
      </w:r>
      <w:r>
        <w:rPr>
          <w:rStyle w:val="Pogrubienie"/>
          <w:b w:val="0"/>
        </w:rPr>
        <w:t>,</w:t>
      </w:r>
      <w:r w:rsidR="0070724E">
        <w:rPr>
          <w:rStyle w:val="Pogrubienie"/>
          <w:b w:val="0"/>
        </w:rPr>
        <w:t xml:space="preserve"> </w:t>
      </w:r>
      <w:r w:rsidR="00393714">
        <w:t xml:space="preserve">na warunkach, o których mowa w </w:t>
      </w:r>
      <w:r w:rsidR="00317854" w:rsidRPr="002209DD">
        <w:t>art.</w:t>
      </w:r>
      <w:r w:rsidR="002E696C">
        <w:t xml:space="preserve"> </w:t>
      </w:r>
      <w:r w:rsidR="00317854">
        <w:t>17</w:t>
      </w:r>
      <w:r w:rsidR="00317854" w:rsidRPr="002209DD">
        <w:t xml:space="preserve"> ust.</w:t>
      </w:r>
      <w:r w:rsidR="00EC3024">
        <w:t xml:space="preserve"> </w:t>
      </w:r>
      <w:r w:rsidR="00317854" w:rsidRPr="002209DD">
        <w:t xml:space="preserve">1 </w:t>
      </w:r>
      <w:r w:rsidR="00393714">
        <w:t xml:space="preserve">ustawy z dnia </w:t>
      </w:r>
      <w:r w:rsidR="00393714">
        <w:br/>
        <w:t xml:space="preserve">27 października 2017 </w:t>
      </w:r>
      <w:r w:rsidR="00317854" w:rsidRPr="00E97897">
        <w:t>r. o finansowaniu zadań oświatowych</w:t>
      </w:r>
      <w:r w:rsidR="00393714">
        <w:rPr>
          <w:rStyle w:val="Pogrubienie"/>
          <w:b w:val="0"/>
        </w:rPr>
        <w:t>,</w:t>
      </w:r>
      <w:r w:rsidR="00317854">
        <w:rPr>
          <w:rStyle w:val="Pogrubienie"/>
          <w:b w:val="0"/>
        </w:rPr>
        <w:t xml:space="preserve"> wychowania przedszkolnego</w:t>
      </w:r>
      <w:r>
        <w:t xml:space="preserve"> dla</w:t>
      </w:r>
      <w:r w:rsidR="00DD07C8">
        <w:t>:</w:t>
      </w:r>
    </w:p>
    <w:p w:rsidR="00DD07C8" w:rsidRPr="008F76AE" w:rsidRDefault="002850A1" w:rsidP="002850A1">
      <w:pPr>
        <w:pStyle w:val="Akapitzlist"/>
        <w:widowControl w:val="0"/>
        <w:suppressAutoHyphens/>
        <w:ind w:left="284"/>
        <w:jc w:val="both"/>
      </w:pPr>
      <w:r>
        <w:t xml:space="preserve">- </w:t>
      </w:r>
      <w:r w:rsidR="00564618" w:rsidRPr="00B00567">
        <w:t xml:space="preserve">nie więcej </w:t>
      </w:r>
      <w:r w:rsidR="00564618" w:rsidRPr="00F641A5">
        <w:t xml:space="preserve">niż </w:t>
      </w:r>
      <w:r>
        <w:t>38</w:t>
      </w:r>
      <w:r w:rsidR="00564618" w:rsidRPr="00B00567">
        <w:t xml:space="preserve"> dzieci (</w:t>
      </w:r>
      <w:r w:rsidR="00032F65">
        <w:t>30 dzieci urodzonych w 2021</w:t>
      </w:r>
      <w:r w:rsidR="00032F65" w:rsidRPr="00B00567">
        <w:t xml:space="preserve"> r.</w:t>
      </w:r>
      <w:r w:rsidR="00032F65">
        <w:t xml:space="preserve"> i </w:t>
      </w:r>
      <w:r w:rsidR="001C71BF">
        <w:t>8</w:t>
      </w:r>
      <w:r w:rsidR="00FE7C0F" w:rsidRPr="00BD4EFB">
        <w:t xml:space="preserve"> </w:t>
      </w:r>
      <w:r w:rsidR="001C71BF">
        <w:t>dzieci urodzonych w 2020</w:t>
      </w:r>
      <w:r w:rsidR="00FE7C0F">
        <w:t xml:space="preserve"> r.</w:t>
      </w:r>
      <w:bookmarkStart w:id="0" w:name="_GoBack"/>
      <w:bookmarkEnd w:id="0"/>
      <w:r w:rsidR="00DD07C8" w:rsidRPr="00B00567">
        <w:t xml:space="preserve">), </w:t>
      </w:r>
      <w:r w:rsidR="00DD07C8" w:rsidRPr="008F76AE">
        <w:t>re</w:t>
      </w:r>
      <w:r w:rsidR="00923780">
        <w:t xml:space="preserve">alizujących w roku </w:t>
      </w:r>
      <w:r>
        <w:t>szkolnym 2024/2025</w:t>
      </w:r>
      <w:r w:rsidR="00DD07C8" w:rsidRPr="008F76AE">
        <w:t xml:space="preserve"> wychowanie przedszkolne we wskazany</w:t>
      </w:r>
      <w:r w:rsidR="00136E50">
        <w:t>ch</w:t>
      </w:r>
      <w:r w:rsidR="00DD07C8" w:rsidRPr="008F76AE">
        <w:t xml:space="preserve"> przez tut. organ przedszkol</w:t>
      </w:r>
      <w:r w:rsidR="00136E50">
        <w:t>ach niepublicznych</w:t>
      </w:r>
      <w:r w:rsidR="00564618" w:rsidRPr="008F76AE">
        <w:t>,</w:t>
      </w:r>
      <w:r w:rsidR="00DD07C8" w:rsidRPr="008F76AE">
        <w:t xml:space="preserve"> któ</w:t>
      </w:r>
      <w:r w:rsidR="00136E50">
        <w:t xml:space="preserve">rych rodzice/opiekunowie prawni </w:t>
      </w:r>
      <w:r w:rsidR="00DD07C8" w:rsidRPr="008F76AE">
        <w:t>złożyli</w:t>
      </w:r>
      <w:r w:rsidR="008653B1">
        <w:t xml:space="preserve"> </w:t>
      </w:r>
      <w:r w:rsidR="00F641A5">
        <w:br/>
      </w:r>
      <w:r w:rsidR="00DD07C8" w:rsidRPr="00BD4EFB">
        <w:t xml:space="preserve">w </w:t>
      </w:r>
      <w:r w:rsidR="00100C9E" w:rsidRPr="00BD4EFB">
        <w:t>wyznaczonym</w:t>
      </w:r>
      <w:r w:rsidR="00100C9E">
        <w:t xml:space="preserve"> </w:t>
      </w:r>
      <w:r w:rsidR="00DD07C8" w:rsidRPr="008F76AE">
        <w:t>terminie wnioski o zamiarze kontynuowania wychowania przedszkolnego</w:t>
      </w:r>
      <w:r w:rsidR="00564618" w:rsidRPr="008F76AE">
        <w:t xml:space="preserve"> </w:t>
      </w:r>
      <w:r w:rsidR="00DD07C8" w:rsidRPr="008F76AE">
        <w:t xml:space="preserve">w </w:t>
      </w:r>
      <w:r w:rsidR="00577249" w:rsidRPr="008F76AE">
        <w:t>rok</w:t>
      </w:r>
      <w:r w:rsidR="00DD07C8" w:rsidRPr="008F76AE">
        <w:t>u</w:t>
      </w:r>
      <w:r w:rsidR="00577249" w:rsidRPr="008F76AE">
        <w:t xml:space="preserve"> szkolny</w:t>
      </w:r>
      <w:r>
        <w:t>m 2025/2026.</w:t>
      </w:r>
      <w:r w:rsidR="00564618" w:rsidRPr="008F76AE">
        <w:t xml:space="preserve"> </w:t>
      </w:r>
    </w:p>
    <w:p w:rsidR="00155EEA" w:rsidRPr="00E97897" w:rsidRDefault="0070724E" w:rsidP="00DD07C8">
      <w:pPr>
        <w:pStyle w:val="Akapitzlist"/>
        <w:widowControl w:val="0"/>
        <w:suppressAutoHyphens/>
        <w:ind w:left="284"/>
        <w:jc w:val="both"/>
      </w:pPr>
      <w:r w:rsidRPr="003E0D4F">
        <w:t>Realizacja zadani</w:t>
      </w:r>
      <w:r w:rsidR="001760C3">
        <w:t>a rozpocznie się 1</w:t>
      </w:r>
      <w:r w:rsidR="007B024C">
        <w:t xml:space="preserve"> września 2025</w:t>
      </w:r>
      <w:r w:rsidRPr="003E0D4F">
        <w:t xml:space="preserve"> r., a zakończy 31</w:t>
      </w:r>
      <w:r w:rsidR="007B024C">
        <w:t xml:space="preserve"> sierpnia 2026</w:t>
      </w:r>
      <w:r w:rsidRPr="003E0D4F">
        <w:t xml:space="preserve"> r.</w:t>
      </w:r>
      <w:r w:rsidR="00393714">
        <w:t xml:space="preserve"> </w:t>
      </w:r>
      <w:r w:rsidR="00393714">
        <w:br/>
      </w:r>
      <w:r w:rsidR="008F76AE">
        <w:t>N</w:t>
      </w:r>
      <w:r w:rsidR="002C3216" w:rsidRPr="002209DD">
        <w:t>a realizację zadania zostanie przeznaczona, tytułem dofinansowania, ustalona</w:t>
      </w:r>
      <w:r w:rsidR="002C3216">
        <w:t xml:space="preserve"> </w:t>
      </w:r>
      <w:r w:rsidR="002C3216" w:rsidRPr="002209DD">
        <w:t xml:space="preserve">w budżecie </w:t>
      </w:r>
      <w:r w:rsidR="00AC48D5">
        <w:t>Gminy Miasto Reda</w:t>
      </w:r>
      <w:r w:rsidR="002C3216" w:rsidRPr="002209DD">
        <w:t xml:space="preserve">, dotacja w wysokości </w:t>
      </w:r>
      <w:r w:rsidR="001939E9" w:rsidRPr="002209DD">
        <w:t xml:space="preserve">równej </w:t>
      </w:r>
      <w:r w:rsidR="001939E9">
        <w:t>podstawowej kwocie dotacji dla prz</w:t>
      </w:r>
      <w:r w:rsidR="00393714">
        <w:t xml:space="preserve">edszkoli w Gminie Miasto Reda, </w:t>
      </w:r>
      <w:r w:rsidR="0004561E">
        <w:t>z</w:t>
      </w:r>
      <w:r w:rsidR="00393714">
        <w:t xml:space="preserve"> </w:t>
      </w:r>
      <w:r w:rsidR="0004561E">
        <w:t xml:space="preserve">tym że na ucznia niepełnosprawnego w wysokości nie </w:t>
      </w:r>
      <w:r w:rsidR="00393714">
        <w:lastRenderedPageBreak/>
        <w:t xml:space="preserve">niżej niż kwota przewidziana na </w:t>
      </w:r>
      <w:r w:rsidR="0004561E">
        <w:t>takiego ucznia niepełnosprawnego przedszkola w części oświatowej subwencji ogólnej dla gminy.</w:t>
      </w:r>
      <w:r w:rsidR="00577249">
        <w:t xml:space="preserve"> </w:t>
      </w:r>
      <w:r w:rsidR="0004561E">
        <w:t>N</w:t>
      </w:r>
      <w:r w:rsidR="002C3216" w:rsidRPr="002209DD">
        <w:t xml:space="preserve">a dzień ogłoszenia konkursu </w:t>
      </w:r>
      <w:r w:rsidR="00393714">
        <w:t xml:space="preserve">podstawowa kwota dotacji, o </w:t>
      </w:r>
      <w:r w:rsidR="0004561E">
        <w:t>której mowa w art.</w:t>
      </w:r>
      <w:r w:rsidR="00393714">
        <w:t xml:space="preserve"> 12 ustawy z dnia 27 </w:t>
      </w:r>
      <w:r w:rsidR="0004561E">
        <w:t xml:space="preserve">października 2017 r. o </w:t>
      </w:r>
      <w:r w:rsidR="00393714">
        <w:t>finansowaniu zadań oświatowych,</w:t>
      </w:r>
      <w:r w:rsidR="0004561E">
        <w:t xml:space="preserve"> w Gminie Miasto Reda wynosi na </w:t>
      </w:r>
      <w:r w:rsidR="0004561E" w:rsidRPr="008F76AE">
        <w:t xml:space="preserve">1 dziecko </w:t>
      </w:r>
      <w:r w:rsidR="007B024C">
        <w:rPr>
          <w:u w:val="single"/>
        </w:rPr>
        <w:t>1 718,55</w:t>
      </w:r>
      <w:r w:rsidR="00963C70" w:rsidRPr="0006524C">
        <w:t xml:space="preserve"> </w:t>
      </w:r>
      <w:r w:rsidR="00586907" w:rsidRPr="0006524C">
        <w:t>zł.</w:t>
      </w:r>
      <w:r w:rsidR="00155EEA">
        <w:t xml:space="preserve"> Podstawowa kwota dotacji </w:t>
      </w:r>
      <w:r w:rsidR="008337B0">
        <w:t xml:space="preserve">będzie aktualizowana zgodnie z art. 44 </w:t>
      </w:r>
      <w:r w:rsidR="00C2515D">
        <w:t>wyżej wymienionej ustawy.</w:t>
      </w:r>
    </w:p>
    <w:p w:rsidR="00D1163B" w:rsidRPr="00155EEA" w:rsidRDefault="002C3216" w:rsidP="00155EEA">
      <w:pPr>
        <w:widowControl w:val="0"/>
        <w:numPr>
          <w:ilvl w:val="0"/>
          <w:numId w:val="12"/>
        </w:numPr>
        <w:suppressAutoHyphens/>
        <w:ind w:left="284" w:hanging="284"/>
        <w:jc w:val="both"/>
        <w:rPr>
          <w:rFonts w:eastAsia="Arial Unicode MS"/>
        </w:rPr>
      </w:pPr>
      <w:r>
        <w:t xml:space="preserve">Uprawnionymi do przystąpienia do konkursu są organy prowadzące niepubliczne </w:t>
      </w:r>
      <w:r w:rsidR="00393714">
        <w:t>przedszkola</w:t>
      </w:r>
      <w:r w:rsidRPr="00585DA2">
        <w:t xml:space="preserve"> </w:t>
      </w:r>
      <w:r w:rsidRPr="002C3216">
        <w:rPr>
          <w:rStyle w:val="Pogrubienie"/>
          <w:b w:val="0"/>
        </w:rPr>
        <w:t>i niepubliczne inne formy wychowania przedszkolnego</w:t>
      </w:r>
      <w:r>
        <w:rPr>
          <w:rStyle w:val="Pogrubienie"/>
          <w:b w:val="0"/>
        </w:rPr>
        <w:t xml:space="preserve"> na terenie Gminy Miasto Reda</w:t>
      </w:r>
      <w:r w:rsidRPr="002C3216">
        <w:rPr>
          <w:rStyle w:val="Pogrubienie"/>
          <w:b w:val="0"/>
        </w:rPr>
        <w:t>, które zostały wpisane do ewidencji oświatowych placówek niepublicznych, prowadzonej przez Burmistrza</w:t>
      </w:r>
      <w:r>
        <w:rPr>
          <w:rStyle w:val="Pogrubienie"/>
          <w:b w:val="0"/>
        </w:rPr>
        <w:t>.</w:t>
      </w:r>
    </w:p>
    <w:p w:rsidR="002C3216" w:rsidRPr="00E55FF7" w:rsidRDefault="002C3216" w:rsidP="00E55FF7">
      <w:pPr>
        <w:widowControl w:val="0"/>
        <w:numPr>
          <w:ilvl w:val="0"/>
          <w:numId w:val="12"/>
        </w:numPr>
        <w:suppressAutoHyphens/>
        <w:ind w:left="284" w:hanging="284"/>
        <w:jc w:val="both"/>
        <w:rPr>
          <w:rFonts w:eastAsia="Arial Unicode MS"/>
        </w:rPr>
      </w:pPr>
      <w:r w:rsidRPr="002209DD">
        <w:t xml:space="preserve">Oferta </w:t>
      </w:r>
      <w:r>
        <w:t xml:space="preserve">składana w konkursie </w:t>
      </w:r>
      <w:r w:rsidRPr="002209DD">
        <w:t>zawiera</w:t>
      </w:r>
      <w:r w:rsidR="00493E8F">
        <w:t xml:space="preserve"> w szczególności</w:t>
      </w:r>
      <w:r w:rsidRPr="002209DD">
        <w:t>:</w:t>
      </w:r>
    </w:p>
    <w:p w:rsidR="002C3216" w:rsidRPr="00742404" w:rsidRDefault="002C3216" w:rsidP="009D7F20">
      <w:pPr>
        <w:pStyle w:val="NormalnyWeb"/>
        <w:numPr>
          <w:ilvl w:val="0"/>
          <w:numId w:val="13"/>
        </w:numPr>
        <w:spacing w:before="0" w:beforeAutospacing="0" w:after="0" w:afterAutospacing="0"/>
        <w:ind w:left="567" w:hanging="425"/>
        <w:jc w:val="both"/>
      </w:pPr>
      <w:r>
        <w:t>w</w:t>
      </w:r>
      <w:r w:rsidRPr="00742404">
        <w:t>niosek ofertow</w:t>
      </w:r>
      <w:r w:rsidR="00393714">
        <w:t xml:space="preserve">y, podpisany przez osobę/osoby </w:t>
      </w:r>
      <w:r w:rsidRPr="00742404">
        <w:t>upoważnioną/e do składania oświadczeń woli w imieniu organu prowadzącego przedszkole/inną formę wychowania przedszkolnego, który poza danymi podstawowymi zawiera:</w:t>
      </w:r>
    </w:p>
    <w:p w:rsidR="00493E8F" w:rsidRDefault="00C56A4B" w:rsidP="009D7F20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4"/>
        <w:jc w:val="both"/>
      </w:pPr>
      <w:r>
        <w:t xml:space="preserve">informację o </w:t>
      </w:r>
      <w:r w:rsidR="002C3216" w:rsidRPr="00742404">
        <w:t>liczbie dzieci, jaką przedszkole/inna fo</w:t>
      </w:r>
      <w:r w:rsidR="00493E8F">
        <w:t xml:space="preserve">rma wychowania przedszkolnego, </w:t>
      </w:r>
      <w:r w:rsidR="002C3216" w:rsidRPr="00742404">
        <w:t>plan</w:t>
      </w:r>
      <w:r w:rsidR="00393714">
        <w:t>uje przyjąć w trybie rekrutacji</w:t>
      </w:r>
      <w:r w:rsidR="002C3216" w:rsidRPr="00742404">
        <w:t xml:space="preserve"> prowadzonej w oparciu o zasadę powszechnej dost</w:t>
      </w:r>
      <w:r w:rsidR="002C3216">
        <w:t>ępności na dany rok szkolny,</w:t>
      </w:r>
    </w:p>
    <w:p w:rsidR="002C3216" w:rsidRPr="00DB6A0E" w:rsidRDefault="002C3216" w:rsidP="009D7F20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4"/>
        <w:jc w:val="both"/>
      </w:pPr>
      <w:r w:rsidRPr="00DB6A0E">
        <w:t xml:space="preserve">plan organizacji pracy przedszkola/innej </w:t>
      </w:r>
      <w:r>
        <w:t>fo</w:t>
      </w:r>
      <w:r w:rsidR="00393714">
        <w:t xml:space="preserve">rmy wychowania przedszkolnego </w:t>
      </w:r>
      <w:r w:rsidR="00393714">
        <w:br/>
        <w:t xml:space="preserve">w </w:t>
      </w:r>
      <w:r w:rsidRPr="00DB6A0E">
        <w:t xml:space="preserve">planowanym okresie realizacji zadania, w tym: </w:t>
      </w:r>
    </w:p>
    <w:p w:rsidR="00E55FF7" w:rsidRDefault="002C3216" w:rsidP="009D7F20">
      <w:pPr>
        <w:pStyle w:val="NormalnyWeb"/>
        <w:numPr>
          <w:ilvl w:val="0"/>
          <w:numId w:val="16"/>
        </w:numPr>
        <w:spacing w:before="0" w:beforeAutospacing="0" w:after="0" w:afterAutospacing="0"/>
        <w:ind w:left="851" w:hanging="283"/>
        <w:jc w:val="both"/>
      </w:pPr>
      <w:r>
        <w:t>planowaną liczbę oddziałów i liczbę</w:t>
      </w:r>
      <w:r w:rsidRPr="00BF4244">
        <w:t xml:space="preserve"> dzieci w oddziałach,</w:t>
      </w:r>
    </w:p>
    <w:p w:rsidR="00E55FF7" w:rsidRDefault="002C3216" w:rsidP="009D7F20">
      <w:pPr>
        <w:pStyle w:val="NormalnyWeb"/>
        <w:numPr>
          <w:ilvl w:val="0"/>
          <w:numId w:val="16"/>
        </w:numPr>
        <w:spacing w:before="0" w:beforeAutospacing="0" w:after="0" w:afterAutospacing="0"/>
        <w:ind w:left="851" w:hanging="283"/>
        <w:jc w:val="both"/>
      </w:pPr>
      <w:r w:rsidRPr="00075420">
        <w:t xml:space="preserve">dzienny plan organizacji wychowania przedszkolnego, </w:t>
      </w:r>
    </w:p>
    <w:p w:rsidR="00E55FF7" w:rsidRDefault="002C3216" w:rsidP="009D7F20">
      <w:pPr>
        <w:pStyle w:val="NormalnyWeb"/>
        <w:numPr>
          <w:ilvl w:val="0"/>
          <w:numId w:val="16"/>
        </w:numPr>
        <w:spacing w:before="0" w:beforeAutospacing="0" w:after="0" w:afterAutospacing="0"/>
        <w:ind w:left="851" w:hanging="283"/>
        <w:jc w:val="both"/>
      </w:pPr>
      <w:r w:rsidRPr="00075420">
        <w:t xml:space="preserve">wykaz realizowanych programów wychowania przedszkolnego, </w:t>
      </w:r>
    </w:p>
    <w:p w:rsidR="00E55FF7" w:rsidRPr="00E55FF7" w:rsidRDefault="00493E8F" w:rsidP="009D7F20">
      <w:pPr>
        <w:pStyle w:val="NormalnyWeb"/>
        <w:numPr>
          <w:ilvl w:val="0"/>
          <w:numId w:val="16"/>
        </w:numPr>
        <w:spacing w:before="0" w:beforeAutospacing="0" w:after="0" w:afterAutospacing="0"/>
        <w:ind w:left="851" w:hanging="283"/>
        <w:jc w:val="both"/>
      </w:pPr>
      <w:r>
        <w:t>i</w:t>
      </w:r>
      <w:r w:rsidR="002C3216" w:rsidRPr="00633BBF">
        <w:t>nformację o zajęciach dodatkowych realizowanych w ramach opłaty</w:t>
      </w:r>
      <w:r w:rsidR="0005210E">
        <w:t>,</w:t>
      </w:r>
      <w:r w:rsidR="002C3216" w:rsidRPr="00633BBF">
        <w:t xml:space="preserve"> </w:t>
      </w:r>
      <w:r w:rsidR="00393714">
        <w:t xml:space="preserve">za </w:t>
      </w:r>
      <w:r w:rsidR="002C3216" w:rsidRPr="00633BBF">
        <w:t>korzystanie z wychowania przedszkolnego</w:t>
      </w:r>
      <w:r w:rsidR="0005210E">
        <w:t>,</w:t>
      </w:r>
      <w:r w:rsidR="002C3216" w:rsidRPr="00633BBF">
        <w:t xml:space="preserve"> ustalonej Uchwałą Rady</w:t>
      </w:r>
      <w:r w:rsidR="00B44D59">
        <w:t xml:space="preserve"> Miejskiej</w:t>
      </w:r>
      <w:r w:rsidR="0005210E">
        <w:t xml:space="preserve"> </w:t>
      </w:r>
      <w:r w:rsidR="002C3216" w:rsidRPr="00633BBF">
        <w:t xml:space="preserve">na podstawie </w:t>
      </w:r>
      <w:r w:rsidR="000750E5" w:rsidRPr="00633BBF">
        <w:t xml:space="preserve">art. </w:t>
      </w:r>
      <w:r w:rsidR="000750E5">
        <w:t xml:space="preserve">52 </w:t>
      </w:r>
      <w:r w:rsidR="00393714">
        <w:t xml:space="preserve">ust. 1 ustawy z dnia 27 października 2017 r. o </w:t>
      </w:r>
      <w:r w:rsidR="000750E5">
        <w:t>finansowaniu zadań oświatowych</w:t>
      </w:r>
      <w:r w:rsidR="002C3216" w:rsidRPr="00E55FF7">
        <w:rPr>
          <w:b/>
        </w:rPr>
        <w:t>,</w:t>
      </w:r>
    </w:p>
    <w:p w:rsidR="00E55FF7" w:rsidRDefault="00E55FF7" w:rsidP="009D7F20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4"/>
        <w:jc w:val="both"/>
      </w:pPr>
      <w:r>
        <w:t>i</w:t>
      </w:r>
      <w:r w:rsidR="002C3216" w:rsidRPr="00075420">
        <w:t>nformację o sposobie</w:t>
      </w:r>
      <w:r w:rsidR="002C3216" w:rsidRPr="00E55FF7">
        <w:rPr>
          <w:bCs/>
        </w:rPr>
        <w:t xml:space="preserve"> zapewnienia uczniom pomocy psychologiczno-pedagogicznej zgodnie z przepisami wydanymi na podstawie </w:t>
      </w:r>
      <w:r w:rsidRPr="00E55FF7">
        <w:rPr>
          <w:bCs/>
        </w:rPr>
        <w:t>art. 47 ust. 1 pkt 5 ustawy</w:t>
      </w:r>
      <w:r w:rsidR="00393714">
        <w:rPr>
          <w:bCs/>
        </w:rPr>
        <w:t xml:space="preserve"> z dnia </w:t>
      </w:r>
      <w:r w:rsidR="00393714">
        <w:rPr>
          <w:bCs/>
        </w:rPr>
        <w:br/>
        <w:t xml:space="preserve">14 </w:t>
      </w:r>
      <w:r w:rsidR="00FC1B60">
        <w:rPr>
          <w:bCs/>
        </w:rPr>
        <w:t>grudnia 2016 r. Prawo oświatowe</w:t>
      </w:r>
      <w:r w:rsidRPr="00E55FF7">
        <w:rPr>
          <w:bCs/>
        </w:rPr>
        <w:t xml:space="preserve">, </w:t>
      </w:r>
    </w:p>
    <w:p w:rsidR="00E55FF7" w:rsidRDefault="002C3216" w:rsidP="009D7F20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4"/>
        <w:jc w:val="both"/>
      </w:pPr>
      <w:r w:rsidRPr="00495E42">
        <w:t>bezimienny wykaz  stanowisk pedagogicznych oraz szcz</w:t>
      </w:r>
      <w:r w:rsidR="00393714">
        <w:t xml:space="preserve">egółowe bezimienne informacje o </w:t>
      </w:r>
      <w:r w:rsidRPr="00495E42">
        <w:t>kwalifikacjach osób zajmujących te stanowiska,</w:t>
      </w:r>
    </w:p>
    <w:p w:rsidR="00E55FF7" w:rsidRDefault="002C3216" w:rsidP="009D7F20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4"/>
        <w:jc w:val="both"/>
      </w:pPr>
      <w:r w:rsidRPr="00495E42">
        <w:t>imienną informację o osobie ki</w:t>
      </w:r>
      <w:r w:rsidR="00CD5C39">
        <w:t>erującej przedszkolem lub inną formą</w:t>
      </w:r>
      <w:r w:rsidRPr="00495E42">
        <w:t xml:space="preserve"> wychowania przedszkolnego,</w:t>
      </w:r>
    </w:p>
    <w:p w:rsidR="00E55FF7" w:rsidRDefault="002C3216" w:rsidP="009D7F20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4"/>
        <w:jc w:val="both"/>
      </w:pPr>
      <w:r w:rsidRPr="00495E42">
        <w:t>imienną informację o osobie pełniącej nadzór pedagogi</w:t>
      </w:r>
      <w:r w:rsidR="00CD5C39">
        <w:t>czny nad przedszkolem lub inną formą</w:t>
      </w:r>
      <w:r w:rsidRPr="00495E42">
        <w:t xml:space="preserve"> wychowania przedszkolnego i jej kwalifikacjach,</w:t>
      </w:r>
    </w:p>
    <w:p w:rsidR="002C3216" w:rsidRPr="00495E42" w:rsidRDefault="002C3216" w:rsidP="009D7F20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4"/>
        <w:jc w:val="both"/>
      </w:pPr>
      <w:r w:rsidRPr="00495E42">
        <w:t>wykaz stanowisk niepedagogicznych.</w:t>
      </w:r>
    </w:p>
    <w:p w:rsidR="00E55FF7" w:rsidRDefault="002C3216" w:rsidP="009D7F20">
      <w:pPr>
        <w:pStyle w:val="NormalnyWeb"/>
        <w:numPr>
          <w:ilvl w:val="0"/>
          <w:numId w:val="13"/>
        </w:numPr>
        <w:spacing w:before="0" w:beforeAutospacing="0" w:after="0" w:afterAutospacing="0"/>
        <w:ind w:left="567" w:hanging="425"/>
        <w:jc w:val="both"/>
      </w:pPr>
      <w:r w:rsidRPr="00075420">
        <w:t>Informację o doświadczeniu w realizacji zadań związanych z organizowaniem wychowa</w:t>
      </w:r>
      <w:r>
        <w:t>nia przedszkolnego oraz potencjale umożliwiającym wysoką jakość wykonania zadania</w:t>
      </w:r>
      <w:r w:rsidRPr="00075420">
        <w:t>.</w:t>
      </w:r>
    </w:p>
    <w:p w:rsidR="002C3216" w:rsidRPr="00495E42" w:rsidRDefault="002C3216" w:rsidP="009D7F20">
      <w:pPr>
        <w:pStyle w:val="NormalnyWeb"/>
        <w:numPr>
          <w:ilvl w:val="0"/>
          <w:numId w:val="13"/>
        </w:numPr>
        <w:spacing w:before="0" w:beforeAutospacing="0" w:after="0" w:afterAutospacing="0"/>
        <w:ind w:left="567" w:hanging="425"/>
        <w:jc w:val="both"/>
      </w:pPr>
      <w:r w:rsidRPr="00495E42">
        <w:t xml:space="preserve">Załączniki do oferty: </w:t>
      </w:r>
    </w:p>
    <w:p w:rsidR="006C6448" w:rsidRDefault="002C3216" w:rsidP="009D7F20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4"/>
        <w:jc w:val="both"/>
      </w:pPr>
      <w:r w:rsidRPr="00075420">
        <w:t xml:space="preserve">kopia zaświadczenia o wpisie do ewidencji </w:t>
      </w:r>
      <w:r>
        <w:t>oświatowych placówek niepublicznych, prowadzonej przez Burmistrza</w:t>
      </w:r>
      <w:r w:rsidR="00FC1B60">
        <w:t xml:space="preserve"> Miasta Redy</w:t>
      </w:r>
      <w:r w:rsidR="007E66DB">
        <w:t>,</w:t>
      </w:r>
      <w:r>
        <w:t xml:space="preserve"> </w:t>
      </w:r>
    </w:p>
    <w:p w:rsidR="00E55FF7" w:rsidRDefault="002C3216" w:rsidP="009D7F20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4"/>
        <w:jc w:val="both"/>
      </w:pPr>
      <w:r w:rsidRPr="00CE7873">
        <w:t xml:space="preserve">oświadczenie – zobowiązanie do przestrzegania warunków, określonych w art. </w:t>
      </w:r>
      <w:r w:rsidR="006C6448">
        <w:t xml:space="preserve">13 ust 1 </w:t>
      </w:r>
      <w:r w:rsidRPr="00CE7873">
        <w:t xml:space="preserve">ustawy </w:t>
      </w:r>
      <w:r w:rsidR="00393714">
        <w:rPr>
          <w:bCs/>
        </w:rPr>
        <w:t xml:space="preserve">z dnia 14 </w:t>
      </w:r>
      <w:r w:rsidR="006C6448" w:rsidRPr="00393714">
        <w:rPr>
          <w:bCs/>
        </w:rPr>
        <w:t xml:space="preserve">grudnia 2016 r. Prawo oświatowe, </w:t>
      </w:r>
      <w:r w:rsidRPr="00CE7873">
        <w:t xml:space="preserve">(w przypadku innej formy wychowania przedszkolnego art. </w:t>
      </w:r>
      <w:r w:rsidR="006C6448">
        <w:t>13</w:t>
      </w:r>
      <w:r w:rsidR="00E04F44">
        <w:t xml:space="preserve"> ust. 2</w:t>
      </w:r>
      <w:r w:rsidRPr="00CE7873">
        <w:t xml:space="preserve"> </w:t>
      </w:r>
      <w:r w:rsidR="00E04F44" w:rsidRPr="00393714">
        <w:rPr>
          <w:bCs/>
        </w:rPr>
        <w:t>i ust. 4</w:t>
      </w:r>
      <w:r w:rsidRPr="00393714">
        <w:rPr>
          <w:bCs/>
        </w:rPr>
        <w:t xml:space="preserve"> </w:t>
      </w:r>
      <w:r w:rsidRPr="00CE7873">
        <w:t>ustawy</w:t>
      </w:r>
      <w:r w:rsidR="006C6448">
        <w:t xml:space="preserve"> Prawo oświatowe</w:t>
      </w:r>
      <w:r w:rsidRPr="00CE7873">
        <w:t>),</w:t>
      </w:r>
    </w:p>
    <w:p w:rsidR="002C3216" w:rsidRPr="00CE7873" w:rsidRDefault="002C3216" w:rsidP="009D7F20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4"/>
        <w:jc w:val="both"/>
      </w:pPr>
      <w:r w:rsidRPr="00CE7873">
        <w:t xml:space="preserve">oświadczenie o niezaleganiu z płatnościami na rzecz podmiotów </w:t>
      </w:r>
      <w:proofErr w:type="spellStart"/>
      <w:r w:rsidRPr="00CE7873">
        <w:t>publiczno</w:t>
      </w:r>
      <w:proofErr w:type="spellEnd"/>
      <w:r w:rsidRPr="00CE7873">
        <w:t xml:space="preserve"> - prawnych.</w:t>
      </w:r>
    </w:p>
    <w:p w:rsidR="006C6448" w:rsidRDefault="006C6448" w:rsidP="00B64DA9">
      <w:pPr>
        <w:pStyle w:val="Default"/>
        <w:numPr>
          <w:ilvl w:val="0"/>
          <w:numId w:val="12"/>
        </w:numPr>
        <w:ind w:left="284" w:hanging="284"/>
        <w:jc w:val="both"/>
      </w:pPr>
      <w:r>
        <w:t xml:space="preserve">Burmistrz </w:t>
      </w:r>
      <w:r w:rsidRPr="00075420">
        <w:t>ogłaszają</w:t>
      </w:r>
      <w:r>
        <w:t>c konkurs,</w:t>
      </w:r>
      <w:r w:rsidRPr="00075420">
        <w:t xml:space="preserve"> powoł</w:t>
      </w:r>
      <w:r>
        <w:t>uje pięcioosobową ko</w:t>
      </w:r>
      <w:r w:rsidRPr="00075420">
        <w:t>misję konkursową</w:t>
      </w:r>
      <w:r>
        <w:t>, zwaną dalej „komisją”.</w:t>
      </w:r>
      <w:r w:rsidRPr="00075420">
        <w:t xml:space="preserve"> </w:t>
      </w:r>
    </w:p>
    <w:p w:rsidR="00B64DA9" w:rsidRDefault="006C6448" w:rsidP="009D7F20">
      <w:pPr>
        <w:pStyle w:val="Default"/>
        <w:numPr>
          <w:ilvl w:val="0"/>
          <w:numId w:val="28"/>
        </w:numPr>
        <w:ind w:left="567" w:hanging="425"/>
        <w:jc w:val="both"/>
      </w:pPr>
      <w:r>
        <w:t>Pracami komisji kieruje przewodniczący, wskazany przez Burmistrza.</w:t>
      </w:r>
    </w:p>
    <w:p w:rsidR="00B64DA9" w:rsidRDefault="006C6448" w:rsidP="009D7F20">
      <w:pPr>
        <w:pStyle w:val="Default"/>
        <w:numPr>
          <w:ilvl w:val="0"/>
          <w:numId w:val="28"/>
        </w:numPr>
        <w:ind w:left="567" w:hanging="425"/>
        <w:jc w:val="both"/>
      </w:pPr>
      <w:r>
        <w:t>Komisja podejmuje decyzje, w składzie, co najmniej trzech członków, w tym przewodniczącego.</w:t>
      </w:r>
    </w:p>
    <w:p w:rsidR="00B64DA9" w:rsidRDefault="006C6448" w:rsidP="009D7F20">
      <w:pPr>
        <w:pStyle w:val="Default"/>
        <w:numPr>
          <w:ilvl w:val="0"/>
          <w:numId w:val="28"/>
        </w:numPr>
        <w:ind w:left="567" w:hanging="425"/>
        <w:jc w:val="both"/>
      </w:pPr>
      <w:r>
        <w:lastRenderedPageBreak/>
        <w:t>Do zadań komisji, należy ocena ofert pod wzg</w:t>
      </w:r>
      <w:r w:rsidR="00E50518">
        <w:t>lędem formalnym i merytorycznym</w:t>
      </w:r>
      <w:r>
        <w:t xml:space="preserve"> oraz wskazanie ofert, które rokują najwyższą jakość wykonania zadania.</w:t>
      </w:r>
    </w:p>
    <w:p w:rsidR="00B64DA9" w:rsidRDefault="006C6448" w:rsidP="009D7F20">
      <w:pPr>
        <w:pStyle w:val="Default"/>
        <w:numPr>
          <w:ilvl w:val="0"/>
          <w:numId w:val="28"/>
        </w:numPr>
        <w:ind w:left="567" w:hanging="425"/>
        <w:jc w:val="both"/>
      </w:pPr>
      <w:r w:rsidRPr="006A77ED">
        <w:t>Do czł</w:t>
      </w:r>
      <w:r>
        <w:t>onków komisji</w:t>
      </w:r>
      <w:r w:rsidRPr="006A77ED">
        <w:t xml:space="preserve"> biorących udział w opiniowaniu ofert</w:t>
      </w:r>
      <w:r>
        <w:t>,</w:t>
      </w:r>
      <w:r w:rsidRPr="006A77ED">
        <w:t xml:space="preserve"> stosuje się przepisy ustawy z dnia 14 czerwca 1960 r. – Kodeks postę</w:t>
      </w:r>
      <w:r>
        <w:t>powania administracyjnego, dotyczące wyłączenia pracownika.</w:t>
      </w:r>
    </w:p>
    <w:p w:rsidR="006C6448" w:rsidRPr="00CE7873" w:rsidRDefault="006C6448" w:rsidP="009D7F20">
      <w:pPr>
        <w:pStyle w:val="Default"/>
        <w:numPr>
          <w:ilvl w:val="0"/>
          <w:numId w:val="28"/>
        </w:numPr>
        <w:ind w:left="567" w:hanging="425"/>
        <w:jc w:val="both"/>
      </w:pPr>
      <w:r w:rsidRPr="00CE7873">
        <w:t>Obsługę administracyjną komisji zapewnia Urząd Miasta w Redzie</w:t>
      </w:r>
      <w:r w:rsidR="00836D93">
        <w:t>.</w:t>
      </w:r>
    </w:p>
    <w:p w:rsidR="006C6448" w:rsidRDefault="006C6448" w:rsidP="00B64DA9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4172A0">
        <w:t>Ocena formalna ofert</w:t>
      </w:r>
      <w:r>
        <w:t>,</w:t>
      </w:r>
      <w:r w:rsidRPr="004172A0">
        <w:t xml:space="preserve"> polega na porównaniu ofert z wymaganiami </w:t>
      </w:r>
      <w:r>
        <w:t>formalnymi zawartymi w</w:t>
      </w:r>
      <w:r w:rsidRPr="004172A0">
        <w:t xml:space="preserve"> ogłoszenia</w:t>
      </w:r>
      <w:r>
        <w:t xml:space="preserve">, w tym w szczególności warunkami </w:t>
      </w:r>
      <w:r w:rsidRPr="004172A0">
        <w:t xml:space="preserve"> o</w:t>
      </w:r>
      <w:r>
        <w:t>kreślonymi</w:t>
      </w:r>
      <w:r w:rsidR="00B64DA9">
        <w:t xml:space="preserve"> w pkt 3</w:t>
      </w:r>
      <w:r w:rsidRPr="004172A0">
        <w:t xml:space="preserve">. </w:t>
      </w:r>
    </w:p>
    <w:p w:rsidR="00B64DA9" w:rsidRDefault="006C6448" w:rsidP="009D7F20">
      <w:pPr>
        <w:pStyle w:val="NormalnyWeb"/>
        <w:numPr>
          <w:ilvl w:val="0"/>
          <w:numId w:val="29"/>
        </w:numPr>
        <w:spacing w:before="0" w:beforeAutospacing="0" w:after="0" w:afterAutospacing="0"/>
        <w:ind w:left="567"/>
        <w:jc w:val="both"/>
      </w:pPr>
      <w:r w:rsidRPr="00CE7873">
        <w:t>Komisja może wezwać oferenta do dokonania popraw</w:t>
      </w:r>
      <w:r w:rsidR="00393714">
        <w:t xml:space="preserve">ek w ofercie, jeśli wynikają </w:t>
      </w:r>
      <w:r w:rsidR="005D6970">
        <w:br/>
      </w:r>
      <w:r w:rsidR="00393714">
        <w:t xml:space="preserve">z </w:t>
      </w:r>
      <w:r w:rsidRPr="00CE7873">
        <w:t xml:space="preserve">oczywistych błędów pisarskich. </w:t>
      </w:r>
    </w:p>
    <w:p w:rsidR="00B64DA9" w:rsidRDefault="006C6448" w:rsidP="009D7F20">
      <w:pPr>
        <w:pStyle w:val="NormalnyWeb"/>
        <w:numPr>
          <w:ilvl w:val="0"/>
          <w:numId w:val="29"/>
        </w:numPr>
        <w:spacing w:before="0" w:beforeAutospacing="0" w:after="0" w:afterAutospacing="0"/>
        <w:ind w:left="567"/>
        <w:jc w:val="both"/>
      </w:pPr>
      <w:r w:rsidRPr="00CE7873">
        <w:t>Sytuację</w:t>
      </w:r>
      <w:r>
        <w:t>,</w:t>
      </w:r>
      <w:r w:rsidRPr="00CE7873">
        <w:t xml:space="preserve"> o której</w:t>
      </w:r>
      <w:r w:rsidR="0031447F">
        <w:t xml:space="preserve"> mowa w </w:t>
      </w:r>
      <w:proofErr w:type="spellStart"/>
      <w:r w:rsidR="0031447F">
        <w:t>ppkt</w:t>
      </w:r>
      <w:proofErr w:type="spellEnd"/>
      <w:r w:rsidR="0031447F">
        <w:t xml:space="preserve"> </w:t>
      </w:r>
      <w:r w:rsidR="00B64DA9">
        <w:t>1</w:t>
      </w:r>
      <w:r w:rsidRPr="00CE7873">
        <w:t xml:space="preserve"> odnotowuje się w protokole z postępowania konkursowego. </w:t>
      </w:r>
    </w:p>
    <w:p w:rsidR="006C6448" w:rsidRPr="00CE7873" w:rsidRDefault="006C6448" w:rsidP="009D7F20">
      <w:pPr>
        <w:pStyle w:val="NormalnyWeb"/>
        <w:numPr>
          <w:ilvl w:val="0"/>
          <w:numId w:val="29"/>
        </w:numPr>
        <w:spacing w:before="0" w:beforeAutospacing="0" w:after="0" w:afterAutospacing="0"/>
        <w:ind w:left="567"/>
        <w:jc w:val="both"/>
      </w:pPr>
      <w:r w:rsidRPr="00CE7873">
        <w:t>W postępowaniu konkursowym, odrzuca się oferty, które:</w:t>
      </w:r>
    </w:p>
    <w:p w:rsidR="00B64DA9" w:rsidRDefault="006C6448" w:rsidP="009D7F20">
      <w:pPr>
        <w:pStyle w:val="NormalnyWeb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851" w:hanging="284"/>
        <w:jc w:val="both"/>
      </w:pPr>
      <w:r>
        <w:t>złożone zostały po terminie wskazanym w ogłoszeniu,</w:t>
      </w:r>
    </w:p>
    <w:p w:rsidR="00B64DA9" w:rsidRDefault="006C6448" w:rsidP="009D7F20">
      <w:pPr>
        <w:pStyle w:val="NormalnyWeb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851" w:hanging="284"/>
        <w:jc w:val="both"/>
      </w:pPr>
      <w:r>
        <w:t>podpisane są przez osoby nieuprawnione do reprezentowania oferenta,</w:t>
      </w:r>
    </w:p>
    <w:p w:rsidR="00B64DA9" w:rsidRDefault="006C6448" w:rsidP="009D7F20">
      <w:pPr>
        <w:pStyle w:val="NormalnyWeb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851" w:hanging="284"/>
        <w:jc w:val="both"/>
      </w:pPr>
      <w:r>
        <w:t xml:space="preserve">nie zawierają </w:t>
      </w:r>
      <w:r w:rsidR="00B64DA9">
        <w:t>załączników określonych</w:t>
      </w:r>
      <w:r w:rsidR="00393714">
        <w:t xml:space="preserve"> w </w:t>
      </w:r>
      <w:r>
        <w:t>pkt 3</w:t>
      </w:r>
      <w:r w:rsidR="00B64DA9">
        <w:t xml:space="preserve"> </w:t>
      </w:r>
      <w:proofErr w:type="spellStart"/>
      <w:r w:rsidR="00B64DA9">
        <w:t>ppkt</w:t>
      </w:r>
      <w:proofErr w:type="spellEnd"/>
      <w:r w:rsidR="00B64DA9">
        <w:t xml:space="preserve"> 3</w:t>
      </w:r>
      <w:r>
        <w:t>,</w:t>
      </w:r>
    </w:p>
    <w:p w:rsidR="006C6448" w:rsidRDefault="006C6448" w:rsidP="009D7F20">
      <w:pPr>
        <w:pStyle w:val="NormalnyWeb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851" w:hanging="284"/>
        <w:jc w:val="both"/>
      </w:pPr>
      <w:r>
        <w:t>nie zawierają informacji umożliwiających ich merytoryczną ocenę.</w:t>
      </w:r>
    </w:p>
    <w:p w:rsidR="00B64DA9" w:rsidRDefault="006C6448" w:rsidP="009D7F20">
      <w:pPr>
        <w:pStyle w:val="NormalnyWeb"/>
        <w:numPr>
          <w:ilvl w:val="0"/>
          <w:numId w:val="29"/>
        </w:numPr>
        <w:spacing w:before="0" w:beforeAutospacing="0" w:after="0" w:afterAutospacing="0"/>
        <w:ind w:left="567"/>
        <w:jc w:val="both"/>
      </w:pPr>
      <w:r w:rsidRPr="00CE7873">
        <w:t>Oferty nie spełniające wymagań formalnych,  są odrzuc</w:t>
      </w:r>
      <w:r w:rsidR="00393714">
        <w:t>ane i</w:t>
      </w:r>
      <w:r>
        <w:t xml:space="preserve"> nie są rozpatrywane pod w</w:t>
      </w:r>
      <w:r w:rsidRPr="00CE7873">
        <w:t>zględem merytorycznym.</w:t>
      </w:r>
    </w:p>
    <w:p w:rsidR="006C6448" w:rsidRPr="00843F28" w:rsidRDefault="006C6448" w:rsidP="009D7F20">
      <w:pPr>
        <w:pStyle w:val="NormalnyWeb"/>
        <w:numPr>
          <w:ilvl w:val="0"/>
          <w:numId w:val="29"/>
        </w:numPr>
        <w:spacing w:before="0" w:beforeAutospacing="0" w:after="0" w:afterAutospacing="0"/>
        <w:ind w:left="567"/>
        <w:jc w:val="both"/>
      </w:pPr>
      <w:r w:rsidRPr="002375C3">
        <w:t>Oferty pozytywnie ocenione pod względem formalnych, przekazywane są do oceny merytorycznej.</w:t>
      </w:r>
    </w:p>
    <w:p w:rsidR="006C6448" w:rsidRDefault="006C6448" w:rsidP="005D6970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6970F2">
        <w:t xml:space="preserve">Ocena merytoryczna ofert odnosi się do możliwości wykonania zdania </w:t>
      </w:r>
      <w:r>
        <w:t xml:space="preserve">przez oferenta, </w:t>
      </w:r>
      <w:r w:rsidRPr="006970F2">
        <w:t xml:space="preserve">zgodnie z aktualnymi potrzebami </w:t>
      </w:r>
      <w:r>
        <w:t>z</w:t>
      </w:r>
      <w:r>
        <w:rPr>
          <w:bCs/>
        </w:rPr>
        <w:t>apewnienia</w:t>
      </w:r>
      <w:r w:rsidRPr="006970F2">
        <w:rPr>
          <w:bCs/>
        </w:rPr>
        <w:t xml:space="preserve"> dzieciom w wieku przedszkolnym, za</w:t>
      </w:r>
      <w:r>
        <w:rPr>
          <w:bCs/>
        </w:rPr>
        <w:t>mieszkałym na terenie Gminy</w:t>
      </w:r>
      <w:r w:rsidRPr="006970F2">
        <w:rPr>
          <w:bCs/>
        </w:rPr>
        <w:t>, możliwości odbycia obowiązku rocznego przygotowania przedszkolnego lub prawa do korzysta</w:t>
      </w:r>
      <w:r>
        <w:rPr>
          <w:bCs/>
        </w:rPr>
        <w:t>nia z wychowania przedszkolnego.</w:t>
      </w:r>
    </w:p>
    <w:p w:rsidR="00B64DA9" w:rsidRDefault="006C6448" w:rsidP="009D7F20">
      <w:pPr>
        <w:pStyle w:val="NormalnyWeb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567"/>
        <w:jc w:val="both"/>
      </w:pPr>
      <w:r w:rsidRPr="002375C3">
        <w:t>Komisja dokonuje oceny merytorycznej ofert, stosując następujące kryteria:</w:t>
      </w:r>
    </w:p>
    <w:p w:rsidR="00B03E3B" w:rsidRDefault="006C6448" w:rsidP="009D7F20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851"/>
        <w:jc w:val="both"/>
      </w:pPr>
      <w:r w:rsidRPr="006970F2">
        <w:t xml:space="preserve">możliwość organizacji wychowania przedszkolnego zgodnie z </w:t>
      </w:r>
      <w:r>
        <w:t xml:space="preserve">aktualnymi </w:t>
      </w:r>
      <w:r w:rsidRPr="006970F2">
        <w:t xml:space="preserve">potrzebami </w:t>
      </w:r>
      <w:r>
        <w:t>G</w:t>
      </w:r>
      <w:r w:rsidRPr="006970F2">
        <w:t xml:space="preserve">miny, </w:t>
      </w:r>
    </w:p>
    <w:p w:rsidR="00B03E3B" w:rsidRDefault="006C6448" w:rsidP="009D7F20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851"/>
        <w:jc w:val="both"/>
      </w:pPr>
      <w:r w:rsidRPr="00B03E3B">
        <w:rPr>
          <w:color w:val="000000" w:themeColor="text1"/>
        </w:rPr>
        <w:t>atrakcyjność realizowanych programów</w:t>
      </w:r>
      <w:r w:rsidR="00393714">
        <w:rPr>
          <w:color w:val="000000" w:themeColor="text1"/>
        </w:rPr>
        <w:t xml:space="preserve"> dydaktycznych, wychowawczych </w:t>
      </w:r>
      <w:r w:rsidR="00393714">
        <w:rPr>
          <w:color w:val="000000" w:themeColor="text1"/>
        </w:rPr>
        <w:br/>
        <w:t xml:space="preserve">i </w:t>
      </w:r>
      <w:r w:rsidRPr="00B03E3B">
        <w:rPr>
          <w:color w:val="000000" w:themeColor="text1"/>
        </w:rPr>
        <w:t>opiekuńczych,</w:t>
      </w:r>
    </w:p>
    <w:p w:rsidR="00B03E3B" w:rsidRDefault="006C6448" w:rsidP="009D7F20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851"/>
        <w:jc w:val="both"/>
      </w:pPr>
      <w:r w:rsidRPr="008B3212">
        <w:t>organizację przedszkola pod kątem zape</w:t>
      </w:r>
      <w:r w:rsidR="00393714">
        <w:t xml:space="preserve">wnienia dzieciom bezpiecznych </w:t>
      </w:r>
      <w:r w:rsidR="00393714">
        <w:br/>
        <w:t xml:space="preserve">i </w:t>
      </w:r>
      <w:r w:rsidRPr="008B3212">
        <w:t xml:space="preserve">higienicznych warunków </w:t>
      </w:r>
      <w:r>
        <w:t>nauki,</w:t>
      </w:r>
    </w:p>
    <w:p w:rsidR="00B03E3B" w:rsidRDefault="006C6448" w:rsidP="009D7F20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851"/>
        <w:jc w:val="both"/>
      </w:pPr>
      <w:r w:rsidRPr="00B03E3B">
        <w:rPr>
          <w:bCs/>
        </w:rPr>
        <w:t xml:space="preserve">możliwość zapewnienia uczniom pomocy </w:t>
      </w:r>
      <w:proofErr w:type="spellStart"/>
      <w:r w:rsidRPr="00B03E3B">
        <w:rPr>
          <w:bCs/>
        </w:rPr>
        <w:t>psychologiczno</w:t>
      </w:r>
      <w:proofErr w:type="spellEnd"/>
      <w:r w:rsidR="00CF6B4E">
        <w:rPr>
          <w:bCs/>
        </w:rPr>
        <w:t xml:space="preserve"> </w:t>
      </w:r>
      <w:r w:rsidRPr="00B03E3B">
        <w:rPr>
          <w:bCs/>
        </w:rPr>
        <w:t>-</w:t>
      </w:r>
      <w:r w:rsidR="00CF6B4E">
        <w:rPr>
          <w:bCs/>
        </w:rPr>
        <w:t xml:space="preserve"> </w:t>
      </w:r>
      <w:r w:rsidRPr="00B03E3B">
        <w:rPr>
          <w:bCs/>
        </w:rPr>
        <w:t>pedagogicznej,</w:t>
      </w:r>
    </w:p>
    <w:p w:rsidR="00B03E3B" w:rsidRDefault="006C6448" w:rsidP="009D7F20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851"/>
        <w:jc w:val="both"/>
      </w:pPr>
      <w:r w:rsidRPr="008B3212">
        <w:t>sposó</w:t>
      </w:r>
      <w:r>
        <w:t>b organizacji zajęć dodatkowych,</w:t>
      </w:r>
    </w:p>
    <w:p w:rsidR="00B03E3B" w:rsidRDefault="006C6448" w:rsidP="009D7F20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851"/>
        <w:jc w:val="both"/>
      </w:pPr>
      <w:r w:rsidRPr="008B3212">
        <w:t>kwalifikacje osób zajm</w:t>
      </w:r>
      <w:r>
        <w:t>ujących stanowiska pedagogiczne,</w:t>
      </w:r>
    </w:p>
    <w:p w:rsidR="00B03E3B" w:rsidRDefault="006C6448" w:rsidP="009D7F20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851"/>
        <w:jc w:val="both"/>
      </w:pPr>
      <w:r w:rsidRPr="008B3212">
        <w:t>sposób zarządzania jednostką i sprawowania nadzoru pedagogicznego</w:t>
      </w:r>
      <w:r>
        <w:t>,</w:t>
      </w:r>
    </w:p>
    <w:p w:rsidR="006C6448" w:rsidRPr="00836B35" w:rsidRDefault="006C6448" w:rsidP="009D7F20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851"/>
        <w:jc w:val="both"/>
      </w:pPr>
      <w:r w:rsidRPr="008B3212">
        <w:t>doświadczenie w realizacji zadań związanyc</w:t>
      </w:r>
      <w:r w:rsidR="00393714">
        <w:t xml:space="preserve">h z organizowaniem wychowania </w:t>
      </w:r>
      <w:r w:rsidR="00393714">
        <w:br/>
        <w:t xml:space="preserve">i </w:t>
      </w:r>
      <w:r w:rsidRPr="008B3212">
        <w:t>opieki dla dzieci w wieku przedszkolnym.</w:t>
      </w:r>
    </w:p>
    <w:p w:rsidR="00B03E3B" w:rsidRDefault="006C6448" w:rsidP="00B03E3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</w:pPr>
      <w:r>
        <w:t>Komisja</w:t>
      </w:r>
      <w:r w:rsidRPr="00026F33">
        <w:t xml:space="preserve"> ma prawo dokonania oględzin lok</w:t>
      </w:r>
      <w:r>
        <w:t>alu przedszkola oraz innej</w:t>
      </w:r>
      <w:r w:rsidRPr="00026F33">
        <w:t xml:space="preserve"> form</w:t>
      </w:r>
      <w:r>
        <w:t>y</w:t>
      </w:r>
      <w:r w:rsidRPr="00026F33">
        <w:t xml:space="preserve"> wychowania przedszkolnego, </w:t>
      </w:r>
      <w:r>
        <w:t>które wskazane są w ofercie jako podmioty do realizacji zadania. Oględziny prowadzi się w obecności oferenta lub osoby wskazan</w:t>
      </w:r>
      <w:r w:rsidR="00393714">
        <w:t xml:space="preserve">ej przez oferenta. Z </w:t>
      </w:r>
      <w:r>
        <w:t>oględzin sporządza się protokół</w:t>
      </w:r>
      <w:r w:rsidRPr="00026F33">
        <w:t>.</w:t>
      </w:r>
    </w:p>
    <w:p w:rsidR="00B03E3B" w:rsidRDefault="006C6448" w:rsidP="00B03E3B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026F33">
        <w:t>Członkowie komisji doko</w:t>
      </w:r>
      <w:r>
        <w:t xml:space="preserve">nują oceny </w:t>
      </w:r>
      <w:r w:rsidRPr="00026F33">
        <w:t>ofert</w:t>
      </w:r>
      <w:r>
        <w:t>, przyznając punkty</w:t>
      </w:r>
      <w:r w:rsidRPr="00484872">
        <w:t xml:space="preserve"> w skali od 0 do 10.</w:t>
      </w:r>
    </w:p>
    <w:p w:rsidR="00B03E3B" w:rsidRDefault="006C6448" w:rsidP="00B03E3B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 xml:space="preserve">Do protokołu, wpisuje się </w:t>
      </w:r>
      <w:r w:rsidR="00DF1300">
        <w:t xml:space="preserve">łączną </w:t>
      </w:r>
      <w:r w:rsidRPr="00F96C47">
        <w:t xml:space="preserve">liczbę punktów </w:t>
      </w:r>
      <w:r>
        <w:t>przyznanych przez poszczególnych członków komisji.</w:t>
      </w:r>
    </w:p>
    <w:p w:rsidR="00B03E3B" w:rsidRDefault="006C6448" w:rsidP="00B03E3B">
      <w:pPr>
        <w:pStyle w:val="NormalnyWeb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left="284" w:hanging="284"/>
        <w:jc w:val="both"/>
      </w:pPr>
      <w:r>
        <w:t xml:space="preserve">Członkowie komisji wskazują </w:t>
      </w:r>
      <w:r w:rsidRPr="00026F33">
        <w:t>ofert</w:t>
      </w:r>
      <w:r>
        <w:t>y rokujące najwyższą jakość wykonania zadania.</w:t>
      </w:r>
      <w:r w:rsidR="00586907">
        <w:t xml:space="preserve"> Mogą rekomendować oferty kilku podmiotów realizując</w:t>
      </w:r>
      <w:r w:rsidR="00393714">
        <w:t xml:space="preserve">ych wychowanie przedszkolne, aż do </w:t>
      </w:r>
      <w:r w:rsidR="00586907">
        <w:t>wyczerpania limitu miejsc.</w:t>
      </w:r>
    </w:p>
    <w:p w:rsidR="00B03E3B" w:rsidRDefault="006C6448" w:rsidP="00B03E3B">
      <w:pPr>
        <w:pStyle w:val="NormalnyWeb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142" w:hanging="142"/>
        <w:jc w:val="both"/>
      </w:pPr>
      <w:r w:rsidRPr="00F96C47">
        <w:t xml:space="preserve">Ostateczną decyzję o zleceniu </w:t>
      </w:r>
      <w:r>
        <w:t>zadania</w:t>
      </w:r>
      <w:r w:rsidR="00093F14">
        <w:t xml:space="preserve"> podejmuje </w:t>
      </w:r>
      <w:r>
        <w:t>Burmistrz</w:t>
      </w:r>
      <w:r w:rsidRPr="00F96C47">
        <w:t>.</w:t>
      </w:r>
    </w:p>
    <w:p w:rsidR="006C6448" w:rsidRPr="00A13E29" w:rsidRDefault="00CF6B4E" w:rsidP="00B03E3B">
      <w:pPr>
        <w:pStyle w:val="NormalnyWeb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>
        <w:lastRenderedPageBreak/>
        <w:t xml:space="preserve">Z </w:t>
      </w:r>
      <w:r w:rsidR="006C6448">
        <w:t>przeprowadzonego postępowania konkursowego, komisja</w:t>
      </w:r>
      <w:r w:rsidR="006C6448" w:rsidRPr="00484872">
        <w:t xml:space="preserve"> </w:t>
      </w:r>
      <w:r w:rsidR="00393714">
        <w:t xml:space="preserve">sporządza protokół, który </w:t>
      </w:r>
      <w:r w:rsidR="006C6448">
        <w:t>zawiera:</w:t>
      </w:r>
    </w:p>
    <w:p w:rsidR="00B03E3B" w:rsidRDefault="006C6448" w:rsidP="009D7F20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</w:pPr>
      <w:r w:rsidRPr="00A13E29">
        <w:t xml:space="preserve">listę </w:t>
      </w:r>
      <w:r>
        <w:t>obecności członków na posiedzeniach k</w:t>
      </w:r>
      <w:r w:rsidRPr="00A13E29">
        <w:t>omisji,</w:t>
      </w:r>
    </w:p>
    <w:p w:rsidR="00D51F0A" w:rsidRDefault="006C6448" w:rsidP="009D7F20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</w:pPr>
      <w:r>
        <w:t xml:space="preserve">oświadczenia członków komisji, o których mowa w </w:t>
      </w:r>
      <w:r w:rsidR="00D51F0A">
        <w:t xml:space="preserve">pkt 4 </w:t>
      </w:r>
      <w:proofErr w:type="spellStart"/>
      <w:r w:rsidR="00D51F0A">
        <w:t>ppkt</w:t>
      </w:r>
      <w:proofErr w:type="spellEnd"/>
      <w:r w:rsidR="00D51F0A">
        <w:t xml:space="preserve"> 4</w:t>
      </w:r>
      <w:r w:rsidR="00B03E3B">
        <w:t>,</w:t>
      </w:r>
    </w:p>
    <w:p w:rsidR="00B03E3B" w:rsidRDefault="006C6448" w:rsidP="009D7F20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</w:pPr>
      <w:r>
        <w:t>listę ofert złożonych w odpowiedzi na ogłoszenie,</w:t>
      </w:r>
    </w:p>
    <w:p w:rsidR="00B03E3B" w:rsidRDefault="006C6448" w:rsidP="009D7F20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</w:pPr>
      <w:r>
        <w:t>informację podsumowującą ocenę formalną ofert,</w:t>
      </w:r>
    </w:p>
    <w:p w:rsidR="00B03E3B" w:rsidRDefault="006C6448" w:rsidP="009D7F20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</w:pPr>
      <w:r>
        <w:t>informację podsumowującą ocenę merytoryczną ofert,</w:t>
      </w:r>
    </w:p>
    <w:p w:rsidR="00B03E3B" w:rsidRDefault="006C6448" w:rsidP="009D7F20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</w:pPr>
      <w:r w:rsidRPr="00C735C1">
        <w:t xml:space="preserve">wskazanie ofert, które rokują najwyższą jakość wykonania zadania. </w:t>
      </w:r>
    </w:p>
    <w:p w:rsidR="00B03E3B" w:rsidRDefault="006C6448" w:rsidP="00B03E3B">
      <w:pPr>
        <w:pStyle w:val="Standard"/>
        <w:numPr>
          <w:ilvl w:val="0"/>
          <w:numId w:val="12"/>
        </w:numPr>
        <w:tabs>
          <w:tab w:val="left" w:pos="3960"/>
          <w:tab w:val="left" w:pos="3990"/>
        </w:tabs>
        <w:ind w:left="426" w:hanging="426"/>
        <w:jc w:val="both"/>
        <w:rPr>
          <w:rFonts w:eastAsia="ArialMT" w:cs="ArialMT"/>
          <w:bCs/>
          <w:color w:val="000000"/>
          <w:lang w:val="pl-PL" w:bidi="ar-SA"/>
        </w:rPr>
      </w:pPr>
      <w:r>
        <w:rPr>
          <w:rFonts w:eastAsiaTheme="minorHAnsi" w:cs="Times New Roman"/>
          <w:lang w:val="pl-PL"/>
        </w:rPr>
        <w:t>Po zakończeniu prac komisji, p</w:t>
      </w:r>
      <w:r w:rsidRPr="00E01147">
        <w:rPr>
          <w:rFonts w:eastAsiaTheme="minorHAnsi" w:cs="Times New Roman"/>
          <w:lang w:val="pl-PL"/>
        </w:rPr>
        <w:t xml:space="preserve">rzewodniczący </w:t>
      </w:r>
      <w:r>
        <w:rPr>
          <w:rFonts w:eastAsiaTheme="minorHAnsi" w:cs="Times New Roman"/>
          <w:lang w:val="pl-PL"/>
        </w:rPr>
        <w:t>przekazuje Burmistrzowi, dokumentację konkursową.</w:t>
      </w:r>
    </w:p>
    <w:p w:rsidR="00B03E3B" w:rsidRPr="00B03E3B" w:rsidRDefault="006C6448" w:rsidP="00B03E3B">
      <w:pPr>
        <w:pStyle w:val="Standard"/>
        <w:numPr>
          <w:ilvl w:val="0"/>
          <w:numId w:val="12"/>
        </w:numPr>
        <w:tabs>
          <w:tab w:val="left" w:pos="3960"/>
          <w:tab w:val="left" w:pos="3990"/>
        </w:tabs>
        <w:ind w:left="426" w:hanging="426"/>
        <w:jc w:val="both"/>
        <w:rPr>
          <w:rFonts w:eastAsia="ArialMT" w:cs="ArialMT"/>
          <w:bCs/>
          <w:color w:val="000000"/>
          <w:lang w:val="pl-PL" w:bidi="ar-SA"/>
        </w:rPr>
      </w:pPr>
      <w:r w:rsidRPr="00B03E3B">
        <w:rPr>
          <w:rFonts w:eastAsiaTheme="minorHAnsi"/>
          <w:lang w:val="pl-PL"/>
        </w:rPr>
        <w:t xml:space="preserve">Wyniki otwartego konkursu ofert, </w:t>
      </w:r>
      <w:r w:rsidRPr="00B03E3B">
        <w:rPr>
          <w:rFonts w:cs="Times New Roman"/>
          <w:lang w:val="pl-PL"/>
        </w:rPr>
        <w:t xml:space="preserve">podaje się  do publicznej wiadomości w </w:t>
      </w:r>
      <w:r w:rsidRPr="00B03E3B">
        <w:rPr>
          <w:rFonts w:eastAsiaTheme="minorHAnsi"/>
          <w:color w:val="000000"/>
          <w:lang w:val="pl-PL"/>
        </w:rPr>
        <w:t>Biuletynie Inf</w:t>
      </w:r>
      <w:r w:rsidR="00393714">
        <w:rPr>
          <w:rFonts w:eastAsiaTheme="minorHAnsi"/>
          <w:color w:val="000000"/>
          <w:lang w:val="pl-PL"/>
        </w:rPr>
        <w:t xml:space="preserve">ormacji Publicznej Gminy oraz w </w:t>
      </w:r>
      <w:r w:rsidRPr="00B03E3B">
        <w:rPr>
          <w:rFonts w:eastAsiaTheme="minorHAnsi"/>
          <w:color w:val="000000"/>
          <w:lang w:val="pl-PL"/>
        </w:rPr>
        <w:t>sied</w:t>
      </w:r>
      <w:r w:rsidR="00393714">
        <w:rPr>
          <w:rFonts w:eastAsiaTheme="minorHAnsi"/>
          <w:color w:val="000000"/>
          <w:lang w:val="pl-PL"/>
        </w:rPr>
        <w:t xml:space="preserve">zibie Urzędu Miasta w Redzie, w </w:t>
      </w:r>
      <w:r w:rsidRPr="00B03E3B">
        <w:rPr>
          <w:rFonts w:eastAsiaTheme="minorHAnsi"/>
          <w:color w:val="000000"/>
          <w:lang w:val="pl-PL"/>
        </w:rPr>
        <w:t>miejscu przeznaczonym na zamieszczanie ogłoszeń.</w:t>
      </w:r>
    </w:p>
    <w:p w:rsidR="002A5DF5" w:rsidRPr="002A5DF5" w:rsidRDefault="006C6448" w:rsidP="002A5DF5">
      <w:pPr>
        <w:pStyle w:val="Standard"/>
        <w:numPr>
          <w:ilvl w:val="0"/>
          <w:numId w:val="12"/>
        </w:numPr>
        <w:tabs>
          <w:tab w:val="left" w:pos="3960"/>
          <w:tab w:val="left" w:pos="3990"/>
        </w:tabs>
        <w:ind w:left="426" w:hanging="426"/>
        <w:jc w:val="both"/>
        <w:rPr>
          <w:rFonts w:eastAsia="ArialMT" w:cs="ArialMT"/>
          <w:bCs/>
          <w:color w:val="000000"/>
          <w:lang w:val="pl-PL" w:bidi="ar-SA"/>
        </w:rPr>
      </w:pPr>
      <w:r w:rsidRPr="00B03E3B">
        <w:rPr>
          <w:rFonts w:eastAsiaTheme="minorHAnsi"/>
          <w:lang w:val="pl-PL"/>
        </w:rPr>
        <w:t>Oferenc</w:t>
      </w:r>
      <w:r w:rsidR="00393714">
        <w:rPr>
          <w:rFonts w:eastAsiaTheme="minorHAnsi"/>
          <w:lang w:val="pl-PL"/>
        </w:rPr>
        <w:t xml:space="preserve">i, biorący udział w konkursie, </w:t>
      </w:r>
      <w:r w:rsidRPr="00B03E3B">
        <w:rPr>
          <w:rFonts w:eastAsiaTheme="minorHAnsi"/>
          <w:lang w:val="pl-PL"/>
        </w:rPr>
        <w:t>mają prawo u</w:t>
      </w:r>
      <w:r w:rsidR="00393714">
        <w:rPr>
          <w:rFonts w:eastAsiaTheme="minorHAnsi"/>
          <w:lang w:val="pl-PL"/>
        </w:rPr>
        <w:t xml:space="preserve">zyskania informacji na piśmie </w:t>
      </w:r>
      <w:r w:rsidR="00393714">
        <w:rPr>
          <w:rFonts w:eastAsiaTheme="minorHAnsi"/>
          <w:lang w:val="pl-PL"/>
        </w:rPr>
        <w:br/>
        <w:t xml:space="preserve">o </w:t>
      </w:r>
      <w:r w:rsidRPr="00B03E3B">
        <w:rPr>
          <w:rFonts w:eastAsiaTheme="minorHAnsi"/>
          <w:lang w:val="pl-PL"/>
        </w:rPr>
        <w:t>przyczynach wyboru</w:t>
      </w:r>
      <w:r w:rsidR="00836D93">
        <w:rPr>
          <w:rFonts w:eastAsiaTheme="minorHAnsi"/>
          <w:lang w:val="pl-PL"/>
        </w:rPr>
        <w:t>.</w:t>
      </w:r>
    </w:p>
    <w:p w:rsidR="002A5DF5" w:rsidRPr="002A5DF5" w:rsidRDefault="002A5DF5" w:rsidP="002A5DF5">
      <w:pPr>
        <w:pStyle w:val="Standard"/>
        <w:numPr>
          <w:ilvl w:val="0"/>
          <w:numId w:val="12"/>
        </w:numPr>
        <w:tabs>
          <w:tab w:val="left" w:pos="3960"/>
          <w:tab w:val="left" w:pos="3990"/>
        </w:tabs>
        <w:ind w:left="426" w:hanging="426"/>
        <w:jc w:val="both"/>
        <w:rPr>
          <w:rFonts w:eastAsia="ArialMT" w:cs="ArialMT"/>
          <w:bCs/>
          <w:color w:val="000000"/>
          <w:lang w:val="pl-PL" w:bidi="ar-SA"/>
        </w:rPr>
      </w:pPr>
      <w:r w:rsidRPr="002A5DF5">
        <w:rPr>
          <w:lang w:val="pl-PL"/>
        </w:rPr>
        <w:t xml:space="preserve">Z podmiotem, wyłonionym w konkursie do realizacji zadania, zostanie podpisana umowa o udzielenie dotacji o treści ustalonej przez </w:t>
      </w:r>
      <w:r>
        <w:rPr>
          <w:lang w:val="pl-PL"/>
        </w:rPr>
        <w:t>Burmistrza Miasta Redy</w:t>
      </w:r>
      <w:r w:rsidRPr="002A5DF5">
        <w:rPr>
          <w:lang w:val="pl-PL"/>
        </w:rPr>
        <w:t>.</w:t>
      </w:r>
    </w:p>
    <w:p w:rsidR="002A5DF5" w:rsidRPr="00B03E3B" w:rsidRDefault="002A5DF5" w:rsidP="002A5DF5">
      <w:pPr>
        <w:pStyle w:val="Standard"/>
        <w:tabs>
          <w:tab w:val="left" w:pos="3960"/>
          <w:tab w:val="left" w:pos="3990"/>
        </w:tabs>
        <w:jc w:val="both"/>
        <w:rPr>
          <w:rFonts w:eastAsia="ArialMT" w:cs="ArialMT"/>
          <w:bCs/>
          <w:color w:val="000000"/>
          <w:lang w:val="pl-PL" w:bidi="ar-SA"/>
        </w:rPr>
      </w:pPr>
    </w:p>
    <w:p w:rsidR="00B03E3B" w:rsidRDefault="00B03E3B" w:rsidP="00B03E3B">
      <w:pPr>
        <w:pStyle w:val="Standard"/>
        <w:tabs>
          <w:tab w:val="left" w:pos="3960"/>
          <w:tab w:val="left" w:pos="3990"/>
        </w:tabs>
        <w:jc w:val="both"/>
        <w:rPr>
          <w:rFonts w:eastAsiaTheme="minorHAnsi"/>
          <w:lang w:val="pl-PL"/>
        </w:rPr>
      </w:pPr>
    </w:p>
    <w:p w:rsidR="00B03E3B" w:rsidRDefault="00B03E3B" w:rsidP="00B03E3B">
      <w:pPr>
        <w:pStyle w:val="Standard"/>
        <w:tabs>
          <w:tab w:val="left" w:pos="3960"/>
          <w:tab w:val="left" w:pos="3990"/>
        </w:tabs>
        <w:jc w:val="both"/>
        <w:rPr>
          <w:rFonts w:eastAsiaTheme="minorHAnsi"/>
          <w:lang w:val="pl-PL"/>
        </w:rPr>
      </w:pPr>
    </w:p>
    <w:p w:rsidR="00C031A6" w:rsidRDefault="00C031A6" w:rsidP="00B03E3B">
      <w:pPr>
        <w:pStyle w:val="Standard"/>
        <w:tabs>
          <w:tab w:val="left" w:pos="3960"/>
          <w:tab w:val="left" w:pos="3990"/>
        </w:tabs>
        <w:jc w:val="both"/>
        <w:rPr>
          <w:rFonts w:eastAsiaTheme="minorHAnsi"/>
          <w:lang w:val="pl-PL"/>
        </w:rPr>
      </w:pPr>
    </w:p>
    <w:p w:rsidR="00C031A6" w:rsidRDefault="00C031A6" w:rsidP="00B03E3B">
      <w:pPr>
        <w:pStyle w:val="Standard"/>
        <w:tabs>
          <w:tab w:val="left" w:pos="3960"/>
          <w:tab w:val="left" w:pos="3990"/>
        </w:tabs>
        <w:jc w:val="both"/>
        <w:rPr>
          <w:rFonts w:eastAsiaTheme="minorHAnsi"/>
          <w:lang w:val="pl-PL"/>
        </w:rPr>
      </w:pPr>
    </w:p>
    <w:p w:rsidR="00576F9A" w:rsidRPr="005D6970" w:rsidRDefault="00E631D6" w:rsidP="005D6970">
      <w:pPr>
        <w:pStyle w:val="Standard"/>
        <w:tabs>
          <w:tab w:val="left" w:pos="3960"/>
          <w:tab w:val="left" w:pos="3990"/>
        </w:tabs>
        <w:jc w:val="both"/>
        <w:rPr>
          <w:rFonts w:eastAsiaTheme="minorHAnsi"/>
          <w:lang w:val="pl-PL"/>
        </w:rPr>
      </w:pPr>
      <w:r>
        <w:rPr>
          <w:rFonts w:eastAsiaTheme="minorHAnsi"/>
          <w:lang w:val="pl-PL"/>
        </w:rPr>
        <w:t xml:space="preserve">Reda, </w:t>
      </w:r>
      <w:r w:rsidR="00F76771">
        <w:rPr>
          <w:rFonts w:eastAsiaTheme="minorHAnsi"/>
          <w:lang w:val="pl-PL"/>
        </w:rPr>
        <w:t xml:space="preserve">dnia </w:t>
      </w:r>
      <w:r w:rsidR="007B024C">
        <w:rPr>
          <w:rFonts w:eastAsiaTheme="minorHAnsi"/>
          <w:lang w:val="pl-PL"/>
        </w:rPr>
        <w:t>06</w:t>
      </w:r>
      <w:r w:rsidR="00C56A4B" w:rsidRPr="00BD4EFB">
        <w:rPr>
          <w:rFonts w:eastAsiaTheme="minorHAnsi"/>
          <w:lang w:val="pl-PL"/>
        </w:rPr>
        <w:t>.</w:t>
      </w:r>
      <w:r w:rsidR="007B024C">
        <w:rPr>
          <w:rFonts w:eastAsiaTheme="minorHAnsi"/>
          <w:lang w:val="pl-PL"/>
        </w:rPr>
        <w:t>06.2025</w:t>
      </w:r>
      <w:r w:rsidR="006D4773">
        <w:rPr>
          <w:rFonts w:eastAsiaTheme="minorHAnsi"/>
          <w:lang w:val="pl-PL"/>
        </w:rPr>
        <w:t xml:space="preserve"> r.</w:t>
      </w:r>
    </w:p>
    <w:sectPr w:rsidR="00576F9A" w:rsidRPr="005D6970" w:rsidSect="0005210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5F" w:rsidRDefault="0071125F" w:rsidP="002C3216">
      <w:r>
        <w:separator/>
      </w:r>
    </w:p>
  </w:endnote>
  <w:endnote w:type="continuationSeparator" w:id="0">
    <w:p w:rsidR="0071125F" w:rsidRDefault="0071125F" w:rsidP="002C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951203"/>
      <w:docPartObj>
        <w:docPartGallery w:val="Page Numbers (Bottom of Page)"/>
        <w:docPartUnique/>
      </w:docPartObj>
    </w:sdtPr>
    <w:sdtEndPr/>
    <w:sdtContent>
      <w:p w:rsidR="0071125F" w:rsidRDefault="007112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F65">
          <w:rPr>
            <w:noProof/>
          </w:rPr>
          <w:t>4</w:t>
        </w:r>
        <w:r>
          <w:fldChar w:fldCharType="end"/>
        </w:r>
      </w:p>
    </w:sdtContent>
  </w:sdt>
  <w:p w:rsidR="0071125F" w:rsidRDefault="007112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193969"/>
      <w:docPartObj>
        <w:docPartGallery w:val="Page Numbers (Bottom of Page)"/>
        <w:docPartUnique/>
      </w:docPartObj>
    </w:sdtPr>
    <w:sdtEndPr/>
    <w:sdtContent>
      <w:p w:rsidR="0071125F" w:rsidRDefault="007112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F65">
          <w:rPr>
            <w:noProof/>
          </w:rPr>
          <w:t>3</w:t>
        </w:r>
        <w:r>
          <w:fldChar w:fldCharType="end"/>
        </w:r>
      </w:p>
    </w:sdtContent>
  </w:sdt>
  <w:p w:rsidR="0071125F" w:rsidRDefault="007112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221"/>
      <w:docPartObj>
        <w:docPartGallery w:val="Page Numbers (Bottom of Page)"/>
        <w:docPartUnique/>
      </w:docPartObj>
    </w:sdtPr>
    <w:sdtEndPr/>
    <w:sdtContent>
      <w:p w:rsidR="0071125F" w:rsidRDefault="007112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F65">
          <w:rPr>
            <w:noProof/>
          </w:rPr>
          <w:t>1</w:t>
        </w:r>
        <w:r>
          <w:fldChar w:fldCharType="end"/>
        </w:r>
      </w:p>
    </w:sdtContent>
  </w:sdt>
  <w:p w:rsidR="0071125F" w:rsidRDefault="00711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5F" w:rsidRDefault="0071125F" w:rsidP="002C3216">
      <w:r>
        <w:separator/>
      </w:r>
    </w:p>
  </w:footnote>
  <w:footnote w:type="continuationSeparator" w:id="0">
    <w:p w:rsidR="0071125F" w:rsidRDefault="0071125F" w:rsidP="002C3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5F" w:rsidRPr="005A3A1F" w:rsidRDefault="0071125F" w:rsidP="0005210E">
    <w:pPr>
      <w:pStyle w:val="NormalnyWeb"/>
      <w:spacing w:before="0" w:beforeAutospacing="0" w:after="0" w:afterAutospacing="0"/>
      <w:ind w:firstLine="6237"/>
      <w:jc w:val="both"/>
      <w:rPr>
        <w:rStyle w:val="Pogrubienie"/>
        <w:b w:val="0"/>
        <w:sz w:val="20"/>
        <w:szCs w:val="20"/>
      </w:rPr>
    </w:pPr>
    <w:r w:rsidRPr="005A3A1F">
      <w:rPr>
        <w:rStyle w:val="Pogrubienie"/>
        <w:b w:val="0"/>
        <w:sz w:val="20"/>
        <w:szCs w:val="20"/>
      </w:rPr>
      <w:t>Załącznik</w:t>
    </w:r>
  </w:p>
  <w:p w:rsidR="0071125F" w:rsidRPr="005A3A1F" w:rsidRDefault="0071125F" w:rsidP="0005210E">
    <w:pPr>
      <w:pStyle w:val="NormalnyWeb"/>
      <w:spacing w:before="0" w:beforeAutospacing="0" w:after="0" w:afterAutospacing="0"/>
      <w:ind w:firstLine="6237"/>
      <w:jc w:val="both"/>
      <w:rPr>
        <w:rStyle w:val="Pogrubienie"/>
        <w:b w:val="0"/>
        <w:sz w:val="20"/>
        <w:szCs w:val="20"/>
      </w:rPr>
    </w:pPr>
    <w:r>
      <w:rPr>
        <w:rStyle w:val="Pogrubienie"/>
        <w:b w:val="0"/>
        <w:sz w:val="20"/>
        <w:szCs w:val="20"/>
      </w:rPr>
      <w:t>do Zarządzenia nr OK.</w:t>
    </w:r>
    <w:r w:rsidRPr="00BD4EFB">
      <w:rPr>
        <w:rStyle w:val="Pogrubienie"/>
        <w:b w:val="0"/>
        <w:sz w:val="20"/>
        <w:szCs w:val="20"/>
      </w:rPr>
      <w:t>1</w:t>
    </w:r>
    <w:r w:rsidR="007B024C">
      <w:rPr>
        <w:rStyle w:val="Pogrubienie"/>
        <w:b w:val="0"/>
        <w:sz w:val="20"/>
        <w:szCs w:val="20"/>
      </w:rPr>
      <w:t>5.2025</w:t>
    </w:r>
    <w:r>
      <w:rPr>
        <w:rStyle w:val="Pogrubienie"/>
        <w:b w:val="0"/>
        <w:sz w:val="20"/>
        <w:szCs w:val="20"/>
      </w:rPr>
      <w:t xml:space="preserve"> </w:t>
    </w:r>
    <w:r w:rsidRPr="005A3A1F">
      <w:rPr>
        <w:rStyle w:val="Pogrubienie"/>
        <w:b w:val="0"/>
        <w:sz w:val="20"/>
        <w:szCs w:val="20"/>
      </w:rPr>
      <w:t xml:space="preserve">r. </w:t>
    </w:r>
  </w:p>
  <w:p w:rsidR="0071125F" w:rsidRPr="005A3A1F" w:rsidRDefault="0071125F" w:rsidP="0005210E">
    <w:pPr>
      <w:pStyle w:val="NormalnyWeb"/>
      <w:spacing w:before="0" w:beforeAutospacing="0" w:after="0" w:afterAutospacing="0"/>
      <w:ind w:firstLine="6237"/>
      <w:jc w:val="both"/>
      <w:rPr>
        <w:rStyle w:val="Pogrubienie"/>
        <w:b w:val="0"/>
        <w:sz w:val="20"/>
        <w:szCs w:val="20"/>
      </w:rPr>
    </w:pPr>
    <w:r w:rsidRPr="005A3A1F">
      <w:rPr>
        <w:rStyle w:val="Pogrubienie"/>
        <w:b w:val="0"/>
        <w:sz w:val="20"/>
        <w:szCs w:val="20"/>
      </w:rPr>
      <w:t xml:space="preserve">Burmistrza Miasta Redy </w:t>
    </w:r>
  </w:p>
  <w:p w:rsidR="0071125F" w:rsidRPr="005A3A1F" w:rsidRDefault="0071125F" w:rsidP="0005210E">
    <w:pPr>
      <w:pStyle w:val="NormalnyWeb"/>
      <w:spacing w:before="0" w:beforeAutospacing="0" w:after="0" w:afterAutospacing="0"/>
      <w:ind w:firstLine="6237"/>
      <w:jc w:val="both"/>
      <w:rPr>
        <w:rStyle w:val="Pogrubienie"/>
        <w:b w:val="0"/>
        <w:sz w:val="20"/>
        <w:szCs w:val="20"/>
      </w:rPr>
    </w:pPr>
    <w:r w:rsidRPr="005A3A1F">
      <w:rPr>
        <w:rStyle w:val="Pogrubienie"/>
        <w:b w:val="0"/>
        <w:sz w:val="20"/>
        <w:szCs w:val="20"/>
      </w:rPr>
      <w:t xml:space="preserve">z </w:t>
    </w:r>
    <w:r w:rsidR="007B024C">
      <w:rPr>
        <w:rStyle w:val="Pogrubienie"/>
        <w:b w:val="0"/>
        <w:sz w:val="20"/>
        <w:szCs w:val="20"/>
      </w:rPr>
      <w:t>dnia 06.06.2025</w:t>
    </w:r>
    <w:r w:rsidRPr="005A3A1F">
      <w:rPr>
        <w:rStyle w:val="Pogrubienie"/>
        <w:b w:val="0"/>
        <w:sz w:val="20"/>
        <w:szCs w:val="20"/>
      </w:rPr>
      <w:t xml:space="preserve"> r.</w:t>
    </w:r>
  </w:p>
  <w:p w:rsidR="0071125F" w:rsidRDefault="007112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6E8"/>
    <w:multiLevelType w:val="hybridMultilevel"/>
    <w:tmpl w:val="552CE5B8"/>
    <w:lvl w:ilvl="0" w:tplc="007610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74DC6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C54B4"/>
    <w:multiLevelType w:val="hybridMultilevel"/>
    <w:tmpl w:val="C37872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710223"/>
    <w:multiLevelType w:val="hybridMultilevel"/>
    <w:tmpl w:val="9AB23F2A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152B0"/>
    <w:multiLevelType w:val="hybridMultilevel"/>
    <w:tmpl w:val="FB082CD4"/>
    <w:lvl w:ilvl="0" w:tplc="357AEF2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94A00"/>
    <w:multiLevelType w:val="hybridMultilevel"/>
    <w:tmpl w:val="A1D28154"/>
    <w:lvl w:ilvl="0" w:tplc="8404F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43716"/>
    <w:multiLevelType w:val="hybridMultilevel"/>
    <w:tmpl w:val="F8CAEDB6"/>
    <w:lvl w:ilvl="0" w:tplc="D8F6F1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649DE"/>
    <w:multiLevelType w:val="hybridMultilevel"/>
    <w:tmpl w:val="05760156"/>
    <w:lvl w:ilvl="0" w:tplc="09E03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11A8B"/>
    <w:multiLevelType w:val="hybridMultilevel"/>
    <w:tmpl w:val="F15CF434"/>
    <w:lvl w:ilvl="0" w:tplc="BE963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77F33"/>
    <w:multiLevelType w:val="hybridMultilevel"/>
    <w:tmpl w:val="2A3A5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6360D"/>
    <w:multiLevelType w:val="hybridMultilevel"/>
    <w:tmpl w:val="F190CB46"/>
    <w:lvl w:ilvl="0" w:tplc="09E03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87032"/>
    <w:multiLevelType w:val="hybridMultilevel"/>
    <w:tmpl w:val="A2981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55293"/>
    <w:multiLevelType w:val="hybridMultilevel"/>
    <w:tmpl w:val="18F853CE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2008C"/>
    <w:multiLevelType w:val="hybridMultilevel"/>
    <w:tmpl w:val="70D4E1F2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F2B03"/>
    <w:multiLevelType w:val="hybridMultilevel"/>
    <w:tmpl w:val="2C7E492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1582F9F"/>
    <w:multiLevelType w:val="hybridMultilevel"/>
    <w:tmpl w:val="7352A124"/>
    <w:lvl w:ilvl="0" w:tplc="09E03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85A69"/>
    <w:multiLevelType w:val="hybridMultilevel"/>
    <w:tmpl w:val="BC662FC0"/>
    <w:lvl w:ilvl="0" w:tplc="47EEF2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3E64E0"/>
    <w:multiLevelType w:val="hybridMultilevel"/>
    <w:tmpl w:val="1304D800"/>
    <w:lvl w:ilvl="0" w:tplc="9760DB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A35A2"/>
    <w:multiLevelType w:val="hybridMultilevel"/>
    <w:tmpl w:val="6890C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81A17"/>
    <w:multiLevelType w:val="hybridMultilevel"/>
    <w:tmpl w:val="98ACA714"/>
    <w:lvl w:ilvl="0" w:tplc="9B269E4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B5780B"/>
    <w:multiLevelType w:val="hybridMultilevel"/>
    <w:tmpl w:val="16E0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41E1E"/>
    <w:multiLevelType w:val="hybridMultilevel"/>
    <w:tmpl w:val="2960A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60F42"/>
    <w:multiLevelType w:val="hybridMultilevel"/>
    <w:tmpl w:val="F40C003C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89A7C84"/>
    <w:multiLevelType w:val="hybridMultilevel"/>
    <w:tmpl w:val="38B84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912FD"/>
    <w:multiLevelType w:val="hybridMultilevel"/>
    <w:tmpl w:val="29C6D9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4348D3"/>
    <w:multiLevelType w:val="hybridMultilevel"/>
    <w:tmpl w:val="342AA4CE"/>
    <w:lvl w:ilvl="0" w:tplc="ABC66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F73EA"/>
    <w:multiLevelType w:val="hybridMultilevel"/>
    <w:tmpl w:val="50727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65730"/>
    <w:multiLevelType w:val="hybridMultilevel"/>
    <w:tmpl w:val="7958C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F7A94"/>
    <w:multiLevelType w:val="hybridMultilevel"/>
    <w:tmpl w:val="0E82E0D2"/>
    <w:lvl w:ilvl="0" w:tplc="ADB486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B76DA"/>
    <w:multiLevelType w:val="hybridMultilevel"/>
    <w:tmpl w:val="A7864B50"/>
    <w:lvl w:ilvl="0" w:tplc="0ABC250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F300E"/>
    <w:multiLevelType w:val="hybridMultilevel"/>
    <w:tmpl w:val="716EF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44661"/>
    <w:multiLevelType w:val="hybridMultilevel"/>
    <w:tmpl w:val="1F1826AC"/>
    <w:lvl w:ilvl="0" w:tplc="09E03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6D1BDC"/>
    <w:multiLevelType w:val="hybridMultilevel"/>
    <w:tmpl w:val="86C4AF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A6173"/>
    <w:multiLevelType w:val="hybridMultilevel"/>
    <w:tmpl w:val="A1F245E4"/>
    <w:lvl w:ilvl="0" w:tplc="BE9637C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9930907"/>
    <w:multiLevelType w:val="hybridMultilevel"/>
    <w:tmpl w:val="27E29074"/>
    <w:lvl w:ilvl="0" w:tplc="A61ADE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D245872"/>
    <w:multiLevelType w:val="hybridMultilevel"/>
    <w:tmpl w:val="A2ECE962"/>
    <w:lvl w:ilvl="0" w:tplc="9760DB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720A6"/>
    <w:multiLevelType w:val="hybridMultilevel"/>
    <w:tmpl w:val="B3AC73FE"/>
    <w:lvl w:ilvl="0" w:tplc="6E38F5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5"/>
  </w:num>
  <w:num w:numId="3">
    <w:abstractNumId w:val="5"/>
  </w:num>
  <w:num w:numId="4">
    <w:abstractNumId w:val="15"/>
  </w:num>
  <w:num w:numId="5">
    <w:abstractNumId w:val="1"/>
  </w:num>
  <w:num w:numId="6">
    <w:abstractNumId w:val="16"/>
  </w:num>
  <w:num w:numId="7">
    <w:abstractNumId w:val="6"/>
  </w:num>
  <w:num w:numId="8">
    <w:abstractNumId w:val="10"/>
  </w:num>
  <w:num w:numId="9">
    <w:abstractNumId w:val="31"/>
  </w:num>
  <w:num w:numId="10">
    <w:abstractNumId w:val="7"/>
  </w:num>
  <w:num w:numId="11">
    <w:abstractNumId w:val="19"/>
  </w:num>
  <w:num w:numId="12">
    <w:abstractNumId w:val="3"/>
  </w:num>
  <w:num w:numId="13">
    <w:abstractNumId w:val="2"/>
  </w:num>
  <w:num w:numId="14">
    <w:abstractNumId w:val="17"/>
  </w:num>
  <w:num w:numId="15">
    <w:abstractNumId w:val="35"/>
  </w:num>
  <w:num w:numId="16">
    <w:abstractNumId w:val="34"/>
  </w:num>
  <w:num w:numId="17">
    <w:abstractNumId w:val="29"/>
  </w:num>
  <w:num w:numId="18">
    <w:abstractNumId w:val="20"/>
  </w:num>
  <w:num w:numId="19">
    <w:abstractNumId w:val="33"/>
  </w:num>
  <w:num w:numId="20">
    <w:abstractNumId w:val="8"/>
  </w:num>
  <w:num w:numId="21">
    <w:abstractNumId w:val="28"/>
  </w:num>
  <w:num w:numId="22">
    <w:abstractNumId w:val="21"/>
  </w:num>
  <w:num w:numId="23">
    <w:abstractNumId w:val="0"/>
  </w:num>
  <w:num w:numId="24">
    <w:abstractNumId w:val="32"/>
  </w:num>
  <w:num w:numId="25">
    <w:abstractNumId w:val="4"/>
  </w:num>
  <w:num w:numId="26">
    <w:abstractNumId w:val="14"/>
  </w:num>
  <w:num w:numId="27">
    <w:abstractNumId w:val="13"/>
  </w:num>
  <w:num w:numId="28">
    <w:abstractNumId w:val="24"/>
  </w:num>
  <w:num w:numId="29">
    <w:abstractNumId w:val="27"/>
  </w:num>
  <w:num w:numId="30">
    <w:abstractNumId w:val="26"/>
  </w:num>
  <w:num w:numId="31">
    <w:abstractNumId w:val="30"/>
  </w:num>
  <w:num w:numId="32">
    <w:abstractNumId w:val="23"/>
  </w:num>
  <w:num w:numId="33">
    <w:abstractNumId w:val="9"/>
  </w:num>
  <w:num w:numId="34">
    <w:abstractNumId w:val="12"/>
  </w:num>
  <w:num w:numId="35">
    <w:abstractNumId w:val="22"/>
  </w:num>
  <w:num w:numId="36">
    <w:abstractNumId w:val="3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56"/>
    <w:rsid w:val="00015A2D"/>
    <w:rsid w:val="00032103"/>
    <w:rsid w:val="00032F65"/>
    <w:rsid w:val="0004561E"/>
    <w:rsid w:val="0005210E"/>
    <w:rsid w:val="0006524C"/>
    <w:rsid w:val="000750E5"/>
    <w:rsid w:val="000763C2"/>
    <w:rsid w:val="00077B50"/>
    <w:rsid w:val="00083A53"/>
    <w:rsid w:val="00093F14"/>
    <w:rsid w:val="000B5810"/>
    <w:rsid w:val="000C177E"/>
    <w:rsid w:val="00100C9E"/>
    <w:rsid w:val="001173BF"/>
    <w:rsid w:val="001355B1"/>
    <w:rsid w:val="00136E50"/>
    <w:rsid w:val="00150F31"/>
    <w:rsid w:val="00155EEA"/>
    <w:rsid w:val="001760C3"/>
    <w:rsid w:val="001827D2"/>
    <w:rsid w:val="001939E9"/>
    <w:rsid w:val="001B5F03"/>
    <w:rsid w:val="001C0527"/>
    <w:rsid w:val="001C71BF"/>
    <w:rsid w:val="001D52F3"/>
    <w:rsid w:val="002850A1"/>
    <w:rsid w:val="002A5DF5"/>
    <w:rsid w:val="002C1363"/>
    <w:rsid w:val="002C3216"/>
    <w:rsid w:val="002E696C"/>
    <w:rsid w:val="0031447F"/>
    <w:rsid w:val="00317854"/>
    <w:rsid w:val="00326378"/>
    <w:rsid w:val="00356D28"/>
    <w:rsid w:val="00364C0B"/>
    <w:rsid w:val="00387BD9"/>
    <w:rsid w:val="00393714"/>
    <w:rsid w:val="003C793D"/>
    <w:rsid w:val="003E0D4F"/>
    <w:rsid w:val="004346D0"/>
    <w:rsid w:val="00464BBE"/>
    <w:rsid w:val="00467918"/>
    <w:rsid w:val="00473E5E"/>
    <w:rsid w:val="004839E9"/>
    <w:rsid w:val="00493E8F"/>
    <w:rsid w:val="004D5DA2"/>
    <w:rsid w:val="005141A2"/>
    <w:rsid w:val="00564618"/>
    <w:rsid w:val="00576F9A"/>
    <w:rsid w:val="00577249"/>
    <w:rsid w:val="00581599"/>
    <w:rsid w:val="00586907"/>
    <w:rsid w:val="0059477C"/>
    <w:rsid w:val="005A2CB5"/>
    <w:rsid w:val="005A3A1F"/>
    <w:rsid w:val="005D6970"/>
    <w:rsid w:val="005F3DBC"/>
    <w:rsid w:val="006068B0"/>
    <w:rsid w:val="00613BCA"/>
    <w:rsid w:val="00626016"/>
    <w:rsid w:val="00695580"/>
    <w:rsid w:val="006A71DA"/>
    <w:rsid w:val="006C6448"/>
    <w:rsid w:val="006D4773"/>
    <w:rsid w:val="0070724E"/>
    <w:rsid w:val="0071125F"/>
    <w:rsid w:val="00724F75"/>
    <w:rsid w:val="007B024C"/>
    <w:rsid w:val="007C5FAF"/>
    <w:rsid w:val="007E66DB"/>
    <w:rsid w:val="007F7AD3"/>
    <w:rsid w:val="008337B0"/>
    <w:rsid w:val="00836D93"/>
    <w:rsid w:val="00847148"/>
    <w:rsid w:val="008653B1"/>
    <w:rsid w:val="008D21A4"/>
    <w:rsid w:val="008F76AE"/>
    <w:rsid w:val="00923780"/>
    <w:rsid w:val="00925D70"/>
    <w:rsid w:val="009379CA"/>
    <w:rsid w:val="0095036D"/>
    <w:rsid w:val="0096278B"/>
    <w:rsid w:val="00963C70"/>
    <w:rsid w:val="009662C7"/>
    <w:rsid w:val="009D7F20"/>
    <w:rsid w:val="00A24456"/>
    <w:rsid w:val="00A26A21"/>
    <w:rsid w:val="00AB652B"/>
    <w:rsid w:val="00AC48D5"/>
    <w:rsid w:val="00AD0C61"/>
    <w:rsid w:val="00B00567"/>
    <w:rsid w:val="00B03E3B"/>
    <w:rsid w:val="00B3175D"/>
    <w:rsid w:val="00B37206"/>
    <w:rsid w:val="00B44D59"/>
    <w:rsid w:val="00B50766"/>
    <w:rsid w:val="00B62DB6"/>
    <w:rsid w:val="00B64DA9"/>
    <w:rsid w:val="00B80E7A"/>
    <w:rsid w:val="00B831D7"/>
    <w:rsid w:val="00BD4EFB"/>
    <w:rsid w:val="00C031A6"/>
    <w:rsid w:val="00C2515D"/>
    <w:rsid w:val="00C42AFD"/>
    <w:rsid w:val="00C56A4B"/>
    <w:rsid w:val="00C861CD"/>
    <w:rsid w:val="00CC76D4"/>
    <w:rsid w:val="00CD5C39"/>
    <w:rsid w:val="00CF126B"/>
    <w:rsid w:val="00CF6B4E"/>
    <w:rsid w:val="00D025CC"/>
    <w:rsid w:val="00D1163B"/>
    <w:rsid w:val="00D51F0A"/>
    <w:rsid w:val="00D623C3"/>
    <w:rsid w:val="00D67171"/>
    <w:rsid w:val="00D701B6"/>
    <w:rsid w:val="00D9282C"/>
    <w:rsid w:val="00DD07C8"/>
    <w:rsid w:val="00DD7491"/>
    <w:rsid w:val="00DF1300"/>
    <w:rsid w:val="00E04F44"/>
    <w:rsid w:val="00E1604F"/>
    <w:rsid w:val="00E50518"/>
    <w:rsid w:val="00E52804"/>
    <w:rsid w:val="00E55FF7"/>
    <w:rsid w:val="00E631D6"/>
    <w:rsid w:val="00E6403B"/>
    <w:rsid w:val="00E70A7B"/>
    <w:rsid w:val="00E90FA6"/>
    <w:rsid w:val="00E97897"/>
    <w:rsid w:val="00EC3024"/>
    <w:rsid w:val="00EE2C9C"/>
    <w:rsid w:val="00F252EC"/>
    <w:rsid w:val="00F62923"/>
    <w:rsid w:val="00F641A5"/>
    <w:rsid w:val="00F74BAA"/>
    <w:rsid w:val="00F76771"/>
    <w:rsid w:val="00F96104"/>
    <w:rsid w:val="00FC09C6"/>
    <w:rsid w:val="00FC1B6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7E5A0B09-0D68-47C5-A68F-50BE8811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C3216"/>
    <w:pPr>
      <w:spacing w:before="100" w:beforeAutospacing="1" w:after="100" w:afterAutospacing="1"/>
    </w:pPr>
  </w:style>
  <w:style w:type="character" w:styleId="Pogrubienie">
    <w:name w:val="Strong"/>
    <w:qFormat/>
    <w:rsid w:val="002C3216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C32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3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3216"/>
    <w:rPr>
      <w:vertAlign w:val="superscript"/>
    </w:rPr>
  </w:style>
  <w:style w:type="character" w:styleId="Hipercze">
    <w:name w:val="Hyperlink"/>
    <w:rsid w:val="002C3216"/>
    <w:rPr>
      <w:color w:val="0000FF"/>
      <w:u w:val="single"/>
    </w:rPr>
  </w:style>
  <w:style w:type="paragraph" w:customStyle="1" w:styleId="Paragraf1">
    <w:name w:val="Paragraf1"/>
    <w:basedOn w:val="Normalny"/>
    <w:qFormat/>
    <w:rsid w:val="006C6448"/>
    <w:pPr>
      <w:spacing w:after="120" w:line="360" w:lineRule="exact"/>
      <w:jc w:val="center"/>
    </w:pPr>
    <w:rPr>
      <w:rFonts w:ascii="Arial" w:hAnsi="Arial"/>
    </w:rPr>
  </w:style>
  <w:style w:type="paragraph" w:customStyle="1" w:styleId="Default">
    <w:name w:val="Default"/>
    <w:rsid w:val="006C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C6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8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80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3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A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3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A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4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Grzymkowski</dc:creator>
  <cp:keywords/>
  <dc:description/>
  <cp:lastModifiedBy>Alicja Kunz</cp:lastModifiedBy>
  <cp:revision>51</cp:revision>
  <cp:lastPrinted>2025-06-05T13:16:00Z</cp:lastPrinted>
  <dcterms:created xsi:type="dcterms:W3CDTF">2018-05-14T09:43:00Z</dcterms:created>
  <dcterms:modified xsi:type="dcterms:W3CDTF">2025-06-05T13:27:00Z</dcterms:modified>
</cp:coreProperties>
</file>