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904F66" w:rsidRPr="00FC0C1E" w14:paraId="1C063482" w14:textId="77777777" w:rsidTr="00153CED">
        <w:tc>
          <w:tcPr>
            <w:tcW w:w="2500" w:type="pct"/>
          </w:tcPr>
          <w:p w14:paraId="1243BAA6" w14:textId="77777777" w:rsidR="00904F66" w:rsidRPr="00FC0C1E" w:rsidRDefault="00904F66" w:rsidP="002700E6">
            <w:pPr>
              <w:pStyle w:val="Tytu"/>
              <w:spacing w:before="0" w:line="276" w:lineRule="auto"/>
              <w:rPr>
                <w:rFonts w:cstheme="majorHAnsi"/>
                <w:sz w:val="32"/>
                <w:szCs w:val="32"/>
              </w:rPr>
            </w:pPr>
            <w:bookmarkStart w:id="0" w:name="_GoBack"/>
            <w:bookmarkEnd w:id="0"/>
            <w:r w:rsidRPr="00FC0C1E">
              <w:rPr>
                <w:rFonts w:cstheme="majorHAnsi"/>
                <w:sz w:val="32"/>
                <w:szCs w:val="32"/>
              </w:rPr>
              <w:t>Gmina Miasto Reda</w:t>
            </w:r>
          </w:p>
          <w:p w14:paraId="2B91FF44" w14:textId="041FEB2D" w:rsidR="00904F66" w:rsidRPr="00FC0C1E" w:rsidRDefault="00904F66" w:rsidP="002700E6">
            <w:pPr>
              <w:pStyle w:val="Tytu"/>
              <w:spacing w:before="0" w:line="276" w:lineRule="auto"/>
            </w:pPr>
            <w:r w:rsidRPr="00FC0C1E">
              <w:rPr>
                <w:rFonts w:cstheme="majorHAnsi"/>
                <w:sz w:val="32"/>
                <w:szCs w:val="32"/>
              </w:rPr>
              <w:t>ul. Gdańska 33, 84-240 Reda</w:t>
            </w:r>
          </w:p>
        </w:tc>
        <w:tc>
          <w:tcPr>
            <w:tcW w:w="2500" w:type="pct"/>
          </w:tcPr>
          <w:p w14:paraId="1AFAA12E" w14:textId="24A19A7C" w:rsidR="00904F66" w:rsidRPr="00FC0C1E" w:rsidRDefault="009323E4" w:rsidP="002700E6">
            <w:pPr>
              <w:pStyle w:val="Tytu"/>
              <w:spacing w:line="276" w:lineRule="auto"/>
              <w:jc w:val="center"/>
            </w:pPr>
            <w:r w:rsidRPr="00FC0C1E">
              <w:rPr>
                <w:noProof/>
              </w:rPr>
              <w:drawing>
                <wp:inline distT="0" distB="0" distL="0" distR="0" wp14:anchorId="66B04430" wp14:editId="1334C7AC">
                  <wp:extent cx="950400" cy="842400"/>
                  <wp:effectExtent l="0" t="0" r="2540" b="0"/>
                  <wp:docPr id="74244147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50400" cy="842400"/>
                          </a:xfrm>
                          <a:prstGeom prst="rect">
                            <a:avLst/>
                          </a:prstGeom>
                          <a:noFill/>
                          <a:ln>
                            <a:noFill/>
                          </a:ln>
                        </pic:spPr>
                      </pic:pic>
                    </a:graphicData>
                  </a:graphic>
                </wp:inline>
              </w:drawing>
            </w:r>
            <w:r w:rsidRPr="00FC0C1E">
              <w:rPr>
                <w:noProof/>
              </w:rPr>
              <w:drawing>
                <wp:inline distT="0" distB="0" distL="0" distR="0" wp14:anchorId="6021592E" wp14:editId="0D54C458">
                  <wp:extent cx="1496354" cy="864000"/>
                  <wp:effectExtent l="0" t="0" r="8890" b="0"/>
                  <wp:docPr id="10" name="Obraz 9">
                    <a:extLst xmlns:a="http://schemas.openxmlformats.org/drawingml/2006/main">
                      <a:ext uri="{FF2B5EF4-FFF2-40B4-BE49-F238E27FC236}">
                        <a16:creationId xmlns:a16="http://schemas.microsoft.com/office/drawing/2014/main" id="{1E19C1E8-653E-832D-8087-236D873107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9">
                            <a:extLst>
                              <a:ext uri="{FF2B5EF4-FFF2-40B4-BE49-F238E27FC236}">
                                <a16:creationId xmlns:a16="http://schemas.microsoft.com/office/drawing/2014/main" id="{1E19C1E8-653E-832D-8087-236D87310728}"/>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96354" cy="864000"/>
                          </a:xfrm>
                          <a:prstGeom prst="rect">
                            <a:avLst/>
                          </a:prstGeom>
                        </pic:spPr>
                      </pic:pic>
                    </a:graphicData>
                  </a:graphic>
                </wp:inline>
              </w:drawing>
            </w:r>
          </w:p>
        </w:tc>
      </w:tr>
    </w:tbl>
    <w:p w14:paraId="5009A5D3" w14:textId="07C3CCE7" w:rsidR="002700E6" w:rsidRPr="00FC0C1E" w:rsidRDefault="00153CED" w:rsidP="00153CED">
      <w:pPr>
        <w:pStyle w:val="Tytu"/>
        <w:spacing w:before="0" w:line="276" w:lineRule="auto"/>
        <w:jc w:val="right"/>
        <w:rPr>
          <w:sz w:val="28"/>
          <w:szCs w:val="56"/>
        </w:rPr>
      </w:pPr>
      <w:r w:rsidRPr="00FC0C1E">
        <w:rPr>
          <w:sz w:val="28"/>
          <w:szCs w:val="56"/>
        </w:rPr>
        <w:t xml:space="preserve">Załącznik </w:t>
      </w:r>
      <w:r w:rsidR="00360FA3" w:rsidRPr="00FC0C1E">
        <w:rPr>
          <w:sz w:val="28"/>
          <w:szCs w:val="56"/>
        </w:rPr>
        <w:t>2</w:t>
      </w:r>
    </w:p>
    <w:p w14:paraId="0E4A0DBC" w14:textId="0C895B05" w:rsidR="00B20E0E" w:rsidRPr="00FC0C1E" w:rsidRDefault="00F52F90" w:rsidP="00360FA3">
      <w:pPr>
        <w:pStyle w:val="Tytu"/>
        <w:spacing w:before="2040" w:line="276" w:lineRule="auto"/>
        <w:contextualSpacing w:val="0"/>
        <w:jc w:val="center"/>
        <w:rPr>
          <w:sz w:val="56"/>
          <w:szCs w:val="56"/>
        </w:rPr>
      </w:pPr>
      <w:r w:rsidRPr="00FC0C1E">
        <w:rPr>
          <w:sz w:val="56"/>
          <w:szCs w:val="56"/>
        </w:rPr>
        <w:t xml:space="preserve">Miejski </w:t>
      </w:r>
      <w:r w:rsidR="0006457F" w:rsidRPr="00FC0C1E">
        <w:rPr>
          <w:sz w:val="56"/>
          <w:szCs w:val="56"/>
        </w:rPr>
        <w:t>P</w:t>
      </w:r>
      <w:r w:rsidR="00C95ACC" w:rsidRPr="00FC0C1E">
        <w:rPr>
          <w:sz w:val="56"/>
          <w:szCs w:val="56"/>
        </w:rPr>
        <w:t xml:space="preserve">lan </w:t>
      </w:r>
      <w:r w:rsidR="0006457F" w:rsidRPr="00FC0C1E">
        <w:rPr>
          <w:sz w:val="56"/>
          <w:szCs w:val="56"/>
        </w:rPr>
        <w:t>A</w:t>
      </w:r>
      <w:r w:rsidR="00C95ACC" w:rsidRPr="00FC0C1E">
        <w:rPr>
          <w:sz w:val="56"/>
          <w:szCs w:val="56"/>
        </w:rPr>
        <w:t xml:space="preserve">daptacji do zmian klimatu </w:t>
      </w:r>
      <w:r w:rsidR="009F7C06" w:rsidRPr="00FC0C1E">
        <w:rPr>
          <w:sz w:val="56"/>
          <w:szCs w:val="56"/>
        </w:rPr>
        <w:br/>
      </w:r>
      <w:r w:rsidR="00322CE0" w:rsidRPr="00FC0C1E">
        <w:rPr>
          <w:sz w:val="56"/>
          <w:szCs w:val="56"/>
        </w:rPr>
        <w:t xml:space="preserve">dla Gminy </w:t>
      </w:r>
      <w:r w:rsidR="00C95ACC" w:rsidRPr="00FC0C1E">
        <w:rPr>
          <w:sz w:val="56"/>
          <w:szCs w:val="56"/>
        </w:rPr>
        <w:t>Miast</w:t>
      </w:r>
      <w:r w:rsidR="00322CE0" w:rsidRPr="00FC0C1E">
        <w:rPr>
          <w:sz w:val="56"/>
          <w:szCs w:val="56"/>
        </w:rPr>
        <w:t>o</w:t>
      </w:r>
      <w:r w:rsidR="00C95ACC" w:rsidRPr="00FC0C1E">
        <w:rPr>
          <w:sz w:val="56"/>
          <w:szCs w:val="56"/>
        </w:rPr>
        <w:t xml:space="preserve"> Red</w:t>
      </w:r>
      <w:r w:rsidR="00322CE0" w:rsidRPr="00FC0C1E">
        <w:rPr>
          <w:sz w:val="56"/>
          <w:szCs w:val="56"/>
        </w:rPr>
        <w:t>a</w:t>
      </w:r>
    </w:p>
    <w:p w14:paraId="417B50E7" w14:textId="37C09782" w:rsidR="006D66B1" w:rsidRPr="00FC0C1E" w:rsidRDefault="00B20E0E" w:rsidP="00ED5649">
      <w:pPr>
        <w:pStyle w:val="Tytu"/>
        <w:spacing w:before="360" w:line="276" w:lineRule="auto"/>
        <w:contextualSpacing w:val="0"/>
        <w:jc w:val="center"/>
        <w:rPr>
          <w:sz w:val="56"/>
          <w:szCs w:val="56"/>
        </w:rPr>
      </w:pPr>
      <w:r w:rsidRPr="00FC0C1E">
        <w:rPr>
          <w:sz w:val="56"/>
          <w:szCs w:val="56"/>
        </w:rPr>
        <w:t>DIAGNOZA</w:t>
      </w:r>
    </w:p>
    <w:p w14:paraId="72811A1C" w14:textId="3D522616" w:rsidR="002700E6" w:rsidRPr="00FC0C1E" w:rsidRDefault="002700E6" w:rsidP="00ED5649">
      <w:pPr>
        <w:pStyle w:val="Tytu"/>
        <w:spacing w:before="360" w:line="276" w:lineRule="auto"/>
        <w:contextualSpacing w:val="0"/>
        <w:jc w:val="center"/>
        <w:rPr>
          <w:szCs w:val="56"/>
        </w:rPr>
      </w:pPr>
      <w:bookmarkStart w:id="1" w:name="_Hlk173387904"/>
      <w:r w:rsidRPr="00FC0C1E">
        <w:rPr>
          <w:szCs w:val="56"/>
        </w:rPr>
        <w:t>Ekspozycja Miasta Red</w:t>
      </w:r>
      <w:r w:rsidR="00153CED" w:rsidRPr="00FC0C1E">
        <w:rPr>
          <w:szCs w:val="56"/>
        </w:rPr>
        <w:t>y</w:t>
      </w:r>
      <w:r w:rsidRPr="00FC0C1E">
        <w:rPr>
          <w:szCs w:val="56"/>
        </w:rPr>
        <w:t xml:space="preserve"> </w:t>
      </w:r>
      <w:r w:rsidR="00360FA3" w:rsidRPr="00FC0C1E">
        <w:rPr>
          <w:szCs w:val="56"/>
        </w:rPr>
        <w:br/>
        <w:t xml:space="preserve">na </w:t>
      </w:r>
      <w:r w:rsidRPr="00FC0C1E">
        <w:rPr>
          <w:szCs w:val="56"/>
        </w:rPr>
        <w:t>zagrożenia klimatyczne</w:t>
      </w:r>
    </w:p>
    <w:bookmarkEnd w:id="1"/>
    <w:p w14:paraId="2CC7CC5E" w14:textId="74C869C3" w:rsidR="002700E6" w:rsidRPr="00B51DD1" w:rsidRDefault="002700E6" w:rsidP="00B51DD1">
      <w:pPr>
        <w:spacing w:before="480"/>
        <w:ind w:firstLine="0"/>
        <w:jc w:val="left"/>
        <w:rPr>
          <w:b/>
          <w:color w:val="2F5496" w:themeColor="accent1" w:themeShade="BF"/>
          <w:sz w:val="24"/>
          <w:lang w:eastAsia="pl-PL"/>
        </w:rPr>
      </w:pPr>
      <w:r w:rsidRPr="00B51DD1">
        <w:rPr>
          <w:b/>
          <w:color w:val="2F5496" w:themeColor="accent1" w:themeShade="BF"/>
          <w:sz w:val="24"/>
          <w:lang w:eastAsia="pl-PL"/>
        </w:rPr>
        <w:t xml:space="preserve">Opracowali </w:t>
      </w:r>
    </w:p>
    <w:p w14:paraId="33AA581D" w14:textId="77777777" w:rsidR="002700E6" w:rsidRPr="00B51DD1" w:rsidRDefault="002700E6" w:rsidP="00B51DD1">
      <w:pPr>
        <w:spacing w:before="0"/>
        <w:ind w:left="284"/>
        <w:rPr>
          <w:lang w:eastAsia="pl-PL"/>
        </w:rPr>
      </w:pPr>
      <w:r w:rsidRPr="00B51DD1">
        <w:rPr>
          <w:lang w:eastAsia="pl-PL"/>
        </w:rPr>
        <w:t>Anna Romańczak</w:t>
      </w:r>
    </w:p>
    <w:p w14:paraId="7FF451E3" w14:textId="77777777" w:rsidR="00153CED" w:rsidRPr="00B51DD1" w:rsidRDefault="00153CED" w:rsidP="00B51DD1">
      <w:pPr>
        <w:spacing w:before="0"/>
        <w:ind w:left="284"/>
        <w:rPr>
          <w:lang w:eastAsia="pl-PL"/>
        </w:rPr>
      </w:pPr>
      <w:r w:rsidRPr="00B51DD1">
        <w:rPr>
          <w:lang w:eastAsia="pl-PL"/>
        </w:rPr>
        <w:t>Agnieszka Kuśmierz</w:t>
      </w:r>
    </w:p>
    <w:p w14:paraId="24E7E96D" w14:textId="77777777" w:rsidR="002700E6" w:rsidRPr="00B51DD1" w:rsidRDefault="002700E6" w:rsidP="00B51DD1">
      <w:pPr>
        <w:spacing w:before="0"/>
        <w:ind w:left="284"/>
        <w:rPr>
          <w:lang w:eastAsia="pl-PL"/>
        </w:rPr>
      </w:pPr>
      <w:r w:rsidRPr="00B51DD1">
        <w:rPr>
          <w:lang w:eastAsia="pl-PL"/>
        </w:rPr>
        <w:t xml:space="preserve">Maciej </w:t>
      </w:r>
      <w:proofErr w:type="spellStart"/>
      <w:r w:rsidRPr="00B51DD1">
        <w:rPr>
          <w:lang w:eastAsia="pl-PL"/>
        </w:rPr>
        <w:t>Jefimow</w:t>
      </w:r>
      <w:proofErr w:type="spellEnd"/>
      <w:r w:rsidRPr="00B51DD1">
        <w:rPr>
          <w:lang w:eastAsia="pl-PL"/>
        </w:rPr>
        <w:t xml:space="preserve"> </w:t>
      </w:r>
    </w:p>
    <w:p w14:paraId="6FF2ADEC" w14:textId="77777777" w:rsidR="002700E6" w:rsidRPr="00B51DD1" w:rsidRDefault="002700E6" w:rsidP="00B51DD1">
      <w:pPr>
        <w:spacing w:before="0"/>
        <w:ind w:left="284"/>
        <w:rPr>
          <w:lang w:eastAsia="pl-PL"/>
        </w:rPr>
      </w:pPr>
      <w:r w:rsidRPr="00B51DD1">
        <w:rPr>
          <w:lang w:eastAsia="pl-PL"/>
        </w:rPr>
        <w:t>Maria Kłeczek</w:t>
      </w:r>
    </w:p>
    <w:p w14:paraId="4B617AC1" w14:textId="390C1068" w:rsidR="002700E6" w:rsidRPr="00B51DD1" w:rsidRDefault="002700E6" w:rsidP="00B51DD1">
      <w:pPr>
        <w:spacing w:before="0"/>
        <w:ind w:left="284"/>
        <w:rPr>
          <w:lang w:eastAsia="pl-PL"/>
        </w:rPr>
      </w:pPr>
      <w:r w:rsidRPr="00B51DD1">
        <w:rPr>
          <w:lang w:eastAsia="pl-PL"/>
        </w:rPr>
        <w:t xml:space="preserve">Aleksandra </w:t>
      </w:r>
      <w:proofErr w:type="spellStart"/>
      <w:r w:rsidRPr="00B51DD1">
        <w:rPr>
          <w:lang w:eastAsia="pl-PL"/>
        </w:rPr>
        <w:t>Starzomska</w:t>
      </w:r>
      <w:proofErr w:type="spellEnd"/>
      <w:r w:rsidRPr="00B51DD1">
        <w:rPr>
          <w:lang w:eastAsia="pl-PL"/>
        </w:rPr>
        <w:t xml:space="preserve"> </w:t>
      </w:r>
    </w:p>
    <w:p w14:paraId="1EDE4997" w14:textId="761E155F" w:rsidR="00ED5649" w:rsidRPr="00B51DD1" w:rsidRDefault="00ED5649" w:rsidP="00B51DD1">
      <w:pPr>
        <w:spacing w:before="0"/>
        <w:ind w:left="284"/>
        <w:rPr>
          <w:lang w:eastAsia="pl-PL"/>
        </w:rPr>
      </w:pPr>
      <w:r w:rsidRPr="00B51DD1">
        <w:rPr>
          <w:lang w:eastAsia="pl-PL"/>
        </w:rPr>
        <w:t>Izabela Potapowicz</w:t>
      </w:r>
    </w:p>
    <w:p w14:paraId="7700FEC5" w14:textId="77777777" w:rsidR="00153CED" w:rsidRPr="00B51DD1" w:rsidRDefault="002700E6" w:rsidP="00B51DD1">
      <w:pPr>
        <w:spacing w:before="0"/>
        <w:ind w:left="284"/>
        <w:rPr>
          <w:lang w:eastAsia="pl-PL"/>
        </w:rPr>
      </w:pPr>
      <w:r w:rsidRPr="00B51DD1">
        <w:rPr>
          <w:lang w:eastAsia="pl-PL"/>
        </w:rPr>
        <w:t>Michał Marcinkowski</w:t>
      </w:r>
    </w:p>
    <w:p w14:paraId="5D89E1C2" w14:textId="77777777" w:rsidR="00153CED" w:rsidRPr="00B51DD1" w:rsidRDefault="00153CED" w:rsidP="00B51DD1">
      <w:pPr>
        <w:spacing w:before="0"/>
        <w:ind w:left="284"/>
        <w:rPr>
          <w:lang w:eastAsia="pl-PL"/>
        </w:rPr>
      </w:pPr>
      <w:r w:rsidRPr="00B51DD1">
        <w:rPr>
          <w:lang w:eastAsia="pl-PL"/>
        </w:rPr>
        <w:t>Klaudia Chruściel</w:t>
      </w:r>
    </w:p>
    <w:p w14:paraId="339E329B" w14:textId="77777777" w:rsidR="00153CED" w:rsidRPr="00B51DD1" w:rsidRDefault="00153CED" w:rsidP="00B51DD1">
      <w:pPr>
        <w:spacing w:before="0"/>
        <w:ind w:left="284"/>
        <w:rPr>
          <w:lang w:eastAsia="pl-PL"/>
        </w:rPr>
      </w:pPr>
      <w:r w:rsidRPr="00B51DD1">
        <w:rPr>
          <w:lang w:eastAsia="pl-PL"/>
        </w:rPr>
        <w:t>Olga Hałacz</w:t>
      </w:r>
    </w:p>
    <w:p w14:paraId="5B79A07F" w14:textId="209FEEC3" w:rsidR="002700E6" w:rsidRPr="00B51DD1" w:rsidRDefault="00153CED" w:rsidP="00B51DD1">
      <w:pPr>
        <w:spacing w:before="0"/>
        <w:ind w:left="284"/>
        <w:rPr>
          <w:lang w:eastAsia="pl-PL"/>
        </w:rPr>
      </w:pPr>
      <w:r w:rsidRPr="00B51DD1">
        <w:rPr>
          <w:lang w:eastAsia="pl-PL"/>
        </w:rPr>
        <w:t>Patrycja Zając</w:t>
      </w:r>
    </w:p>
    <w:p w14:paraId="653B1B24" w14:textId="36811872" w:rsidR="00BC3759" w:rsidRPr="00FC0C1E" w:rsidRDefault="00322CE0" w:rsidP="00360FA3">
      <w:pPr>
        <w:spacing w:before="360"/>
        <w:jc w:val="center"/>
      </w:pPr>
      <w:r w:rsidRPr="00FC0C1E">
        <w:rPr>
          <w:color w:val="2F5496" w:themeColor="accent1" w:themeShade="BF"/>
          <w:sz w:val="28"/>
          <w:szCs w:val="28"/>
        </w:rPr>
        <w:t xml:space="preserve">Reda, </w:t>
      </w:r>
      <w:r w:rsidR="006246A6" w:rsidRPr="00FC0C1E">
        <w:rPr>
          <w:color w:val="2F5496" w:themeColor="accent1" w:themeShade="BF"/>
          <w:sz w:val="28"/>
          <w:szCs w:val="28"/>
        </w:rPr>
        <w:t>Warszawa, 2024</w:t>
      </w:r>
    </w:p>
    <w:p w14:paraId="6F3A9C7D" w14:textId="54CA0553" w:rsidR="006246A6" w:rsidRPr="00FC0C1E" w:rsidRDefault="006246A6" w:rsidP="009F7C06">
      <w:pPr>
        <w:sectPr w:rsidR="006246A6" w:rsidRPr="00FC0C1E" w:rsidSect="009323E4">
          <w:headerReference w:type="default" r:id="rId10"/>
          <w:footerReference w:type="default" r:id="rId11"/>
          <w:headerReference w:type="first" r:id="rId12"/>
          <w:footerReference w:type="first" r:id="rId13"/>
          <w:pgSz w:w="11906" w:h="16838" w:code="9"/>
          <w:pgMar w:top="1701" w:right="1418" w:bottom="1418" w:left="1418" w:header="397" w:footer="397" w:gutter="0"/>
          <w:cols w:space="708"/>
          <w:titlePg/>
          <w:docGrid w:linePitch="360"/>
        </w:sectPr>
      </w:pPr>
    </w:p>
    <w:p w14:paraId="3692563B" w14:textId="5C3823B1" w:rsidR="00285C80" w:rsidRPr="00B51DD1" w:rsidRDefault="006D6A80" w:rsidP="006D6A80">
      <w:pPr>
        <w:ind w:firstLine="0"/>
        <w:rPr>
          <w:rStyle w:val="Odwoanieintensywne"/>
          <w:rFonts w:asciiTheme="minorHAnsi" w:hAnsiTheme="minorHAnsi"/>
          <w:bCs w:val="0"/>
          <w:color w:val="2F5496" w:themeColor="accent1" w:themeShade="BF"/>
        </w:rPr>
      </w:pPr>
      <w:r w:rsidRPr="00B51DD1">
        <w:rPr>
          <w:rStyle w:val="Odwoanieintensywne"/>
          <w:rFonts w:asciiTheme="minorHAnsi" w:hAnsiTheme="minorHAnsi"/>
          <w:bCs w:val="0"/>
          <w:color w:val="2F5496" w:themeColor="accent1" w:themeShade="BF"/>
        </w:rPr>
        <w:lastRenderedPageBreak/>
        <w:t>SPIS TREŚCI</w:t>
      </w:r>
    </w:p>
    <w:p w14:paraId="7FAE6E69" w14:textId="41FAA57B" w:rsidR="00B51DD1" w:rsidRDefault="00B51DD1">
      <w:pPr>
        <w:pStyle w:val="Spistreci1"/>
        <w:rPr>
          <w:rFonts w:eastAsiaTheme="minorEastAsia"/>
          <w:noProof/>
          <w:lang w:eastAsia="pl-PL"/>
        </w:rPr>
      </w:pPr>
      <w:r>
        <w:rPr>
          <w:sz w:val="20"/>
          <w:szCs w:val="20"/>
        </w:rPr>
        <w:fldChar w:fldCharType="begin"/>
      </w:r>
      <w:r>
        <w:rPr>
          <w:sz w:val="20"/>
          <w:szCs w:val="20"/>
        </w:rPr>
        <w:instrText xml:space="preserve"> TOC \o "1-3" \h \z \u </w:instrText>
      </w:r>
      <w:r>
        <w:rPr>
          <w:sz w:val="20"/>
          <w:szCs w:val="20"/>
        </w:rPr>
        <w:fldChar w:fldCharType="separate"/>
      </w:r>
      <w:hyperlink w:anchor="_Toc178715021" w:history="1">
        <w:r w:rsidRPr="005466A2">
          <w:rPr>
            <w:rStyle w:val="Hipercze"/>
            <w:noProof/>
          </w:rPr>
          <w:t>1</w:t>
        </w:r>
        <w:r>
          <w:rPr>
            <w:rFonts w:eastAsiaTheme="minorEastAsia"/>
            <w:noProof/>
            <w:lang w:eastAsia="pl-PL"/>
          </w:rPr>
          <w:tab/>
        </w:r>
        <w:r w:rsidRPr="005466A2">
          <w:rPr>
            <w:rStyle w:val="Hipercze"/>
            <w:noProof/>
          </w:rPr>
          <w:t>Wprowadzenie</w:t>
        </w:r>
        <w:r>
          <w:rPr>
            <w:noProof/>
            <w:webHidden/>
          </w:rPr>
          <w:tab/>
        </w:r>
        <w:r>
          <w:rPr>
            <w:noProof/>
            <w:webHidden/>
          </w:rPr>
          <w:fldChar w:fldCharType="begin"/>
        </w:r>
        <w:r>
          <w:rPr>
            <w:noProof/>
            <w:webHidden/>
          </w:rPr>
          <w:instrText xml:space="preserve"> PAGEREF _Toc178715021 \h </w:instrText>
        </w:r>
        <w:r>
          <w:rPr>
            <w:noProof/>
            <w:webHidden/>
          </w:rPr>
        </w:r>
        <w:r>
          <w:rPr>
            <w:noProof/>
            <w:webHidden/>
          </w:rPr>
          <w:fldChar w:fldCharType="separate"/>
        </w:r>
        <w:r w:rsidR="00C17143">
          <w:rPr>
            <w:noProof/>
            <w:webHidden/>
          </w:rPr>
          <w:t>4</w:t>
        </w:r>
        <w:r>
          <w:rPr>
            <w:noProof/>
            <w:webHidden/>
          </w:rPr>
          <w:fldChar w:fldCharType="end"/>
        </w:r>
      </w:hyperlink>
    </w:p>
    <w:p w14:paraId="61CEBD96" w14:textId="411C4185" w:rsidR="00B51DD1" w:rsidRDefault="00C17143">
      <w:pPr>
        <w:pStyle w:val="Spistreci1"/>
        <w:rPr>
          <w:rFonts w:eastAsiaTheme="minorEastAsia"/>
          <w:noProof/>
          <w:lang w:eastAsia="pl-PL"/>
        </w:rPr>
      </w:pPr>
      <w:hyperlink w:anchor="_Toc178715022" w:history="1">
        <w:r w:rsidR="00B51DD1" w:rsidRPr="005466A2">
          <w:rPr>
            <w:rStyle w:val="Hipercze"/>
            <w:noProof/>
          </w:rPr>
          <w:t>2</w:t>
        </w:r>
        <w:r w:rsidR="00B51DD1">
          <w:rPr>
            <w:rFonts w:eastAsiaTheme="minorEastAsia"/>
            <w:noProof/>
            <w:lang w:eastAsia="pl-PL"/>
          </w:rPr>
          <w:tab/>
        </w:r>
        <w:r w:rsidR="00B51DD1" w:rsidRPr="005466A2">
          <w:rPr>
            <w:rStyle w:val="Hipercze"/>
            <w:noProof/>
          </w:rPr>
          <w:t>Obserwowane zmiany warunków klimatycznych</w:t>
        </w:r>
        <w:r w:rsidR="00B51DD1">
          <w:rPr>
            <w:noProof/>
            <w:webHidden/>
          </w:rPr>
          <w:tab/>
        </w:r>
        <w:r w:rsidR="00B51DD1">
          <w:rPr>
            <w:noProof/>
            <w:webHidden/>
          </w:rPr>
          <w:fldChar w:fldCharType="begin"/>
        </w:r>
        <w:r w:rsidR="00B51DD1">
          <w:rPr>
            <w:noProof/>
            <w:webHidden/>
          </w:rPr>
          <w:instrText xml:space="preserve"> PAGEREF _Toc178715022 \h </w:instrText>
        </w:r>
        <w:r w:rsidR="00B51DD1">
          <w:rPr>
            <w:noProof/>
            <w:webHidden/>
          </w:rPr>
        </w:r>
        <w:r w:rsidR="00B51DD1">
          <w:rPr>
            <w:noProof/>
            <w:webHidden/>
          </w:rPr>
          <w:fldChar w:fldCharType="separate"/>
        </w:r>
        <w:r>
          <w:rPr>
            <w:noProof/>
            <w:webHidden/>
          </w:rPr>
          <w:t>7</w:t>
        </w:r>
        <w:r w:rsidR="00B51DD1">
          <w:rPr>
            <w:noProof/>
            <w:webHidden/>
          </w:rPr>
          <w:fldChar w:fldCharType="end"/>
        </w:r>
      </w:hyperlink>
    </w:p>
    <w:p w14:paraId="534BFEAE" w14:textId="4DFFBF64" w:rsidR="00B51DD1" w:rsidRDefault="00C17143">
      <w:pPr>
        <w:pStyle w:val="Spistreci2"/>
        <w:rPr>
          <w:rFonts w:eastAsiaTheme="minorEastAsia"/>
          <w:noProof/>
          <w:lang w:eastAsia="pl-PL"/>
        </w:rPr>
      </w:pPr>
      <w:hyperlink w:anchor="_Toc178715023" w:history="1">
        <w:r w:rsidR="00B51DD1" w:rsidRPr="005466A2">
          <w:rPr>
            <w:rStyle w:val="Hipercze"/>
            <w:noProof/>
          </w:rPr>
          <w:t>2.1</w:t>
        </w:r>
        <w:r w:rsidR="00B51DD1">
          <w:rPr>
            <w:rFonts w:eastAsiaTheme="minorEastAsia"/>
            <w:noProof/>
            <w:lang w:eastAsia="pl-PL"/>
          </w:rPr>
          <w:tab/>
        </w:r>
        <w:r w:rsidR="00B51DD1" w:rsidRPr="005466A2">
          <w:rPr>
            <w:rStyle w:val="Hipercze"/>
            <w:noProof/>
          </w:rPr>
          <w:t>Uwagi metodyczne</w:t>
        </w:r>
        <w:r w:rsidR="00B51DD1">
          <w:rPr>
            <w:noProof/>
            <w:webHidden/>
          </w:rPr>
          <w:tab/>
        </w:r>
        <w:r w:rsidR="00B51DD1">
          <w:rPr>
            <w:noProof/>
            <w:webHidden/>
          </w:rPr>
          <w:fldChar w:fldCharType="begin"/>
        </w:r>
        <w:r w:rsidR="00B51DD1">
          <w:rPr>
            <w:noProof/>
            <w:webHidden/>
          </w:rPr>
          <w:instrText xml:space="preserve"> PAGEREF _Toc178715023 \h </w:instrText>
        </w:r>
        <w:r w:rsidR="00B51DD1">
          <w:rPr>
            <w:noProof/>
            <w:webHidden/>
          </w:rPr>
        </w:r>
        <w:r w:rsidR="00B51DD1">
          <w:rPr>
            <w:noProof/>
            <w:webHidden/>
          </w:rPr>
          <w:fldChar w:fldCharType="separate"/>
        </w:r>
        <w:r>
          <w:rPr>
            <w:noProof/>
            <w:webHidden/>
          </w:rPr>
          <w:t>7</w:t>
        </w:r>
        <w:r w:rsidR="00B51DD1">
          <w:rPr>
            <w:noProof/>
            <w:webHidden/>
          </w:rPr>
          <w:fldChar w:fldCharType="end"/>
        </w:r>
      </w:hyperlink>
    </w:p>
    <w:p w14:paraId="2576353A" w14:textId="278CD839" w:rsidR="00B51DD1" w:rsidRDefault="00C17143">
      <w:pPr>
        <w:pStyle w:val="Spistreci2"/>
        <w:rPr>
          <w:rFonts w:eastAsiaTheme="minorEastAsia"/>
          <w:noProof/>
          <w:lang w:eastAsia="pl-PL"/>
        </w:rPr>
      </w:pPr>
      <w:hyperlink w:anchor="_Toc178715024" w:history="1">
        <w:r w:rsidR="00B51DD1" w:rsidRPr="005466A2">
          <w:rPr>
            <w:rStyle w:val="Hipercze"/>
            <w:noProof/>
          </w:rPr>
          <w:t>2.2</w:t>
        </w:r>
        <w:r w:rsidR="00B51DD1">
          <w:rPr>
            <w:rFonts w:eastAsiaTheme="minorEastAsia"/>
            <w:noProof/>
            <w:lang w:eastAsia="pl-PL"/>
          </w:rPr>
          <w:tab/>
        </w:r>
        <w:r w:rsidR="00B51DD1" w:rsidRPr="005466A2">
          <w:rPr>
            <w:rStyle w:val="Hipercze"/>
            <w:noProof/>
          </w:rPr>
          <w:t>Warunki termiczne</w:t>
        </w:r>
        <w:r w:rsidR="00B51DD1">
          <w:rPr>
            <w:noProof/>
            <w:webHidden/>
          </w:rPr>
          <w:tab/>
        </w:r>
        <w:r w:rsidR="00B51DD1">
          <w:rPr>
            <w:noProof/>
            <w:webHidden/>
          </w:rPr>
          <w:fldChar w:fldCharType="begin"/>
        </w:r>
        <w:r w:rsidR="00B51DD1">
          <w:rPr>
            <w:noProof/>
            <w:webHidden/>
          </w:rPr>
          <w:instrText xml:space="preserve"> PAGEREF _Toc178715024 \h </w:instrText>
        </w:r>
        <w:r w:rsidR="00B51DD1">
          <w:rPr>
            <w:noProof/>
            <w:webHidden/>
          </w:rPr>
        </w:r>
        <w:r w:rsidR="00B51DD1">
          <w:rPr>
            <w:noProof/>
            <w:webHidden/>
          </w:rPr>
          <w:fldChar w:fldCharType="separate"/>
        </w:r>
        <w:r>
          <w:rPr>
            <w:noProof/>
            <w:webHidden/>
          </w:rPr>
          <w:t>8</w:t>
        </w:r>
        <w:r w:rsidR="00B51DD1">
          <w:rPr>
            <w:noProof/>
            <w:webHidden/>
          </w:rPr>
          <w:fldChar w:fldCharType="end"/>
        </w:r>
      </w:hyperlink>
    </w:p>
    <w:p w14:paraId="42E4A7A5" w14:textId="4C0CA3BA" w:rsidR="00B51DD1" w:rsidRDefault="00C17143">
      <w:pPr>
        <w:pStyle w:val="Spistreci3"/>
        <w:tabs>
          <w:tab w:val="left" w:pos="1320"/>
          <w:tab w:val="right" w:leader="dot" w:pos="9062"/>
        </w:tabs>
        <w:rPr>
          <w:rFonts w:eastAsiaTheme="minorEastAsia"/>
          <w:noProof/>
          <w:lang w:eastAsia="pl-PL"/>
        </w:rPr>
      </w:pPr>
      <w:hyperlink w:anchor="_Toc178715025" w:history="1">
        <w:r w:rsidR="00B51DD1" w:rsidRPr="005466A2">
          <w:rPr>
            <w:rStyle w:val="Hipercze"/>
            <w:noProof/>
          </w:rPr>
          <w:t>2.2.1</w:t>
        </w:r>
        <w:r w:rsidR="00B51DD1">
          <w:rPr>
            <w:rFonts w:eastAsiaTheme="minorEastAsia"/>
            <w:noProof/>
            <w:lang w:eastAsia="pl-PL"/>
          </w:rPr>
          <w:tab/>
        </w:r>
        <w:r w:rsidR="00B51DD1" w:rsidRPr="005466A2">
          <w:rPr>
            <w:rStyle w:val="Hipercze"/>
            <w:noProof/>
          </w:rPr>
          <w:t>Średnia roczna temperatura powietrza</w:t>
        </w:r>
        <w:r w:rsidR="00B51DD1">
          <w:rPr>
            <w:noProof/>
            <w:webHidden/>
          </w:rPr>
          <w:tab/>
        </w:r>
        <w:r w:rsidR="00B51DD1">
          <w:rPr>
            <w:noProof/>
            <w:webHidden/>
          </w:rPr>
          <w:fldChar w:fldCharType="begin"/>
        </w:r>
        <w:r w:rsidR="00B51DD1">
          <w:rPr>
            <w:noProof/>
            <w:webHidden/>
          </w:rPr>
          <w:instrText xml:space="preserve"> PAGEREF _Toc178715025 \h </w:instrText>
        </w:r>
        <w:r w:rsidR="00B51DD1">
          <w:rPr>
            <w:noProof/>
            <w:webHidden/>
          </w:rPr>
        </w:r>
        <w:r w:rsidR="00B51DD1">
          <w:rPr>
            <w:noProof/>
            <w:webHidden/>
          </w:rPr>
          <w:fldChar w:fldCharType="separate"/>
        </w:r>
        <w:r>
          <w:rPr>
            <w:noProof/>
            <w:webHidden/>
          </w:rPr>
          <w:t>8</w:t>
        </w:r>
        <w:r w:rsidR="00B51DD1">
          <w:rPr>
            <w:noProof/>
            <w:webHidden/>
          </w:rPr>
          <w:fldChar w:fldCharType="end"/>
        </w:r>
      </w:hyperlink>
    </w:p>
    <w:p w14:paraId="590039E9" w14:textId="2ADD469D" w:rsidR="00B51DD1" w:rsidRDefault="00C17143">
      <w:pPr>
        <w:pStyle w:val="Spistreci3"/>
        <w:tabs>
          <w:tab w:val="left" w:pos="1320"/>
          <w:tab w:val="right" w:leader="dot" w:pos="9062"/>
        </w:tabs>
        <w:rPr>
          <w:rFonts w:eastAsiaTheme="minorEastAsia"/>
          <w:noProof/>
          <w:lang w:eastAsia="pl-PL"/>
        </w:rPr>
      </w:pPr>
      <w:hyperlink w:anchor="_Toc178715026" w:history="1">
        <w:r w:rsidR="00B51DD1" w:rsidRPr="005466A2">
          <w:rPr>
            <w:rStyle w:val="Hipercze"/>
            <w:noProof/>
          </w:rPr>
          <w:t>2.2.2</w:t>
        </w:r>
        <w:r w:rsidR="00B51DD1">
          <w:rPr>
            <w:rFonts w:eastAsiaTheme="minorEastAsia"/>
            <w:noProof/>
            <w:lang w:eastAsia="pl-PL"/>
          </w:rPr>
          <w:tab/>
        </w:r>
        <w:r w:rsidR="00B51DD1" w:rsidRPr="005466A2">
          <w:rPr>
            <w:rStyle w:val="Hipercze"/>
            <w:noProof/>
          </w:rPr>
          <w:t>Średnia miesięczna temperatura powietrza</w:t>
        </w:r>
        <w:r w:rsidR="00B51DD1">
          <w:rPr>
            <w:noProof/>
            <w:webHidden/>
          </w:rPr>
          <w:tab/>
        </w:r>
        <w:r w:rsidR="00B51DD1">
          <w:rPr>
            <w:noProof/>
            <w:webHidden/>
          </w:rPr>
          <w:fldChar w:fldCharType="begin"/>
        </w:r>
        <w:r w:rsidR="00B51DD1">
          <w:rPr>
            <w:noProof/>
            <w:webHidden/>
          </w:rPr>
          <w:instrText xml:space="preserve"> PAGEREF _Toc178715026 \h </w:instrText>
        </w:r>
        <w:r w:rsidR="00B51DD1">
          <w:rPr>
            <w:noProof/>
            <w:webHidden/>
          </w:rPr>
        </w:r>
        <w:r w:rsidR="00B51DD1">
          <w:rPr>
            <w:noProof/>
            <w:webHidden/>
          </w:rPr>
          <w:fldChar w:fldCharType="separate"/>
        </w:r>
        <w:r>
          <w:rPr>
            <w:noProof/>
            <w:webHidden/>
          </w:rPr>
          <w:t>9</w:t>
        </w:r>
        <w:r w:rsidR="00B51DD1">
          <w:rPr>
            <w:noProof/>
            <w:webHidden/>
          </w:rPr>
          <w:fldChar w:fldCharType="end"/>
        </w:r>
      </w:hyperlink>
    </w:p>
    <w:p w14:paraId="78BA78BB" w14:textId="17FEA7DE" w:rsidR="00B51DD1" w:rsidRDefault="00C17143">
      <w:pPr>
        <w:pStyle w:val="Spistreci3"/>
        <w:tabs>
          <w:tab w:val="left" w:pos="1320"/>
          <w:tab w:val="right" w:leader="dot" w:pos="9062"/>
        </w:tabs>
        <w:rPr>
          <w:rFonts w:eastAsiaTheme="minorEastAsia"/>
          <w:noProof/>
          <w:lang w:eastAsia="pl-PL"/>
        </w:rPr>
      </w:pPr>
      <w:hyperlink w:anchor="_Toc178715027" w:history="1">
        <w:r w:rsidR="00B51DD1" w:rsidRPr="005466A2">
          <w:rPr>
            <w:rStyle w:val="Hipercze"/>
            <w:noProof/>
          </w:rPr>
          <w:t>2.2.3</w:t>
        </w:r>
        <w:r w:rsidR="00B51DD1">
          <w:rPr>
            <w:rFonts w:eastAsiaTheme="minorEastAsia"/>
            <w:noProof/>
            <w:lang w:eastAsia="pl-PL"/>
          </w:rPr>
          <w:tab/>
        </w:r>
        <w:r w:rsidR="00B51DD1" w:rsidRPr="005466A2">
          <w:rPr>
            <w:rStyle w:val="Hipercze"/>
            <w:noProof/>
          </w:rPr>
          <w:t>Temperatura maksymalna</w:t>
        </w:r>
        <w:r w:rsidR="00B51DD1">
          <w:rPr>
            <w:noProof/>
            <w:webHidden/>
          </w:rPr>
          <w:tab/>
        </w:r>
        <w:r w:rsidR="00B51DD1">
          <w:rPr>
            <w:noProof/>
            <w:webHidden/>
          </w:rPr>
          <w:fldChar w:fldCharType="begin"/>
        </w:r>
        <w:r w:rsidR="00B51DD1">
          <w:rPr>
            <w:noProof/>
            <w:webHidden/>
          </w:rPr>
          <w:instrText xml:space="preserve"> PAGEREF _Toc178715027 \h </w:instrText>
        </w:r>
        <w:r w:rsidR="00B51DD1">
          <w:rPr>
            <w:noProof/>
            <w:webHidden/>
          </w:rPr>
        </w:r>
        <w:r w:rsidR="00B51DD1">
          <w:rPr>
            <w:noProof/>
            <w:webHidden/>
          </w:rPr>
          <w:fldChar w:fldCharType="separate"/>
        </w:r>
        <w:r>
          <w:rPr>
            <w:noProof/>
            <w:webHidden/>
          </w:rPr>
          <w:t>9</w:t>
        </w:r>
        <w:r w:rsidR="00B51DD1">
          <w:rPr>
            <w:noProof/>
            <w:webHidden/>
          </w:rPr>
          <w:fldChar w:fldCharType="end"/>
        </w:r>
      </w:hyperlink>
    </w:p>
    <w:p w14:paraId="24B69D04" w14:textId="3E18DC93" w:rsidR="00B51DD1" w:rsidRDefault="00C17143">
      <w:pPr>
        <w:pStyle w:val="Spistreci3"/>
        <w:tabs>
          <w:tab w:val="left" w:pos="1320"/>
          <w:tab w:val="right" w:leader="dot" w:pos="9062"/>
        </w:tabs>
        <w:rPr>
          <w:rFonts w:eastAsiaTheme="minorEastAsia"/>
          <w:noProof/>
          <w:lang w:eastAsia="pl-PL"/>
        </w:rPr>
      </w:pPr>
      <w:hyperlink w:anchor="_Toc178715028" w:history="1">
        <w:r w:rsidR="00B51DD1" w:rsidRPr="005466A2">
          <w:rPr>
            <w:rStyle w:val="Hipercze"/>
            <w:noProof/>
          </w:rPr>
          <w:t>2.2.4</w:t>
        </w:r>
        <w:r w:rsidR="00B51DD1">
          <w:rPr>
            <w:rFonts w:eastAsiaTheme="minorEastAsia"/>
            <w:noProof/>
            <w:lang w:eastAsia="pl-PL"/>
          </w:rPr>
          <w:tab/>
        </w:r>
        <w:r w:rsidR="00B51DD1" w:rsidRPr="005466A2">
          <w:rPr>
            <w:rStyle w:val="Hipercze"/>
            <w:noProof/>
          </w:rPr>
          <w:t>Temperatura minimalna</w:t>
        </w:r>
        <w:r w:rsidR="00B51DD1">
          <w:rPr>
            <w:noProof/>
            <w:webHidden/>
          </w:rPr>
          <w:tab/>
        </w:r>
        <w:r w:rsidR="00B51DD1">
          <w:rPr>
            <w:noProof/>
            <w:webHidden/>
          </w:rPr>
          <w:fldChar w:fldCharType="begin"/>
        </w:r>
        <w:r w:rsidR="00B51DD1">
          <w:rPr>
            <w:noProof/>
            <w:webHidden/>
          </w:rPr>
          <w:instrText xml:space="preserve"> PAGEREF _Toc178715028 \h </w:instrText>
        </w:r>
        <w:r w:rsidR="00B51DD1">
          <w:rPr>
            <w:noProof/>
            <w:webHidden/>
          </w:rPr>
        </w:r>
        <w:r w:rsidR="00B51DD1">
          <w:rPr>
            <w:noProof/>
            <w:webHidden/>
          </w:rPr>
          <w:fldChar w:fldCharType="separate"/>
        </w:r>
        <w:r>
          <w:rPr>
            <w:noProof/>
            <w:webHidden/>
          </w:rPr>
          <w:t>11</w:t>
        </w:r>
        <w:r w:rsidR="00B51DD1">
          <w:rPr>
            <w:noProof/>
            <w:webHidden/>
          </w:rPr>
          <w:fldChar w:fldCharType="end"/>
        </w:r>
      </w:hyperlink>
    </w:p>
    <w:p w14:paraId="0CB25854" w14:textId="634F5E3F" w:rsidR="00B51DD1" w:rsidRDefault="00C17143">
      <w:pPr>
        <w:pStyle w:val="Spistreci3"/>
        <w:tabs>
          <w:tab w:val="left" w:pos="1320"/>
          <w:tab w:val="right" w:leader="dot" w:pos="9062"/>
        </w:tabs>
        <w:rPr>
          <w:rFonts w:eastAsiaTheme="minorEastAsia"/>
          <w:noProof/>
          <w:lang w:eastAsia="pl-PL"/>
        </w:rPr>
      </w:pPr>
      <w:hyperlink w:anchor="_Toc178715029" w:history="1">
        <w:r w:rsidR="00B51DD1" w:rsidRPr="005466A2">
          <w:rPr>
            <w:rStyle w:val="Hipercze"/>
            <w:noProof/>
          </w:rPr>
          <w:t>2.2.5</w:t>
        </w:r>
        <w:r w:rsidR="00B51DD1">
          <w:rPr>
            <w:rFonts w:eastAsiaTheme="minorEastAsia"/>
            <w:noProof/>
            <w:lang w:eastAsia="pl-PL"/>
          </w:rPr>
          <w:tab/>
        </w:r>
        <w:r w:rsidR="00B51DD1" w:rsidRPr="005466A2">
          <w:rPr>
            <w:rStyle w:val="Hipercze"/>
            <w:noProof/>
          </w:rPr>
          <w:t>Dni gorące</w:t>
        </w:r>
        <w:r w:rsidR="00B51DD1">
          <w:rPr>
            <w:noProof/>
            <w:webHidden/>
          </w:rPr>
          <w:tab/>
        </w:r>
        <w:r w:rsidR="00B51DD1">
          <w:rPr>
            <w:noProof/>
            <w:webHidden/>
          </w:rPr>
          <w:fldChar w:fldCharType="begin"/>
        </w:r>
        <w:r w:rsidR="00B51DD1">
          <w:rPr>
            <w:noProof/>
            <w:webHidden/>
          </w:rPr>
          <w:instrText xml:space="preserve"> PAGEREF _Toc178715029 \h </w:instrText>
        </w:r>
        <w:r w:rsidR="00B51DD1">
          <w:rPr>
            <w:noProof/>
            <w:webHidden/>
          </w:rPr>
        </w:r>
        <w:r w:rsidR="00B51DD1">
          <w:rPr>
            <w:noProof/>
            <w:webHidden/>
          </w:rPr>
          <w:fldChar w:fldCharType="separate"/>
        </w:r>
        <w:r>
          <w:rPr>
            <w:noProof/>
            <w:webHidden/>
          </w:rPr>
          <w:t>12</w:t>
        </w:r>
        <w:r w:rsidR="00B51DD1">
          <w:rPr>
            <w:noProof/>
            <w:webHidden/>
          </w:rPr>
          <w:fldChar w:fldCharType="end"/>
        </w:r>
      </w:hyperlink>
    </w:p>
    <w:p w14:paraId="30F358FF" w14:textId="77DFBF9D" w:rsidR="00B51DD1" w:rsidRDefault="00C17143">
      <w:pPr>
        <w:pStyle w:val="Spistreci3"/>
        <w:tabs>
          <w:tab w:val="left" w:pos="1320"/>
          <w:tab w:val="right" w:leader="dot" w:pos="9062"/>
        </w:tabs>
        <w:rPr>
          <w:rFonts w:eastAsiaTheme="minorEastAsia"/>
          <w:noProof/>
          <w:lang w:eastAsia="pl-PL"/>
        </w:rPr>
      </w:pPr>
      <w:hyperlink w:anchor="_Toc178715030" w:history="1">
        <w:r w:rsidR="00B51DD1" w:rsidRPr="005466A2">
          <w:rPr>
            <w:rStyle w:val="Hipercze"/>
            <w:noProof/>
          </w:rPr>
          <w:t>2.2.6</w:t>
        </w:r>
        <w:r w:rsidR="00B51DD1">
          <w:rPr>
            <w:rFonts w:eastAsiaTheme="minorEastAsia"/>
            <w:noProof/>
            <w:lang w:eastAsia="pl-PL"/>
          </w:rPr>
          <w:tab/>
        </w:r>
        <w:r w:rsidR="00B51DD1" w:rsidRPr="005466A2">
          <w:rPr>
            <w:rStyle w:val="Hipercze"/>
            <w:noProof/>
          </w:rPr>
          <w:t>Dni upalne</w:t>
        </w:r>
        <w:r w:rsidR="00B51DD1">
          <w:rPr>
            <w:noProof/>
            <w:webHidden/>
          </w:rPr>
          <w:tab/>
        </w:r>
        <w:r w:rsidR="00B51DD1">
          <w:rPr>
            <w:noProof/>
            <w:webHidden/>
          </w:rPr>
          <w:fldChar w:fldCharType="begin"/>
        </w:r>
        <w:r w:rsidR="00B51DD1">
          <w:rPr>
            <w:noProof/>
            <w:webHidden/>
          </w:rPr>
          <w:instrText xml:space="preserve"> PAGEREF _Toc178715030 \h </w:instrText>
        </w:r>
        <w:r w:rsidR="00B51DD1">
          <w:rPr>
            <w:noProof/>
            <w:webHidden/>
          </w:rPr>
        </w:r>
        <w:r w:rsidR="00B51DD1">
          <w:rPr>
            <w:noProof/>
            <w:webHidden/>
          </w:rPr>
          <w:fldChar w:fldCharType="separate"/>
        </w:r>
        <w:r>
          <w:rPr>
            <w:noProof/>
            <w:webHidden/>
          </w:rPr>
          <w:t>13</w:t>
        </w:r>
        <w:r w:rsidR="00B51DD1">
          <w:rPr>
            <w:noProof/>
            <w:webHidden/>
          </w:rPr>
          <w:fldChar w:fldCharType="end"/>
        </w:r>
      </w:hyperlink>
    </w:p>
    <w:p w14:paraId="02A9F73F" w14:textId="3370F3C5" w:rsidR="00B51DD1" w:rsidRDefault="00C17143">
      <w:pPr>
        <w:pStyle w:val="Spistreci3"/>
        <w:tabs>
          <w:tab w:val="left" w:pos="1320"/>
          <w:tab w:val="right" w:leader="dot" w:pos="9062"/>
        </w:tabs>
        <w:rPr>
          <w:rFonts w:eastAsiaTheme="minorEastAsia"/>
          <w:noProof/>
          <w:lang w:eastAsia="pl-PL"/>
        </w:rPr>
      </w:pPr>
      <w:hyperlink w:anchor="_Toc178715031" w:history="1">
        <w:r w:rsidR="00B51DD1" w:rsidRPr="005466A2">
          <w:rPr>
            <w:rStyle w:val="Hipercze"/>
            <w:noProof/>
          </w:rPr>
          <w:t>2.2.7</w:t>
        </w:r>
        <w:r w:rsidR="00B51DD1">
          <w:rPr>
            <w:rFonts w:eastAsiaTheme="minorEastAsia"/>
            <w:noProof/>
            <w:lang w:eastAsia="pl-PL"/>
          </w:rPr>
          <w:tab/>
        </w:r>
        <w:r w:rsidR="00B51DD1" w:rsidRPr="005466A2">
          <w:rPr>
            <w:rStyle w:val="Hipercze"/>
            <w:noProof/>
          </w:rPr>
          <w:t>Fale upałów</w:t>
        </w:r>
        <w:r w:rsidR="00B51DD1">
          <w:rPr>
            <w:noProof/>
            <w:webHidden/>
          </w:rPr>
          <w:tab/>
        </w:r>
        <w:r w:rsidR="00B51DD1">
          <w:rPr>
            <w:noProof/>
            <w:webHidden/>
          </w:rPr>
          <w:fldChar w:fldCharType="begin"/>
        </w:r>
        <w:r w:rsidR="00B51DD1">
          <w:rPr>
            <w:noProof/>
            <w:webHidden/>
          </w:rPr>
          <w:instrText xml:space="preserve"> PAGEREF _Toc178715031 \h </w:instrText>
        </w:r>
        <w:r w:rsidR="00B51DD1">
          <w:rPr>
            <w:noProof/>
            <w:webHidden/>
          </w:rPr>
        </w:r>
        <w:r w:rsidR="00B51DD1">
          <w:rPr>
            <w:noProof/>
            <w:webHidden/>
          </w:rPr>
          <w:fldChar w:fldCharType="separate"/>
        </w:r>
        <w:r>
          <w:rPr>
            <w:noProof/>
            <w:webHidden/>
          </w:rPr>
          <w:t>14</w:t>
        </w:r>
        <w:r w:rsidR="00B51DD1">
          <w:rPr>
            <w:noProof/>
            <w:webHidden/>
          </w:rPr>
          <w:fldChar w:fldCharType="end"/>
        </w:r>
      </w:hyperlink>
    </w:p>
    <w:p w14:paraId="4D7EDFBD" w14:textId="5626E72B" w:rsidR="00B51DD1" w:rsidRDefault="00C17143">
      <w:pPr>
        <w:pStyle w:val="Spistreci3"/>
        <w:tabs>
          <w:tab w:val="left" w:pos="1320"/>
          <w:tab w:val="right" w:leader="dot" w:pos="9062"/>
        </w:tabs>
        <w:rPr>
          <w:rFonts w:eastAsiaTheme="minorEastAsia"/>
          <w:noProof/>
          <w:lang w:eastAsia="pl-PL"/>
        </w:rPr>
      </w:pPr>
      <w:hyperlink w:anchor="_Toc178715032" w:history="1">
        <w:r w:rsidR="00B51DD1" w:rsidRPr="005466A2">
          <w:rPr>
            <w:rStyle w:val="Hipercze"/>
            <w:noProof/>
          </w:rPr>
          <w:t>2.2.8</w:t>
        </w:r>
        <w:r w:rsidR="00B51DD1">
          <w:rPr>
            <w:rFonts w:eastAsiaTheme="minorEastAsia"/>
            <w:noProof/>
            <w:lang w:eastAsia="pl-PL"/>
          </w:rPr>
          <w:tab/>
        </w:r>
        <w:r w:rsidR="00B51DD1" w:rsidRPr="005466A2">
          <w:rPr>
            <w:rStyle w:val="Hipercze"/>
            <w:noProof/>
          </w:rPr>
          <w:t>Noce tropikalne</w:t>
        </w:r>
        <w:r w:rsidR="00B51DD1">
          <w:rPr>
            <w:noProof/>
            <w:webHidden/>
          </w:rPr>
          <w:tab/>
        </w:r>
        <w:r w:rsidR="00B51DD1">
          <w:rPr>
            <w:noProof/>
            <w:webHidden/>
          </w:rPr>
          <w:fldChar w:fldCharType="begin"/>
        </w:r>
        <w:r w:rsidR="00B51DD1">
          <w:rPr>
            <w:noProof/>
            <w:webHidden/>
          </w:rPr>
          <w:instrText xml:space="preserve"> PAGEREF _Toc178715032 \h </w:instrText>
        </w:r>
        <w:r w:rsidR="00B51DD1">
          <w:rPr>
            <w:noProof/>
            <w:webHidden/>
          </w:rPr>
        </w:r>
        <w:r w:rsidR="00B51DD1">
          <w:rPr>
            <w:noProof/>
            <w:webHidden/>
          </w:rPr>
          <w:fldChar w:fldCharType="separate"/>
        </w:r>
        <w:r>
          <w:rPr>
            <w:noProof/>
            <w:webHidden/>
          </w:rPr>
          <w:t>14</w:t>
        </w:r>
        <w:r w:rsidR="00B51DD1">
          <w:rPr>
            <w:noProof/>
            <w:webHidden/>
          </w:rPr>
          <w:fldChar w:fldCharType="end"/>
        </w:r>
      </w:hyperlink>
    </w:p>
    <w:p w14:paraId="175A23D1" w14:textId="0866CFDB" w:rsidR="00B51DD1" w:rsidRDefault="00C17143">
      <w:pPr>
        <w:pStyle w:val="Spistreci3"/>
        <w:tabs>
          <w:tab w:val="left" w:pos="1320"/>
          <w:tab w:val="right" w:leader="dot" w:pos="9062"/>
        </w:tabs>
        <w:rPr>
          <w:rFonts w:eastAsiaTheme="minorEastAsia"/>
          <w:noProof/>
          <w:lang w:eastAsia="pl-PL"/>
        </w:rPr>
      </w:pPr>
      <w:hyperlink w:anchor="_Toc178715033" w:history="1">
        <w:r w:rsidR="00B51DD1" w:rsidRPr="005466A2">
          <w:rPr>
            <w:rStyle w:val="Hipercze"/>
            <w:noProof/>
          </w:rPr>
          <w:t>2.2.9</w:t>
        </w:r>
        <w:r w:rsidR="00B51DD1">
          <w:rPr>
            <w:rFonts w:eastAsiaTheme="minorEastAsia"/>
            <w:noProof/>
            <w:lang w:eastAsia="pl-PL"/>
          </w:rPr>
          <w:tab/>
        </w:r>
        <w:r w:rsidR="00B51DD1" w:rsidRPr="005466A2">
          <w:rPr>
            <w:rStyle w:val="Hipercze"/>
            <w:noProof/>
          </w:rPr>
          <w:t>Fale chłodu</w:t>
        </w:r>
        <w:r w:rsidR="00B51DD1">
          <w:rPr>
            <w:noProof/>
            <w:webHidden/>
          </w:rPr>
          <w:tab/>
        </w:r>
        <w:r w:rsidR="00B51DD1">
          <w:rPr>
            <w:noProof/>
            <w:webHidden/>
          </w:rPr>
          <w:fldChar w:fldCharType="begin"/>
        </w:r>
        <w:r w:rsidR="00B51DD1">
          <w:rPr>
            <w:noProof/>
            <w:webHidden/>
          </w:rPr>
          <w:instrText xml:space="preserve"> PAGEREF _Toc178715033 \h </w:instrText>
        </w:r>
        <w:r w:rsidR="00B51DD1">
          <w:rPr>
            <w:noProof/>
            <w:webHidden/>
          </w:rPr>
        </w:r>
        <w:r w:rsidR="00B51DD1">
          <w:rPr>
            <w:noProof/>
            <w:webHidden/>
          </w:rPr>
          <w:fldChar w:fldCharType="separate"/>
        </w:r>
        <w:r>
          <w:rPr>
            <w:noProof/>
            <w:webHidden/>
          </w:rPr>
          <w:t>15</w:t>
        </w:r>
        <w:r w:rsidR="00B51DD1">
          <w:rPr>
            <w:noProof/>
            <w:webHidden/>
          </w:rPr>
          <w:fldChar w:fldCharType="end"/>
        </w:r>
      </w:hyperlink>
    </w:p>
    <w:p w14:paraId="781CBE59" w14:textId="2E14951B" w:rsidR="00B51DD1" w:rsidRDefault="00C17143">
      <w:pPr>
        <w:pStyle w:val="Spistreci3"/>
        <w:tabs>
          <w:tab w:val="left" w:pos="1540"/>
          <w:tab w:val="right" w:leader="dot" w:pos="9062"/>
        </w:tabs>
        <w:rPr>
          <w:rFonts w:eastAsiaTheme="minorEastAsia"/>
          <w:noProof/>
          <w:lang w:eastAsia="pl-PL"/>
        </w:rPr>
      </w:pPr>
      <w:hyperlink w:anchor="_Toc178715034" w:history="1">
        <w:r w:rsidR="00B51DD1" w:rsidRPr="005466A2">
          <w:rPr>
            <w:rStyle w:val="Hipercze"/>
            <w:noProof/>
          </w:rPr>
          <w:t>2.2.10</w:t>
        </w:r>
        <w:r w:rsidR="00B51DD1">
          <w:rPr>
            <w:rFonts w:eastAsiaTheme="minorEastAsia"/>
            <w:noProof/>
            <w:lang w:eastAsia="pl-PL"/>
          </w:rPr>
          <w:tab/>
        </w:r>
        <w:r w:rsidR="00B51DD1" w:rsidRPr="005466A2">
          <w:rPr>
            <w:rStyle w:val="Hipercze"/>
            <w:noProof/>
          </w:rPr>
          <w:t>Dni mroźne</w:t>
        </w:r>
        <w:r w:rsidR="00B51DD1">
          <w:rPr>
            <w:noProof/>
            <w:webHidden/>
          </w:rPr>
          <w:tab/>
        </w:r>
        <w:r w:rsidR="00B51DD1">
          <w:rPr>
            <w:noProof/>
            <w:webHidden/>
          </w:rPr>
          <w:fldChar w:fldCharType="begin"/>
        </w:r>
        <w:r w:rsidR="00B51DD1">
          <w:rPr>
            <w:noProof/>
            <w:webHidden/>
          </w:rPr>
          <w:instrText xml:space="preserve"> PAGEREF _Toc178715034 \h </w:instrText>
        </w:r>
        <w:r w:rsidR="00B51DD1">
          <w:rPr>
            <w:noProof/>
            <w:webHidden/>
          </w:rPr>
        </w:r>
        <w:r w:rsidR="00B51DD1">
          <w:rPr>
            <w:noProof/>
            <w:webHidden/>
          </w:rPr>
          <w:fldChar w:fldCharType="separate"/>
        </w:r>
        <w:r>
          <w:rPr>
            <w:noProof/>
            <w:webHidden/>
          </w:rPr>
          <w:t>17</w:t>
        </w:r>
        <w:r w:rsidR="00B51DD1">
          <w:rPr>
            <w:noProof/>
            <w:webHidden/>
          </w:rPr>
          <w:fldChar w:fldCharType="end"/>
        </w:r>
      </w:hyperlink>
    </w:p>
    <w:p w14:paraId="01BF49BB" w14:textId="7A8B4157" w:rsidR="00B51DD1" w:rsidRDefault="00C17143">
      <w:pPr>
        <w:pStyle w:val="Spistreci3"/>
        <w:tabs>
          <w:tab w:val="left" w:pos="1540"/>
          <w:tab w:val="right" w:leader="dot" w:pos="9062"/>
        </w:tabs>
        <w:rPr>
          <w:rFonts w:eastAsiaTheme="minorEastAsia"/>
          <w:noProof/>
          <w:lang w:eastAsia="pl-PL"/>
        </w:rPr>
      </w:pPr>
      <w:hyperlink w:anchor="_Toc178715035" w:history="1">
        <w:r w:rsidR="00B51DD1" w:rsidRPr="005466A2">
          <w:rPr>
            <w:rStyle w:val="Hipercze"/>
            <w:noProof/>
          </w:rPr>
          <w:t>2.2.11</w:t>
        </w:r>
        <w:r w:rsidR="00B51DD1">
          <w:rPr>
            <w:rFonts w:eastAsiaTheme="minorEastAsia"/>
            <w:noProof/>
            <w:lang w:eastAsia="pl-PL"/>
          </w:rPr>
          <w:tab/>
        </w:r>
        <w:r w:rsidR="00B51DD1" w:rsidRPr="005466A2">
          <w:rPr>
            <w:rStyle w:val="Hipercze"/>
            <w:noProof/>
          </w:rPr>
          <w:t>Dni bardzo mroźne</w:t>
        </w:r>
        <w:r w:rsidR="00B51DD1">
          <w:rPr>
            <w:noProof/>
            <w:webHidden/>
          </w:rPr>
          <w:tab/>
        </w:r>
        <w:r w:rsidR="00B51DD1">
          <w:rPr>
            <w:noProof/>
            <w:webHidden/>
          </w:rPr>
          <w:fldChar w:fldCharType="begin"/>
        </w:r>
        <w:r w:rsidR="00B51DD1">
          <w:rPr>
            <w:noProof/>
            <w:webHidden/>
          </w:rPr>
          <w:instrText xml:space="preserve"> PAGEREF _Toc178715035 \h </w:instrText>
        </w:r>
        <w:r w:rsidR="00B51DD1">
          <w:rPr>
            <w:noProof/>
            <w:webHidden/>
          </w:rPr>
        </w:r>
        <w:r w:rsidR="00B51DD1">
          <w:rPr>
            <w:noProof/>
            <w:webHidden/>
          </w:rPr>
          <w:fldChar w:fldCharType="separate"/>
        </w:r>
        <w:r>
          <w:rPr>
            <w:noProof/>
            <w:webHidden/>
          </w:rPr>
          <w:t>17</w:t>
        </w:r>
        <w:r w:rsidR="00B51DD1">
          <w:rPr>
            <w:noProof/>
            <w:webHidden/>
          </w:rPr>
          <w:fldChar w:fldCharType="end"/>
        </w:r>
      </w:hyperlink>
    </w:p>
    <w:p w14:paraId="227C45E7" w14:textId="5495389A" w:rsidR="00B51DD1" w:rsidRDefault="00C17143">
      <w:pPr>
        <w:pStyle w:val="Spistreci3"/>
        <w:tabs>
          <w:tab w:val="left" w:pos="1540"/>
          <w:tab w:val="right" w:leader="dot" w:pos="9062"/>
        </w:tabs>
        <w:rPr>
          <w:rFonts w:eastAsiaTheme="minorEastAsia"/>
          <w:noProof/>
          <w:lang w:eastAsia="pl-PL"/>
        </w:rPr>
      </w:pPr>
      <w:hyperlink w:anchor="_Toc178715036" w:history="1">
        <w:r w:rsidR="00B51DD1" w:rsidRPr="005466A2">
          <w:rPr>
            <w:rStyle w:val="Hipercze"/>
            <w:noProof/>
          </w:rPr>
          <w:t>2.2.12</w:t>
        </w:r>
        <w:r w:rsidR="00B51DD1">
          <w:rPr>
            <w:rFonts w:eastAsiaTheme="minorEastAsia"/>
            <w:noProof/>
            <w:lang w:eastAsia="pl-PL"/>
          </w:rPr>
          <w:tab/>
        </w:r>
        <w:r w:rsidR="00B51DD1" w:rsidRPr="005466A2">
          <w:rPr>
            <w:rStyle w:val="Hipercze"/>
            <w:noProof/>
          </w:rPr>
          <w:t>Dni z temperaturą przejściową</w:t>
        </w:r>
        <w:r w:rsidR="00B51DD1">
          <w:rPr>
            <w:noProof/>
            <w:webHidden/>
          </w:rPr>
          <w:tab/>
        </w:r>
        <w:r w:rsidR="00B51DD1">
          <w:rPr>
            <w:noProof/>
            <w:webHidden/>
          </w:rPr>
          <w:fldChar w:fldCharType="begin"/>
        </w:r>
        <w:r w:rsidR="00B51DD1">
          <w:rPr>
            <w:noProof/>
            <w:webHidden/>
          </w:rPr>
          <w:instrText xml:space="preserve"> PAGEREF _Toc178715036 \h </w:instrText>
        </w:r>
        <w:r w:rsidR="00B51DD1">
          <w:rPr>
            <w:noProof/>
            <w:webHidden/>
          </w:rPr>
        </w:r>
        <w:r w:rsidR="00B51DD1">
          <w:rPr>
            <w:noProof/>
            <w:webHidden/>
          </w:rPr>
          <w:fldChar w:fldCharType="separate"/>
        </w:r>
        <w:r>
          <w:rPr>
            <w:noProof/>
            <w:webHidden/>
          </w:rPr>
          <w:t>18</w:t>
        </w:r>
        <w:r w:rsidR="00B51DD1">
          <w:rPr>
            <w:noProof/>
            <w:webHidden/>
          </w:rPr>
          <w:fldChar w:fldCharType="end"/>
        </w:r>
      </w:hyperlink>
    </w:p>
    <w:p w14:paraId="149286E4" w14:textId="2AC400B7" w:rsidR="00B51DD1" w:rsidRDefault="00C17143">
      <w:pPr>
        <w:pStyle w:val="Spistreci3"/>
        <w:tabs>
          <w:tab w:val="left" w:pos="1540"/>
          <w:tab w:val="right" w:leader="dot" w:pos="9062"/>
        </w:tabs>
        <w:rPr>
          <w:rFonts w:eastAsiaTheme="minorEastAsia"/>
          <w:noProof/>
          <w:lang w:eastAsia="pl-PL"/>
        </w:rPr>
      </w:pPr>
      <w:hyperlink w:anchor="_Toc178715037" w:history="1">
        <w:r w:rsidR="00B51DD1" w:rsidRPr="005466A2">
          <w:rPr>
            <w:rStyle w:val="Hipercze"/>
            <w:noProof/>
          </w:rPr>
          <w:t>2.2.13</w:t>
        </w:r>
        <w:r w:rsidR="00B51DD1">
          <w:rPr>
            <w:rFonts w:eastAsiaTheme="minorEastAsia"/>
            <w:noProof/>
            <w:lang w:eastAsia="pl-PL"/>
          </w:rPr>
          <w:tab/>
        </w:r>
        <w:r w:rsidR="00B51DD1" w:rsidRPr="005466A2">
          <w:rPr>
            <w:rStyle w:val="Hipercze"/>
            <w:noProof/>
          </w:rPr>
          <w:t>Dni i okresy przymrozkowe</w:t>
        </w:r>
        <w:r w:rsidR="00B51DD1">
          <w:rPr>
            <w:noProof/>
            <w:webHidden/>
          </w:rPr>
          <w:tab/>
        </w:r>
        <w:r w:rsidR="00B51DD1">
          <w:rPr>
            <w:noProof/>
            <w:webHidden/>
          </w:rPr>
          <w:fldChar w:fldCharType="begin"/>
        </w:r>
        <w:r w:rsidR="00B51DD1">
          <w:rPr>
            <w:noProof/>
            <w:webHidden/>
          </w:rPr>
          <w:instrText xml:space="preserve"> PAGEREF _Toc178715037 \h </w:instrText>
        </w:r>
        <w:r w:rsidR="00B51DD1">
          <w:rPr>
            <w:noProof/>
            <w:webHidden/>
          </w:rPr>
        </w:r>
        <w:r w:rsidR="00B51DD1">
          <w:rPr>
            <w:noProof/>
            <w:webHidden/>
          </w:rPr>
          <w:fldChar w:fldCharType="separate"/>
        </w:r>
        <w:r>
          <w:rPr>
            <w:noProof/>
            <w:webHidden/>
          </w:rPr>
          <w:t>19</w:t>
        </w:r>
        <w:r w:rsidR="00B51DD1">
          <w:rPr>
            <w:noProof/>
            <w:webHidden/>
          </w:rPr>
          <w:fldChar w:fldCharType="end"/>
        </w:r>
      </w:hyperlink>
    </w:p>
    <w:p w14:paraId="544D8662" w14:textId="38B2641A" w:rsidR="00B51DD1" w:rsidRDefault="00C17143">
      <w:pPr>
        <w:pStyle w:val="Spistreci3"/>
        <w:tabs>
          <w:tab w:val="left" w:pos="1540"/>
          <w:tab w:val="right" w:leader="dot" w:pos="9062"/>
        </w:tabs>
        <w:rPr>
          <w:rFonts w:eastAsiaTheme="minorEastAsia"/>
          <w:noProof/>
          <w:lang w:eastAsia="pl-PL"/>
        </w:rPr>
      </w:pPr>
      <w:hyperlink w:anchor="_Toc178715038" w:history="1">
        <w:r w:rsidR="00B51DD1" w:rsidRPr="005466A2">
          <w:rPr>
            <w:rStyle w:val="Hipercze"/>
            <w:noProof/>
          </w:rPr>
          <w:t>2.2.14</w:t>
        </w:r>
        <w:r w:rsidR="00B51DD1">
          <w:rPr>
            <w:rFonts w:eastAsiaTheme="minorEastAsia"/>
            <w:noProof/>
            <w:lang w:eastAsia="pl-PL"/>
          </w:rPr>
          <w:tab/>
        </w:r>
        <w:r w:rsidR="00B51DD1" w:rsidRPr="005466A2">
          <w:rPr>
            <w:rStyle w:val="Hipercze"/>
            <w:noProof/>
          </w:rPr>
          <w:t>Dni wegetacyjne</w:t>
        </w:r>
        <w:r w:rsidR="00B51DD1">
          <w:rPr>
            <w:noProof/>
            <w:webHidden/>
          </w:rPr>
          <w:tab/>
        </w:r>
        <w:r w:rsidR="00B51DD1">
          <w:rPr>
            <w:noProof/>
            <w:webHidden/>
          </w:rPr>
          <w:fldChar w:fldCharType="begin"/>
        </w:r>
        <w:r w:rsidR="00B51DD1">
          <w:rPr>
            <w:noProof/>
            <w:webHidden/>
          </w:rPr>
          <w:instrText xml:space="preserve"> PAGEREF _Toc178715038 \h </w:instrText>
        </w:r>
        <w:r w:rsidR="00B51DD1">
          <w:rPr>
            <w:noProof/>
            <w:webHidden/>
          </w:rPr>
        </w:r>
        <w:r w:rsidR="00B51DD1">
          <w:rPr>
            <w:noProof/>
            <w:webHidden/>
          </w:rPr>
          <w:fldChar w:fldCharType="separate"/>
        </w:r>
        <w:r>
          <w:rPr>
            <w:noProof/>
            <w:webHidden/>
          </w:rPr>
          <w:t>20</w:t>
        </w:r>
        <w:r w:rsidR="00B51DD1">
          <w:rPr>
            <w:noProof/>
            <w:webHidden/>
          </w:rPr>
          <w:fldChar w:fldCharType="end"/>
        </w:r>
      </w:hyperlink>
    </w:p>
    <w:p w14:paraId="3D29483A" w14:textId="4118216F" w:rsidR="00B51DD1" w:rsidRDefault="00C17143">
      <w:pPr>
        <w:pStyle w:val="Spistreci2"/>
        <w:rPr>
          <w:rFonts w:eastAsiaTheme="minorEastAsia"/>
          <w:noProof/>
          <w:lang w:eastAsia="pl-PL"/>
        </w:rPr>
      </w:pPr>
      <w:hyperlink w:anchor="_Toc178715039" w:history="1">
        <w:r w:rsidR="00B51DD1" w:rsidRPr="005466A2">
          <w:rPr>
            <w:rStyle w:val="Hipercze"/>
            <w:noProof/>
          </w:rPr>
          <w:t>2.3</w:t>
        </w:r>
        <w:r w:rsidR="00B51DD1">
          <w:rPr>
            <w:rFonts w:eastAsiaTheme="minorEastAsia"/>
            <w:noProof/>
            <w:lang w:eastAsia="pl-PL"/>
          </w:rPr>
          <w:tab/>
        </w:r>
        <w:r w:rsidR="00B51DD1" w:rsidRPr="005466A2">
          <w:rPr>
            <w:rStyle w:val="Hipercze"/>
            <w:noProof/>
          </w:rPr>
          <w:t>Warunki termiczno-opadowe</w:t>
        </w:r>
        <w:r w:rsidR="00B51DD1">
          <w:rPr>
            <w:noProof/>
            <w:webHidden/>
          </w:rPr>
          <w:tab/>
        </w:r>
        <w:r w:rsidR="00B51DD1">
          <w:rPr>
            <w:noProof/>
            <w:webHidden/>
          </w:rPr>
          <w:fldChar w:fldCharType="begin"/>
        </w:r>
        <w:r w:rsidR="00B51DD1">
          <w:rPr>
            <w:noProof/>
            <w:webHidden/>
          </w:rPr>
          <w:instrText xml:space="preserve"> PAGEREF _Toc178715039 \h </w:instrText>
        </w:r>
        <w:r w:rsidR="00B51DD1">
          <w:rPr>
            <w:noProof/>
            <w:webHidden/>
          </w:rPr>
        </w:r>
        <w:r w:rsidR="00B51DD1">
          <w:rPr>
            <w:noProof/>
            <w:webHidden/>
          </w:rPr>
          <w:fldChar w:fldCharType="separate"/>
        </w:r>
        <w:r>
          <w:rPr>
            <w:noProof/>
            <w:webHidden/>
          </w:rPr>
          <w:t>21</w:t>
        </w:r>
        <w:r w:rsidR="00B51DD1">
          <w:rPr>
            <w:noProof/>
            <w:webHidden/>
          </w:rPr>
          <w:fldChar w:fldCharType="end"/>
        </w:r>
      </w:hyperlink>
    </w:p>
    <w:p w14:paraId="73C49EC0" w14:textId="5DDF7031" w:rsidR="00B51DD1" w:rsidRDefault="00C17143">
      <w:pPr>
        <w:pStyle w:val="Spistreci3"/>
        <w:tabs>
          <w:tab w:val="left" w:pos="1320"/>
          <w:tab w:val="right" w:leader="dot" w:pos="9062"/>
        </w:tabs>
        <w:rPr>
          <w:rFonts w:eastAsiaTheme="minorEastAsia"/>
          <w:noProof/>
          <w:lang w:eastAsia="pl-PL"/>
        </w:rPr>
      </w:pPr>
      <w:hyperlink w:anchor="_Toc178715040" w:history="1">
        <w:r w:rsidR="00B51DD1" w:rsidRPr="005466A2">
          <w:rPr>
            <w:rStyle w:val="Hipercze"/>
            <w:noProof/>
          </w:rPr>
          <w:t>2.3.1</w:t>
        </w:r>
        <w:r w:rsidR="00B51DD1">
          <w:rPr>
            <w:rFonts w:eastAsiaTheme="minorEastAsia"/>
            <w:noProof/>
            <w:lang w:eastAsia="pl-PL"/>
          </w:rPr>
          <w:tab/>
        </w:r>
        <w:r w:rsidR="00B51DD1" w:rsidRPr="005466A2">
          <w:rPr>
            <w:rStyle w:val="Hipercze"/>
            <w:noProof/>
          </w:rPr>
          <w:t>Dni z temperaturą powietrza w przedziale od -5°C do +2,5°C i jednoczesnym wystąpieniem opadów atmosferycznych</w:t>
        </w:r>
        <w:r w:rsidR="00B51DD1">
          <w:rPr>
            <w:noProof/>
            <w:webHidden/>
          </w:rPr>
          <w:tab/>
        </w:r>
        <w:r w:rsidR="00B51DD1">
          <w:rPr>
            <w:noProof/>
            <w:webHidden/>
          </w:rPr>
          <w:fldChar w:fldCharType="begin"/>
        </w:r>
        <w:r w:rsidR="00B51DD1">
          <w:rPr>
            <w:noProof/>
            <w:webHidden/>
          </w:rPr>
          <w:instrText xml:space="preserve"> PAGEREF _Toc178715040 \h </w:instrText>
        </w:r>
        <w:r w:rsidR="00B51DD1">
          <w:rPr>
            <w:noProof/>
            <w:webHidden/>
          </w:rPr>
        </w:r>
        <w:r w:rsidR="00B51DD1">
          <w:rPr>
            <w:noProof/>
            <w:webHidden/>
          </w:rPr>
          <w:fldChar w:fldCharType="separate"/>
        </w:r>
        <w:r>
          <w:rPr>
            <w:noProof/>
            <w:webHidden/>
          </w:rPr>
          <w:t>21</w:t>
        </w:r>
        <w:r w:rsidR="00B51DD1">
          <w:rPr>
            <w:noProof/>
            <w:webHidden/>
          </w:rPr>
          <w:fldChar w:fldCharType="end"/>
        </w:r>
      </w:hyperlink>
    </w:p>
    <w:p w14:paraId="590B291B" w14:textId="2B9819FA" w:rsidR="00B51DD1" w:rsidRDefault="00C17143">
      <w:pPr>
        <w:pStyle w:val="Spistreci2"/>
        <w:rPr>
          <w:rFonts w:eastAsiaTheme="minorEastAsia"/>
          <w:noProof/>
          <w:lang w:eastAsia="pl-PL"/>
        </w:rPr>
      </w:pPr>
      <w:hyperlink w:anchor="_Toc178715041" w:history="1">
        <w:r w:rsidR="00B51DD1" w:rsidRPr="005466A2">
          <w:rPr>
            <w:rStyle w:val="Hipercze"/>
            <w:noProof/>
          </w:rPr>
          <w:t>2.4</w:t>
        </w:r>
        <w:r w:rsidR="00B51DD1">
          <w:rPr>
            <w:rFonts w:eastAsiaTheme="minorEastAsia"/>
            <w:noProof/>
            <w:lang w:eastAsia="pl-PL"/>
          </w:rPr>
          <w:tab/>
        </w:r>
        <w:r w:rsidR="00B51DD1" w:rsidRPr="005466A2">
          <w:rPr>
            <w:rStyle w:val="Hipercze"/>
            <w:noProof/>
          </w:rPr>
          <w:t>Warunki pluwialne (opady atmosferyczne)</w:t>
        </w:r>
        <w:r w:rsidR="00B51DD1">
          <w:rPr>
            <w:noProof/>
            <w:webHidden/>
          </w:rPr>
          <w:tab/>
        </w:r>
        <w:r w:rsidR="00B51DD1">
          <w:rPr>
            <w:noProof/>
            <w:webHidden/>
          </w:rPr>
          <w:fldChar w:fldCharType="begin"/>
        </w:r>
        <w:r w:rsidR="00B51DD1">
          <w:rPr>
            <w:noProof/>
            <w:webHidden/>
          </w:rPr>
          <w:instrText xml:space="preserve"> PAGEREF _Toc178715041 \h </w:instrText>
        </w:r>
        <w:r w:rsidR="00B51DD1">
          <w:rPr>
            <w:noProof/>
            <w:webHidden/>
          </w:rPr>
        </w:r>
        <w:r w:rsidR="00B51DD1">
          <w:rPr>
            <w:noProof/>
            <w:webHidden/>
          </w:rPr>
          <w:fldChar w:fldCharType="separate"/>
        </w:r>
        <w:r>
          <w:rPr>
            <w:noProof/>
            <w:webHidden/>
          </w:rPr>
          <w:t>22</w:t>
        </w:r>
        <w:r w:rsidR="00B51DD1">
          <w:rPr>
            <w:noProof/>
            <w:webHidden/>
          </w:rPr>
          <w:fldChar w:fldCharType="end"/>
        </w:r>
      </w:hyperlink>
    </w:p>
    <w:p w14:paraId="1C34C64E" w14:textId="1B14D0C8" w:rsidR="00B51DD1" w:rsidRDefault="00C17143">
      <w:pPr>
        <w:pStyle w:val="Spistreci3"/>
        <w:tabs>
          <w:tab w:val="left" w:pos="1320"/>
          <w:tab w:val="right" w:leader="dot" w:pos="9062"/>
        </w:tabs>
        <w:rPr>
          <w:rFonts w:eastAsiaTheme="minorEastAsia"/>
          <w:noProof/>
          <w:lang w:eastAsia="pl-PL"/>
        </w:rPr>
      </w:pPr>
      <w:hyperlink w:anchor="_Toc178715042" w:history="1">
        <w:r w:rsidR="00B51DD1" w:rsidRPr="005466A2">
          <w:rPr>
            <w:rStyle w:val="Hipercze"/>
            <w:noProof/>
          </w:rPr>
          <w:t>2.4.1</w:t>
        </w:r>
        <w:r w:rsidR="00B51DD1">
          <w:rPr>
            <w:rFonts w:eastAsiaTheme="minorEastAsia"/>
            <w:noProof/>
            <w:lang w:eastAsia="pl-PL"/>
          </w:rPr>
          <w:tab/>
        </w:r>
        <w:r w:rsidR="00B51DD1" w:rsidRPr="005466A2">
          <w:rPr>
            <w:rStyle w:val="Hipercze"/>
            <w:noProof/>
          </w:rPr>
          <w:t>Sumy roczne i miesięczne opadów</w:t>
        </w:r>
        <w:r w:rsidR="00B51DD1">
          <w:rPr>
            <w:noProof/>
            <w:webHidden/>
          </w:rPr>
          <w:tab/>
        </w:r>
        <w:r w:rsidR="00B51DD1">
          <w:rPr>
            <w:noProof/>
            <w:webHidden/>
          </w:rPr>
          <w:fldChar w:fldCharType="begin"/>
        </w:r>
        <w:r w:rsidR="00B51DD1">
          <w:rPr>
            <w:noProof/>
            <w:webHidden/>
          </w:rPr>
          <w:instrText xml:space="preserve"> PAGEREF _Toc178715042 \h </w:instrText>
        </w:r>
        <w:r w:rsidR="00B51DD1">
          <w:rPr>
            <w:noProof/>
            <w:webHidden/>
          </w:rPr>
        </w:r>
        <w:r w:rsidR="00B51DD1">
          <w:rPr>
            <w:noProof/>
            <w:webHidden/>
          </w:rPr>
          <w:fldChar w:fldCharType="separate"/>
        </w:r>
        <w:r>
          <w:rPr>
            <w:noProof/>
            <w:webHidden/>
          </w:rPr>
          <w:t>22</w:t>
        </w:r>
        <w:r w:rsidR="00B51DD1">
          <w:rPr>
            <w:noProof/>
            <w:webHidden/>
          </w:rPr>
          <w:fldChar w:fldCharType="end"/>
        </w:r>
      </w:hyperlink>
    </w:p>
    <w:p w14:paraId="2FA85B7B" w14:textId="245D03D9" w:rsidR="00B51DD1" w:rsidRDefault="00C17143">
      <w:pPr>
        <w:pStyle w:val="Spistreci3"/>
        <w:tabs>
          <w:tab w:val="left" w:pos="1320"/>
          <w:tab w:val="right" w:leader="dot" w:pos="9062"/>
        </w:tabs>
        <w:rPr>
          <w:rFonts w:eastAsiaTheme="minorEastAsia"/>
          <w:noProof/>
          <w:lang w:eastAsia="pl-PL"/>
        </w:rPr>
      </w:pPr>
      <w:hyperlink w:anchor="_Toc178715043" w:history="1">
        <w:r w:rsidR="00B51DD1" w:rsidRPr="005466A2">
          <w:rPr>
            <w:rStyle w:val="Hipercze"/>
            <w:noProof/>
          </w:rPr>
          <w:t>2.4.2</w:t>
        </w:r>
        <w:r w:rsidR="00B51DD1">
          <w:rPr>
            <w:rFonts w:eastAsiaTheme="minorEastAsia"/>
            <w:noProof/>
            <w:lang w:eastAsia="pl-PL"/>
          </w:rPr>
          <w:tab/>
        </w:r>
        <w:r w:rsidR="00B51DD1" w:rsidRPr="005466A2">
          <w:rPr>
            <w:rStyle w:val="Hipercze"/>
            <w:noProof/>
          </w:rPr>
          <w:t>Maksymalne dobowe opady w miesiącu</w:t>
        </w:r>
        <w:r w:rsidR="00B51DD1">
          <w:rPr>
            <w:noProof/>
            <w:webHidden/>
          </w:rPr>
          <w:tab/>
        </w:r>
        <w:r w:rsidR="00B51DD1">
          <w:rPr>
            <w:noProof/>
            <w:webHidden/>
          </w:rPr>
          <w:fldChar w:fldCharType="begin"/>
        </w:r>
        <w:r w:rsidR="00B51DD1">
          <w:rPr>
            <w:noProof/>
            <w:webHidden/>
          </w:rPr>
          <w:instrText xml:space="preserve"> PAGEREF _Toc178715043 \h </w:instrText>
        </w:r>
        <w:r w:rsidR="00B51DD1">
          <w:rPr>
            <w:noProof/>
            <w:webHidden/>
          </w:rPr>
        </w:r>
        <w:r w:rsidR="00B51DD1">
          <w:rPr>
            <w:noProof/>
            <w:webHidden/>
          </w:rPr>
          <w:fldChar w:fldCharType="separate"/>
        </w:r>
        <w:r>
          <w:rPr>
            <w:noProof/>
            <w:webHidden/>
          </w:rPr>
          <w:t>23</w:t>
        </w:r>
        <w:r w:rsidR="00B51DD1">
          <w:rPr>
            <w:noProof/>
            <w:webHidden/>
          </w:rPr>
          <w:fldChar w:fldCharType="end"/>
        </w:r>
      </w:hyperlink>
    </w:p>
    <w:p w14:paraId="68CA398D" w14:textId="27DA86F0" w:rsidR="00B51DD1" w:rsidRDefault="00C17143">
      <w:pPr>
        <w:pStyle w:val="Spistreci3"/>
        <w:tabs>
          <w:tab w:val="left" w:pos="1320"/>
          <w:tab w:val="right" w:leader="dot" w:pos="9062"/>
        </w:tabs>
        <w:rPr>
          <w:rFonts w:eastAsiaTheme="minorEastAsia"/>
          <w:noProof/>
          <w:lang w:eastAsia="pl-PL"/>
        </w:rPr>
      </w:pPr>
      <w:hyperlink w:anchor="_Toc178715044" w:history="1">
        <w:r w:rsidR="00B51DD1" w:rsidRPr="005466A2">
          <w:rPr>
            <w:rStyle w:val="Hipercze"/>
            <w:noProof/>
          </w:rPr>
          <w:t>2.4.3</w:t>
        </w:r>
        <w:r w:rsidR="00B51DD1">
          <w:rPr>
            <w:rFonts w:eastAsiaTheme="minorEastAsia"/>
            <w:noProof/>
            <w:lang w:eastAsia="pl-PL"/>
          </w:rPr>
          <w:tab/>
        </w:r>
        <w:r w:rsidR="00B51DD1" w:rsidRPr="005466A2">
          <w:rPr>
            <w:rStyle w:val="Hipercze"/>
            <w:noProof/>
          </w:rPr>
          <w:t>Dobowe opady o dużym natężeniu</w:t>
        </w:r>
        <w:r w:rsidR="00B51DD1">
          <w:rPr>
            <w:noProof/>
            <w:webHidden/>
          </w:rPr>
          <w:tab/>
        </w:r>
        <w:r w:rsidR="00B51DD1">
          <w:rPr>
            <w:noProof/>
            <w:webHidden/>
          </w:rPr>
          <w:fldChar w:fldCharType="begin"/>
        </w:r>
        <w:r w:rsidR="00B51DD1">
          <w:rPr>
            <w:noProof/>
            <w:webHidden/>
          </w:rPr>
          <w:instrText xml:space="preserve"> PAGEREF _Toc178715044 \h </w:instrText>
        </w:r>
        <w:r w:rsidR="00B51DD1">
          <w:rPr>
            <w:noProof/>
            <w:webHidden/>
          </w:rPr>
        </w:r>
        <w:r w:rsidR="00B51DD1">
          <w:rPr>
            <w:noProof/>
            <w:webHidden/>
          </w:rPr>
          <w:fldChar w:fldCharType="separate"/>
        </w:r>
        <w:r>
          <w:rPr>
            <w:noProof/>
            <w:webHidden/>
          </w:rPr>
          <w:t>23</w:t>
        </w:r>
        <w:r w:rsidR="00B51DD1">
          <w:rPr>
            <w:noProof/>
            <w:webHidden/>
          </w:rPr>
          <w:fldChar w:fldCharType="end"/>
        </w:r>
      </w:hyperlink>
    </w:p>
    <w:p w14:paraId="310EB515" w14:textId="5468002E" w:rsidR="00B51DD1" w:rsidRDefault="00C17143">
      <w:pPr>
        <w:pStyle w:val="Spistreci3"/>
        <w:tabs>
          <w:tab w:val="left" w:pos="1320"/>
          <w:tab w:val="right" w:leader="dot" w:pos="9062"/>
        </w:tabs>
        <w:rPr>
          <w:rFonts w:eastAsiaTheme="minorEastAsia"/>
          <w:noProof/>
          <w:lang w:eastAsia="pl-PL"/>
        </w:rPr>
      </w:pPr>
      <w:hyperlink w:anchor="_Toc178715045" w:history="1">
        <w:r w:rsidR="00B51DD1" w:rsidRPr="005466A2">
          <w:rPr>
            <w:rStyle w:val="Hipercze"/>
            <w:noProof/>
          </w:rPr>
          <w:t>2.4.4</w:t>
        </w:r>
        <w:r w:rsidR="00B51DD1">
          <w:rPr>
            <w:rFonts w:eastAsiaTheme="minorEastAsia"/>
            <w:noProof/>
            <w:lang w:eastAsia="pl-PL"/>
          </w:rPr>
          <w:tab/>
        </w:r>
        <w:r w:rsidR="00B51DD1" w:rsidRPr="005466A2">
          <w:rPr>
            <w:rStyle w:val="Hipercze"/>
            <w:noProof/>
          </w:rPr>
          <w:t>Długotrwałe okresy bezopadowe</w:t>
        </w:r>
        <w:r w:rsidR="00B51DD1">
          <w:rPr>
            <w:noProof/>
            <w:webHidden/>
          </w:rPr>
          <w:tab/>
        </w:r>
        <w:r w:rsidR="00B51DD1">
          <w:rPr>
            <w:noProof/>
            <w:webHidden/>
          </w:rPr>
          <w:fldChar w:fldCharType="begin"/>
        </w:r>
        <w:r w:rsidR="00B51DD1">
          <w:rPr>
            <w:noProof/>
            <w:webHidden/>
          </w:rPr>
          <w:instrText xml:space="preserve"> PAGEREF _Toc178715045 \h </w:instrText>
        </w:r>
        <w:r w:rsidR="00B51DD1">
          <w:rPr>
            <w:noProof/>
            <w:webHidden/>
          </w:rPr>
        </w:r>
        <w:r w:rsidR="00B51DD1">
          <w:rPr>
            <w:noProof/>
            <w:webHidden/>
          </w:rPr>
          <w:fldChar w:fldCharType="separate"/>
        </w:r>
        <w:r>
          <w:rPr>
            <w:noProof/>
            <w:webHidden/>
          </w:rPr>
          <w:t>26</w:t>
        </w:r>
        <w:r w:rsidR="00B51DD1">
          <w:rPr>
            <w:noProof/>
            <w:webHidden/>
          </w:rPr>
          <w:fldChar w:fldCharType="end"/>
        </w:r>
      </w:hyperlink>
    </w:p>
    <w:p w14:paraId="1C45BED2" w14:textId="6DE7B05B" w:rsidR="00B51DD1" w:rsidRDefault="00C17143">
      <w:pPr>
        <w:pStyle w:val="Spistreci2"/>
        <w:rPr>
          <w:rFonts w:eastAsiaTheme="minorEastAsia"/>
          <w:noProof/>
          <w:lang w:eastAsia="pl-PL"/>
        </w:rPr>
      </w:pPr>
      <w:hyperlink w:anchor="_Toc178715046" w:history="1">
        <w:r w:rsidR="00B51DD1" w:rsidRPr="005466A2">
          <w:rPr>
            <w:rStyle w:val="Hipercze"/>
            <w:noProof/>
          </w:rPr>
          <w:t>2.5</w:t>
        </w:r>
        <w:r w:rsidR="00B51DD1">
          <w:rPr>
            <w:rFonts w:eastAsiaTheme="minorEastAsia"/>
            <w:noProof/>
            <w:lang w:eastAsia="pl-PL"/>
          </w:rPr>
          <w:tab/>
        </w:r>
        <w:r w:rsidR="00B51DD1" w:rsidRPr="005466A2">
          <w:rPr>
            <w:rStyle w:val="Hipercze"/>
            <w:noProof/>
          </w:rPr>
          <w:t>Warunki anemometryczne</w:t>
        </w:r>
        <w:r w:rsidR="00B51DD1">
          <w:rPr>
            <w:noProof/>
            <w:webHidden/>
          </w:rPr>
          <w:tab/>
        </w:r>
        <w:r w:rsidR="00B51DD1">
          <w:rPr>
            <w:noProof/>
            <w:webHidden/>
          </w:rPr>
          <w:fldChar w:fldCharType="begin"/>
        </w:r>
        <w:r w:rsidR="00B51DD1">
          <w:rPr>
            <w:noProof/>
            <w:webHidden/>
          </w:rPr>
          <w:instrText xml:space="preserve"> PAGEREF _Toc178715046 \h </w:instrText>
        </w:r>
        <w:r w:rsidR="00B51DD1">
          <w:rPr>
            <w:noProof/>
            <w:webHidden/>
          </w:rPr>
        </w:r>
        <w:r w:rsidR="00B51DD1">
          <w:rPr>
            <w:noProof/>
            <w:webHidden/>
          </w:rPr>
          <w:fldChar w:fldCharType="separate"/>
        </w:r>
        <w:r>
          <w:rPr>
            <w:noProof/>
            <w:webHidden/>
          </w:rPr>
          <w:t>28</w:t>
        </w:r>
        <w:r w:rsidR="00B51DD1">
          <w:rPr>
            <w:noProof/>
            <w:webHidden/>
          </w:rPr>
          <w:fldChar w:fldCharType="end"/>
        </w:r>
      </w:hyperlink>
    </w:p>
    <w:p w14:paraId="3AB6501D" w14:textId="0F39C9D1" w:rsidR="00B51DD1" w:rsidRDefault="00C17143">
      <w:pPr>
        <w:pStyle w:val="Spistreci3"/>
        <w:tabs>
          <w:tab w:val="left" w:pos="1320"/>
          <w:tab w:val="right" w:leader="dot" w:pos="9062"/>
        </w:tabs>
        <w:rPr>
          <w:rFonts w:eastAsiaTheme="minorEastAsia"/>
          <w:noProof/>
          <w:lang w:eastAsia="pl-PL"/>
        </w:rPr>
      </w:pPr>
      <w:hyperlink w:anchor="_Toc178715047" w:history="1">
        <w:r w:rsidR="00B51DD1" w:rsidRPr="005466A2">
          <w:rPr>
            <w:rStyle w:val="Hipercze"/>
            <w:noProof/>
          </w:rPr>
          <w:t>2.5.1</w:t>
        </w:r>
        <w:r w:rsidR="00B51DD1">
          <w:rPr>
            <w:rFonts w:eastAsiaTheme="minorEastAsia"/>
            <w:noProof/>
            <w:lang w:eastAsia="pl-PL"/>
          </w:rPr>
          <w:tab/>
        </w:r>
        <w:r w:rsidR="00B51DD1" w:rsidRPr="005466A2">
          <w:rPr>
            <w:rStyle w:val="Hipercze"/>
            <w:noProof/>
          </w:rPr>
          <w:t>Silny i bardzo silny wiatr</w:t>
        </w:r>
        <w:r w:rsidR="00B51DD1">
          <w:rPr>
            <w:noProof/>
            <w:webHidden/>
          </w:rPr>
          <w:tab/>
        </w:r>
        <w:r w:rsidR="00B51DD1">
          <w:rPr>
            <w:noProof/>
            <w:webHidden/>
          </w:rPr>
          <w:fldChar w:fldCharType="begin"/>
        </w:r>
        <w:r w:rsidR="00B51DD1">
          <w:rPr>
            <w:noProof/>
            <w:webHidden/>
          </w:rPr>
          <w:instrText xml:space="preserve"> PAGEREF _Toc178715047 \h </w:instrText>
        </w:r>
        <w:r w:rsidR="00B51DD1">
          <w:rPr>
            <w:noProof/>
            <w:webHidden/>
          </w:rPr>
        </w:r>
        <w:r w:rsidR="00B51DD1">
          <w:rPr>
            <w:noProof/>
            <w:webHidden/>
          </w:rPr>
          <w:fldChar w:fldCharType="separate"/>
        </w:r>
        <w:r>
          <w:rPr>
            <w:noProof/>
            <w:webHidden/>
          </w:rPr>
          <w:t>28</w:t>
        </w:r>
        <w:r w:rsidR="00B51DD1">
          <w:rPr>
            <w:noProof/>
            <w:webHidden/>
          </w:rPr>
          <w:fldChar w:fldCharType="end"/>
        </w:r>
      </w:hyperlink>
    </w:p>
    <w:p w14:paraId="7F2C297F" w14:textId="16377321" w:rsidR="00B51DD1" w:rsidRDefault="00C17143">
      <w:pPr>
        <w:pStyle w:val="Spistreci3"/>
        <w:tabs>
          <w:tab w:val="left" w:pos="1320"/>
          <w:tab w:val="right" w:leader="dot" w:pos="9062"/>
        </w:tabs>
        <w:rPr>
          <w:rFonts w:eastAsiaTheme="minorEastAsia"/>
          <w:noProof/>
          <w:lang w:eastAsia="pl-PL"/>
        </w:rPr>
      </w:pPr>
      <w:hyperlink w:anchor="_Toc178715048" w:history="1">
        <w:r w:rsidR="00B51DD1" w:rsidRPr="005466A2">
          <w:rPr>
            <w:rStyle w:val="Hipercze"/>
            <w:noProof/>
          </w:rPr>
          <w:t>2.5.2</w:t>
        </w:r>
        <w:r w:rsidR="00B51DD1">
          <w:rPr>
            <w:rFonts w:eastAsiaTheme="minorEastAsia"/>
            <w:noProof/>
            <w:lang w:eastAsia="pl-PL"/>
          </w:rPr>
          <w:tab/>
        </w:r>
        <w:r w:rsidR="00B51DD1" w:rsidRPr="005466A2">
          <w:rPr>
            <w:rStyle w:val="Hipercze"/>
            <w:noProof/>
          </w:rPr>
          <w:t>Burze</w:t>
        </w:r>
        <w:r w:rsidR="00B51DD1">
          <w:rPr>
            <w:noProof/>
            <w:webHidden/>
          </w:rPr>
          <w:tab/>
        </w:r>
        <w:r w:rsidR="00B51DD1">
          <w:rPr>
            <w:noProof/>
            <w:webHidden/>
          </w:rPr>
          <w:fldChar w:fldCharType="begin"/>
        </w:r>
        <w:r w:rsidR="00B51DD1">
          <w:rPr>
            <w:noProof/>
            <w:webHidden/>
          </w:rPr>
          <w:instrText xml:space="preserve"> PAGEREF _Toc178715048 \h </w:instrText>
        </w:r>
        <w:r w:rsidR="00B51DD1">
          <w:rPr>
            <w:noProof/>
            <w:webHidden/>
          </w:rPr>
        </w:r>
        <w:r w:rsidR="00B51DD1">
          <w:rPr>
            <w:noProof/>
            <w:webHidden/>
          </w:rPr>
          <w:fldChar w:fldCharType="separate"/>
        </w:r>
        <w:r>
          <w:rPr>
            <w:noProof/>
            <w:webHidden/>
          </w:rPr>
          <w:t>28</w:t>
        </w:r>
        <w:r w:rsidR="00B51DD1">
          <w:rPr>
            <w:noProof/>
            <w:webHidden/>
          </w:rPr>
          <w:fldChar w:fldCharType="end"/>
        </w:r>
      </w:hyperlink>
    </w:p>
    <w:p w14:paraId="5C40D97B" w14:textId="3F3C0E78" w:rsidR="00B51DD1" w:rsidRDefault="00C17143">
      <w:pPr>
        <w:pStyle w:val="Spistreci2"/>
        <w:rPr>
          <w:rFonts w:eastAsiaTheme="minorEastAsia"/>
          <w:noProof/>
          <w:lang w:eastAsia="pl-PL"/>
        </w:rPr>
      </w:pPr>
      <w:hyperlink w:anchor="_Toc178715049" w:history="1">
        <w:r w:rsidR="00B51DD1" w:rsidRPr="005466A2">
          <w:rPr>
            <w:rStyle w:val="Hipercze"/>
            <w:noProof/>
          </w:rPr>
          <w:t>2.6</w:t>
        </w:r>
        <w:r w:rsidR="00B51DD1">
          <w:rPr>
            <w:rFonts w:eastAsiaTheme="minorEastAsia"/>
            <w:noProof/>
            <w:lang w:eastAsia="pl-PL"/>
          </w:rPr>
          <w:tab/>
        </w:r>
        <w:r w:rsidR="00B51DD1" w:rsidRPr="005466A2">
          <w:rPr>
            <w:rStyle w:val="Hipercze"/>
            <w:noProof/>
          </w:rPr>
          <w:t>Pokrywa śnieżna i opady śniegu</w:t>
        </w:r>
        <w:r w:rsidR="00B51DD1">
          <w:rPr>
            <w:noProof/>
            <w:webHidden/>
          </w:rPr>
          <w:tab/>
        </w:r>
        <w:r w:rsidR="00B51DD1">
          <w:rPr>
            <w:noProof/>
            <w:webHidden/>
          </w:rPr>
          <w:fldChar w:fldCharType="begin"/>
        </w:r>
        <w:r w:rsidR="00B51DD1">
          <w:rPr>
            <w:noProof/>
            <w:webHidden/>
          </w:rPr>
          <w:instrText xml:space="preserve"> PAGEREF _Toc178715049 \h </w:instrText>
        </w:r>
        <w:r w:rsidR="00B51DD1">
          <w:rPr>
            <w:noProof/>
            <w:webHidden/>
          </w:rPr>
        </w:r>
        <w:r w:rsidR="00B51DD1">
          <w:rPr>
            <w:noProof/>
            <w:webHidden/>
          </w:rPr>
          <w:fldChar w:fldCharType="separate"/>
        </w:r>
        <w:r>
          <w:rPr>
            <w:noProof/>
            <w:webHidden/>
          </w:rPr>
          <w:t>30</w:t>
        </w:r>
        <w:r w:rsidR="00B51DD1">
          <w:rPr>
            <w:noProof/>
            <w:webHidden/>
          </w:rPr>
          <w:fldChar w:fldCharType="end"/>
        </w:r>
      </w:hyperlink>
    </w:p>
    <w:p w14:paraId="3EE436B3" w14:textId="7782D1F5" w:rsidR="00B51DD1" w:rsidRDefault="00C17143">
      <w:pPr>
        <w:pStyle w:val="Spistreci1"/>
        <w:rPr>
          <w:rFonts w:eastAsiaTheme="minorEastAsia"/>
          <w:noProof/>
          <w:lang w:eastAsia="pl-PL"/>
        </w:rPr>
      </w:pPr>
      <w:hyperlink w:anchor="_Toc178715050" w:history="1">
        <w:r w:rsidR="00B51DD1" w:rsidRPr="005466A2">
          <w:rPr>
            <w:rStyle w:val="Hipercze"/>
            <w:noProof/>
          </w:rPr>
          <w:t>3</w:t>
        </w:r>
        <w:r w:rsidR="00B51DD1">
          <w:rPr>
            <w:rFonts w:eastAsiaTheme="minorEastAsia"/>
            <w:noProof/>
            <w:lang w:eastAsia="pl-PL"/>
          </w:rPr>
          <w:tab/>
        </w:r>
        <w:r w:rsidR="00B51DD1" w:rsidRPr="005466A2">
          <w:rPr>
            <w:rStyle w:val="Hipercze"/>
            <w:noProof/>
          </w:rPr>
          <w:t>Prognozowane zmiany klimatu</w:t>
        </w:r>
        <w:r w:rsidR="00B51DD1">
          <w:rPr>
            <w:noProof/>
            <w:webHidden/>
          </w:rPr>
          <w:tab/>
        </w:r>
        <w:r w:rsidR="00B51DD1">
          <w:rPr>
            <w:noProof/>
            <w:webHidden/>
          </w:rPr>
          <w:fldChar w:fldCharType="begin"/>
        </w:r>
        <w:r w:rsidR="00B51DD1">
          <w:rPr>
            <w:noProof/>
            <w:webHidden/>
          </w:rPr>
          <w:instrText xml:space="preserve"> PAGEREF _Toc178715050 \h </w:instrText>
        </w:r>
        <w:r w:rsidR="00B51DD1">
          <w:rPr>
            <w:noProof/>
            <w:webHidden/>
          </w:rPr>
        </w:r>
        <w:r w:rsidR="00B51DD1">
          <w:rPr>
            <w:noProof/>
            <w:webHidden/>
          </w:rPr>
          <w:fldChar w:fldCharType="separate"/>
        </w:r>
        <w:r>
          <w:rPr>
            <w:noProof/>
            <w:webHidden/>
          </w:rPr>
          <w:t>31</w:t>
        </w:r>
        <w:r w:rsidR="00B51DD1">
          <w:rPr>
            <w:noProof/>
            <w:webHidden/>
          </w:rPr>
          <w:fldChar w:fldCharType="end"/>
        </w:r>
      </w:hyperlink>
    </w:p>
    <w:p w14:paraId="541343E6" w14:textId="3714CE35" w:rsidR="00B51DD1" w:rsidRDefault="00C17143">
      <w:pPr>
        <w:pStyle w:val="Spistreci2"/>
        <w:rPr>
          <w:rFonts w:eastAsiaTheme="minorEastAsia"/>
          <w:noProof/>
          <w:lang w:eastAsia="pl-PL"/>
        </w:rPr>
      </w:pPr>
      <w:hyperlink w:anchor="_Toc178715051" w:history="1">
        <w:r w:rsidR="00B51DD1" w:rsidRPr="005466A2">
          <w:rPr>
            <w:rStyle w:val="Hipercze"/>
            <w:noProof/>
          </w:rPr>
          <w:t>3.1</w:t>
        </w:r>
        <w:r w:rsidR="00B51DD1">
          <w:rPr>
            <w:rFonts w:eastAsiaTheme="minorEastAsia"/>
            <w:noProof/>
            <w:lang w:eastAsia="pl-PL"/>
          </w:rPr>
          <w:tab/>
        </w:r>
        <w:r w:rsidR="00B51DD1" w:rsidRPr="005466A2">
          <w:rPr>
            <w:rStyle w:val="Hipercze"/>
            <w:noProof/>
          </w:rPr>
          <w:t>Uwagi metodyczne</w:t>
        </w:r>
        <w:r w:rsidR="00B51DD1">
          <w:rPr>
            <w:noProof/>
            <w:webHidden/>
          </w:rPr>
          <w:tab/>
        </w:r>
        <w:r w:rsidR="00B51DD1">
          <w:rPr>
            <w:noProof/>
            <w:webHidden/>
          </w:rPr>
          <w:fldChar w:fldCharType="begin"/>
        </w:r>
        <w:r w:rsidR="00B51DD1">
          <w:rPr>
            <w:noProof/>
            <w:webHidden/>
          </w:rPr>
          <w:instrText xml:space="preserve"> PAGEREF _Toc178715051 \h </w:instrText>
        </w:r>
        <w:r w:rsidR="00B51DD1">
          <w:rPr>
            <w:noProof/>
            <w:webHidden/>
          </w:rPr>
        </w:r>
        <w:r w:rsidR="00B51DD1">
          <w:rPr>
            <w:noProof/>
            <w:webHidden/>
          </w:rPr>
          <w:fldChar w:fldCharType="separate"/>
        </w:r>
        <w:r>
          <w:rPr>
            <w:noProof/>
            <w:webHidden/>
          </w:rPr>
          <w:t>31</w:t>
        </w:r>
        <w:r w:rsidR="00B51DD1">
          <w:rPr>
            <w:noProof/>
            <w:webHidden/>
          </w:rPr>
          <w:fldChar w:fldCharType="end"/>
        </w:r>
      </w:hyperlink>
    </w:p>
    <w:p w14:paraId="0220A45A" w14:textId="5468702F" w:rsidR="00B51DD1" w:rsidRDefault="00C17143">
      <w:pPr>
        <w:pStyle w:val="Spistreci3"/>
        <w:tabs>
          <w:tab w:val="left" w:pos="1320"/>
          <w:tab w:val="right" w:leader="dot" w:pos="9062"/>
        </w:tabs>
        <w:rPr>
          <w:rFonts w:eastAsiaTheme="minorEastAsia"/>
          <w:noProof/>
          <w:lang w:eastAsia="pl-PL"/>
        </w:rPr>
      </w:pPr>
      <w:hyperlink w:anchor="_Toc178715052" w:history="1">
        <w:r w:rsidR="00B51DD1" w:rsidRPr="005466A2">
          <w:rPr>
            <w:rStyle w:val="Hipercze"/>
            <w:noProof/>
          </w:rPr>
          <w:t>3.1.1</w:t>
        </w:r>
        <w:r w:rsidR="00B51DD1">
          <w:rPr>
            <w:rFonts w:eastAsiaTheme="minorEastAsia"/>
            <w:noProof/>
            <w:lang w:eastAsia="pl-PL"/>
          </w:rPr>
          <w:tab/>
        </w:r>
        <w:r w:rsidR="00B51DD1" w:rsidRPr="005466A2">
          <w:rPr>
            <w:rStyle w:val="Hipercze"/>
            <w:noProof/>
          </w:rPr>
          <w:t>Wyniki modeli klimatu</w:t>
        </w:r>
        <w:r w:rsidR="00B51DD1">
          <w:rPr>
            <w:noProof/>
            <w:webHidden/>
          </w:rPr>
          <w:tab/>
        </w:r>
        <w:r w:rsidR="00B51DD1">
          <w:rPr>
            <w:noProof/>
            <w:webHidden/>
          </w:rPr>
          <w:fldChar w:fldCharType="begin"/>
        </w:r>
        <w:r w:rsidR="00B51DD1">
          <w:rPr>
            <w:noProof/>
            <w:webHidden/>
          </w:rPr>
          <w:instrText xml:space="preserve"> PAGEREF _Toc178715052 \h </w:instrText>
        </w:r>
        <w:r w:rsidR="00B51DD1">
          <w:rPr>
            <w:noProof/>
            <w:webHidden/>
          </w:rPr>
        </w:r>
        <w:r w:rsidR="00B51DD1">
          <w:rPr>
            <w:noProof/>
            <w:webHidden/>
          </w:rPr>
          <w:fldChar w:fldCharType="separate"/>
        </w:r>
        <w:r>
          <w:rPr>
            <w:noProof/>
            <w:webHidden/>
          </w:rPr>
          <w:t>33</w:t>
        </w:r>
        <w:r w:rsidR="00B51DD1">
          <w:rPr>
            <w:noProof/>
            <w:webHidden/>
          </w:rPr>
          <w:fldChar w:fldCharType="end"/>
        </w:r>
      </w:hyperlink>
    </w:p>
    <w:p w14:paraId="394DC359" w14:textId="57A0D348" w:rsidR="00B51DD1" w:rsidRDefault="00C17143">
      <w:pPr>
        <w:pStyle w:val="Spistreci3"/>
        <w:tabs>
          <w:tab w:val="left" w:pos="1320"/>
          <w:tab w:val="right" w:leader="dot" w:pos="9062"/>
        </w:tabs>
        <w:rPr>
          <w:rFonts w:eastAsiaTheme="minorEastAsia"/>
          <w:noProof/>
          <w:lang w:eastAsia="pl-PL"/>
        </w:rPr>
      </w:pPr>
      <w:hyperlink w:anchor="_Toc178715053" w:history="1">
        <w:r w:rsidR="00B51DD1" w:rsidRPr="005466A2">
          <w:rPr>
            <w:rStyle w:val="Hipercze"/>
            <w:noProof/>
          </w:rPr>
          <w:t>3.1.2</w:t>
        </w:r>
        <w:r w:rsidR="00B51DD1">
          <w:rPr>
            <w:rFonts w:eastAsiaTheme="minorEastAsia"/>
            <w:noProof/>
            <w:lang w:eastAsia="pl-PL"/>
          </w:rPr>
          <w:tab/>
        </w:r>
        <w:r w:rsidR="00B51DD1" w:rsidRPr="005466A2">
          <w:rPr>
            <w:rStyle w:val="Hipercze"/>
            <w:noProof/>
          </w:rPr>
          <w:t>Historyczne dane meteorologiczne</w:t>
        </w:r>
        <w:r w:rsidR="00B51DD1">
          <w:rPr>
            <w:noProof/>
            <w:webHidden/>
          </w:rPr>
          <w:tab/>
        </w:r>
        <w:r w:rsidR="00B51DD1">
          <w:rPr>
            <w:noProof/>
            <w:webHidden/>
          </w:rPr>
          <w:fldChar w:fldCharType="begin"/>
        </w:r>
        <w:r w:rsidR="00B51DD1">
          <w:rPr>
            <w:noProof/>
            <w:webHidden/>
          </w:rPr>
          <w:instrText xml:space="preserve"> PAGEREF _Toc178715053 \h </w:instrText>
        </w:r>
        <w:r w:rsidR="00B51DD1">
          <w:rPr>
            <w:noProof/>
            <w:webHidden/>
          </w:rPr>
        </w:r>
        <w:r w:rsidR="00B51DD1">
          <w:rPr>
            <w:noProof/>
            <w:webHidden/>
          </w:rPr>
          <w:fldChar w:fldCharType="separate"/>
        </w:r>
        <w:r>
          <w:rPr>
            <w:noProof/>
            <w:webHidden/>
          </w:rPr>
          <w:t>34</w:t>
        </w:r>
        <w:r w:rsidR="00B51DD1">
          <w:rPr>
            <w:noProof/>
            <w:webHidden/>
          </w:rPr>
          <w:fldChar w:fldCharType="end"/>
        </w:r>
      </w:hyperlink>
    </w:p>
    <w:p w14:paraId="774BFF14" w14:textId="6A4FF295" w:rsidR="00B51DD1" w:rsidRDefault="00C17143">
      <w:pPr>
        <w:pStyle w:val="Spistreci3"/>
        <w:tabs>
          <w:tab w:val="left" w:pos="1320"/>
          <w:tab w:val="right" w:leader="dot" w:pos="9062"/>
        </w:tabs>
        <w:rPr>
          <w:rFonts w:eastAsiaTheme="minorEastAsia"/>
          <w:noProof/>
          <w:lang w:eastAsia="pl-PL"/>
        </w:rPr>
      </w:pPr>
      <w:hyperlink w:anchor="_Toc178715054" w:history="1">
        <w:r w:rsidR="00B51DD1" w:rsidRPr="005466A2">
          <w:rPr>
            <w:rStyle w:val="Hipercze"/>
            <w:noProof/>
          </w:rPr>
          <w:t>3.1.3</w:t>
        </w:r>
        <w:r w:rsidR="00B51DD1">
          <w:rPr>
            <w:rFonts w:eastAsiaTheme="minorEastAsia"/>
            <w:noProof/>
            <w:lang w:eastAsia="pl-PL"/>
          </w:rPr>
          <w:tab/>
        </w:r>
        <w:r w:rsidR="00B51DD1" w:rsidRPr="005466A2">
          <w:rPr>
            <w:rStyle w:val="Hipercze"/>
            <w:noProof/>
          </w:rPr>
          <w:t>Statystyczne skalowanie projekcji klimatycznych (downscaling)</w:t>
        </w:r>
        <w:r w:rsidR="00B51DD1">
          <w:rPr>
            <w:noProof/>
            <w:webHidden/>
          </w:rPr>
          <w:tab/>
        </w:r>
        <w:r w:rsidR="00B51DD1">
          <w:rPr>
            <w:noProof/>
            <w:webHidden/>
          </w:rPr>
          <w:fldChar w:fldCharType="begin"/>
        </w:r>
        <w:r w:rsidR="00B51DD1">
          <w:rPr>
            <w:noProof/>
            <w:webHidden/>
          </w:rPr>
          <w:instrText xml:space="preserve"> PAGEREF _Toc178715054 \h </w:instrText>
        </w:r>
        <w:r w:rsidR="00B51DD1">
          <w:rPr>
            <w:noProof/>
            <w:webHidden/>
          </w:rPr>
        </w:r>
        <w:r w:rsidR="00B51DD1">
          <w:rPr>
            <w:noProof/>
            <w:webHidden/>
          </w:rPr>
          <w:fldChar w:fldCharType="separate"/>
        </w:r>
        <w:r>
          <w:rPr>
            <w:noProof/>
            <w:webHidden/>
          </w:rPr>
          <w:t>34</w:t>
        </w:r>
        <w:r w:rsidR="00B51DD1">
          <w:rPr>
            <w:noProof/>
            <w:webHidden/>
          </w:rPr>
          <w:fldChar w:fldCharType="end"/>
        </w:r>
      </w:hyperlink>
    </w:p>
    <w:p w14:paraId="398599A1" w14:textId="410CDD9B" w:rsidR="00B51DD1" w:rsidRDefault="00C17143">
      <w:pPr>
        <w:pStyle w:val="Spistreci3"/>
        <w:tabs>
          <w:tab w:val="left" w:pos="1320"/>
          <w:tab w:val="right" w:leader="dot" w:pos="9062"/>
        </w:tabs>
        <w:rPr>
          <w:rFonts w:eastAsiaTheme="minorEastAsia"/>
          <w:noProof/>
          <w:lang w:eastAsia="pl-PL"/>
        </w:rPr>
      </w:pPr>
      <w:hyperlink w:anchor="_Toc178715055" w:history="1">
        <w:r w:rsidR="00B51DD1" w:rsidRPr="005466A2">
          <w:rPr>
            <w:rStyle w:val="Hipercze"/>
            <w:noProof/>
            <w:lang w:eastAsia="pl-PL"/>
          </w:rPr>
          <w:t>3.1.4</w:t>
        </w:r>
        <w:r w:rsidR="00B51DD1">
          <w:rPr>
            <w:rFonts w:eastAsiaTheme="minorEastAsia"/>
            <w:noProof/>
            <w:lang w:eastAsia="pl-PL"/>
          </w:rPr>
          <w:tab/>
        </w:r>
        <w:r w:rsidR="00B51DD1" w:rsidRPr="005466A2">
          <w:rPr>
            <w:rStyle w:val="Hipercze"/>
            <w:noProof/>
            <w:lang w:eastAsia="pl-PL"/>
          </w:rPr>
          <w:t>Prognozowane zmiany temperatury i opadu</w:t>
        </w:r>
        <w:r w:rsidR="00B51DD1">
          <w:rPr>
            <w:noProof/>
            <w:webHidden/>
          </w:rPr>
          <w:tab/>
        </w:r>
        <w:r w:rsidR="00B51DD1">
          <w:rPr>
            <w:noProof/>
            <w:webHidden/>
          </w:rPr>
          <w:fldChar w:fldCharType="begin"/>
        </w:r>
        <w:r w:rsidR="00B51DD1">
          <w:rPr>
            <w:noProof/>
            <w:webHidden/>
          </w:rPr>
          <w:instrText xml:space="preserve"> PAGEREF _Toc178715055 \h </w:instrText>
        </w:r>
        <w:r w:rsidR="00B51DD1">
          <w:rPr>
            <w:noProof/>
            <w:webHidden/>
          </w:rPr>
        </w:r>
        <w:r w:rsidR="00B51DD1">
          <w:rPr>
            <w:noProof/>
            <w:webHidden/>
          </w:rPr>
          <w:fldChar w:fldCharType="separate"/>
        </w:r>
        <w:r>
          <w:rPr>
            <w:noProof/>
            <w:webHidden/>
          </w:rPr>
          <w:t>35</w:t>
        </w:r>
        <w:r w:rsidR="00B51DD1">
          <w:rPr>
            <w:noProof/>
            <w:webHidden/>
          </w:rPr>
          <w:fldChar w:fldCharType="end"/>
        </w:r>
      </w:hyperlink>
    </w:p>
    <w:p w14:paraId="5563769A" w14:textId="4493ED11" w:rsidR="00B51DD1" w:rsidRDefault="00C17143">
      <w:pPr>
        <w:pStyle w:val="Spistreci2"/>
        <w:rPr>
          <w:rFonts w:eastAsiaTheme="minorEastAsia"/>
          <w:noProof/>
          <w:lang w:eastAsia="pl-PL"/>
        </w:rPr>
      </w:pPr>
      <w:hyperlink w:anchor="_Toc178715056" w:history="1">
        <w:r w:rsidR="00B51DD1" w:rsidRPr="005466A2">
          <w:rPr>
            <w:rStyle w:val="Hipercze"/>
            <w:noProof/>
          </w:rPr>
          <w:t>3.2</w:t>
        </w:r>
        <w:r w:rsidR="00B51DD1">
          <w:rPr>
            <w:rFonts w:eastAsiaTheme="minorEastAsia"/>
            <w:noProof/>
            <w:lang w:eastAsia="pl-PL"/>
          </w:rPr>
          <w:tab/>
        </w:r>
        <w:r w:rsidR="00B51DD1" w:rsidRPr="005466A2">
          <w:rPr>
            <w:rStyle w:val="Hipercze"/>
            <w:noProof/>
          </w:rPr>
          <w:t>Prognozowane zmiany temperatury – średnie warunki termiczne</w:t>
        </w:r>
        <w:r w:rsidR="00B51DD1">
          <w:rPr>
            <w:noProof/>
            <w:webHidden/>
          </w:rPr>
          <w:tab/>
        </w:r>
        <w:r w:rsidR="00B51DD1">
          <w:rPr>
            <w:noProof/>
            <w:webHidden/>
          </w:rPr>
          <w:fldChar w:fldCharType="begin"/>
        </w:r>
        <w:r w:rsidR="00B51DD1">
          <w:rPr>
            <w:noProof/>
            <w:webHidden/>
          </w:rPr>
          <w:instrText xml:space="preserve"> PAGEREF _Toc178715056 \h </w:instrText>
        </w:r>
        <w:r w:rsidR="00B51DD1">
          <w:rPr>
            <w:noProof/>
            <w:webHidden/>
          </w:rPr>
        </w:r>
        <w:r w:rsidR="00B51DD1">
          <w:rPr>
            <w:noProof/>
            <w:webHidden/>
          </w:rPr>
          <w:fldChar w:fldCharType="separate"/>
        </w:r>
        <w:r>
          <w:rPr>
            <w:noProof/>
            <w:webHidden/>
          </w:rPr>
          <w:t>36</w:t>
        </w:r>
        <w:r w:rsidR="00B51DD1">
          <w:rPr>
            <w:noProof/>
            <w:webHidden/>
          </w:rPr>
          <w:fldChar w:fldCharType="end"/>
        </w:r>
      </w:hyperlink>
    </w:p>
    <w:p w14:paraId="63C9C5DD" w14:textId="1A3DCA3F" w:rsidR="00B51DD1" w:rsidRDefault="00C17143">
      <w:pPr>
        <w:pStyle w:val="Spistreci3"/>
        <w:tabs>
          <w:tab w:val="left" w:pos="1320"/>
          <w:tab w:val="right" w:leader="dot" w:pos="9062"/>
        </w:tabs>
        <w:rPr>
          <w:rFonts w:eastAsiaTheme="minorEastAsia"/>
          <w:noProof/>
          <w:lang w:eastAsia="pl-PL"/>
        </w:rPr>
      </w:pPr>
      <w:hyperlink w:anchor="_Toc178715057" w:history="1">
        <w:r w:rsidR="00B51DD1" w:rsidRPr="005466A2">
          <w:rPr>
            <w:rStyle w:val="Hipercze"/>
            <w:noProof/>
          </w:rPr>
          <w:t>3.2.1</w:t>
        </w:r>
        <w:r w:rsidR="00B51DD1">
          <w:rPr>
            <w:rFonts w:eastAsiaTheme="minorEastAsia"/>
            <w:noProof/>
            <w:lang w:eastAsia="pl-PL"/>
          </w:rPr>
          <w:tab/>
        </w:r>
        <w:r w:rsidR="00B51DD1" w:rsidRPr="005466A2">
          <w:rPr>
            <w:rStyle w:val="Hipercze"/>
            <w:noProof/>
          </w:rPr>
          <w:t>Średnia roczna temperatura powietrza</w:t>
        </w:r>
        <w:r w:rsidR="00B51DD1">
          <w:rPr>
            <w:noProof/>
            <w:webHidden/>
          </w:rPr>
          <w:tab/>
        </w:r>
        <w:r w:rsidR="00B51DD1">
          <w:rPr>
            <w:noProof/>
            <w:webHidden/>
          </w:rPr>
          <w:fldChar w:fldCharType="begin"/>
        </w:r>
        <w:r w:rsidR="00B51DD1">
          <w:rPr>
            <w:noProof/>
            <w:webHidden/>
          </w:rPr>
          <w:instrText xml:space="preserve"> PAGEREF _Toc178715057 \h </w:instrText>
        </w:r>
        <w:r w:rsidR="00B51DD1">
          <w:rPr>
            <w:noProof/>
            <w:webHidden/>
          </w:rPr>
        </w:r>
        <w:r w:rsidR="00B51DD1">
          <w:rPr>
            <w:noProof/>
            <w:webHidden/>
          </w:rPr>
          <w:fldChar w:fldCharType="separate"/>
        </w:r>
        <w:r>
          <w:rPr>
            <w:noProof/>
            <w:webHidden/>
          </w:rPr>
          <w:t>36</w:t>
        </w:r>
        <w:r w:rsidR="00B51DD1">
          <w:rPr>
            <w:noProof/>
            <w:webHidden/>
          </w:rPr>
          <w:fldChar w:fldCharType="end"/>
        </w:r>
      </w:hyperlink>
    </w:p>
    <w:p w14:paraId="4EB899E8" w14:textId="2E8A3CC3" w:rsidR="00B51DD1" w:rsidRDefault="00C17143">
      <w:pPr>
        <w:pStyle w:val="Spistreci3"/>
        <w:tabs>
          <w:tab w:val="left" w:pos="1320"/>
          <w:tab w:val="right" w:leader="dot" w:pos="9062"/>
        </w:tabs>
        <w:rPr>
          <w:rFonts w:eastAsiaTheme="minorEastAsia"/>
          <w:noProof/>
          <w:lang w:eastAsia="pl-PL"/>
        </w:rPr>
      </w:pPr>
      <w:hyperlink w:anchor="_Toc178715058" w:history="1">
        <w:r w:rsidR="00B51DD1" w:rsidRPr="005466A2">
          <w:rPr>
            <w:rStyle w:val="Hipercze"/>
            <w:noProof/>
          </w:rPr>
          <w:t>3.2.2</w:t>
        </w:r>
        <w:r w:rsidR="00B51DD1">
          <w:rPr>
            <w:rFonts w:eastAsiaTheme="minorEastAsia"/>
            <w:noProof/>
            <w:lang w:eastAsia="pl-PL"/>
          </w:rPr>
          <w:tab/>
        </w:r>
        <w:r w:rsidR="00B51DD1" w:rsidRPr="005466A2">
          <w:rPr>
            <w:rStyle w:val="Hipercze"/>
            <w:noProof/>
          </w:rPr>
          <w:t>HDD – stopniodni z temperaturą średnią dobową &lt; 18°C</w:t>
        </w:r>
        <w:r w:rsidR="00B51DD1">
          <w:rPr>
            <w:noProof/>
            <w:webHidden/>
          </w:rPr>
          <w:tab/>
        </w:r>
        <w:r w:rsidR="00B51DD1">
          <w:rPr>
            <w:noProof/>
            <w:webHidden/>
          </w:rPr>
          <w:fldChar w:fldCharType="begin"/>
        </w:r>
        <w:r w:rsidR="00B51DD1">
          <w:rPr>
            <w:noProof/>
            <w:webHidden/>
          </w:rPr>
          <w:instrText xml:space="preserve"> PAGEREF _Toc178715058 \h </w:instrText>
        </w:r>
        <w:r w:rsidR="00B51DD1">
          <w:rPr>
            <w:noProof/>
            <w:webHidden/>
          </w:rPr>
        </w:r>
        <w:r w:rsidR="00B51DD1">
          <w:rPr>
            <w:noProof/>
            <w:webHidden/>
          </w:rPr>
          <w:fldChar w:fldCharType="separate"/>
        </w:r>
        <w:r>
          <w:rPr>
            <w:noProof/>
            <w:webHidden/>
          </w:rPr>
          <w:t>37</w:t>
        </w:r>
        <w:r w:rsidR="00B51DD1">
          <w:rPr>
            <w:noProof/>
            <w:webHidden/>
          </w:rPr>
          <w:fldChar w:fldCharType="end"/>
        </w:r>
      </w:hyperlink>
    </w:p>
    <w:p w14:paraId="1AF54555" w14:textId="143E52E7" w:rsidR="00B51DD1" w:rsidRDefault="00C17143">
      <w:pPr>
        <w:pStyle w:val="Spistreci3"/>
        <w:tabs>
          <w:tab w:val="left" w:pos="1320"/>
          <w:tab w:val="right" w:leader="dot" w:pos="9062"/>
        </w:tabs>
        <w:rPr>
          <w:rFonts w:eastAsiaTheme="minorEastAsia"/>
          <w:noProof/>
          <w:lang w:eastAsia="pl-PL"/>
        </w:rPr>
      </w:pPr>
      <w:hyperlink w:anchor="_Toc178715059" w:history="1">
        <w:r w:rsidR="00B51DD1" w:rsidRPr="005466A2">
          <w:rPr>
            <w:rStyle w:val="Hipercze"/>
            <w:noProof/>
          </w:rPr>
          <w:t>3.2.3</w:t>
        </w:r>
        <w:r w:rsidR="00B51DD1">
          <w:rPr>
            <w:rFonts w:eastAsiaTheme="minorEastAsia"/>
            <w:noProof/>
            <w:lang w:eastAsia="pl-PL"/>
          </w:rPr>
          <w:tab/>
        </w:r>
        <w:r w:rsidR="00B51DD1" w:rsidRPr="005466A2">
          <w:rPr>
            <w:rStyle w:val="Hipercze"/>
            <w:noProof/>
          </w:rPr>
          <w:t>Liczba dni wegetacyjnych (Tśr &gt; 5°C)</w:t>
        </w:r>
        <w:r w:rsidR="00B51DD1">
          <w:rPr>
            <w:noProof/>
            <w:webHidden/>
          </w:rPr>
          <w:tab/>
        </w:r>
        <w:r w:rsidR="00B51DD1">
          <w:rPr>
            <w:noProof/>
            <w:webHidden/>
          </w:rPr>
          <w:fldChar w:fldCharType="begin"/>
        </w:r>
        <w:r w:rsidR="00B51DD1">
          <w:rPr>
            <w:noProof/>
            <w:webHidden/>
          </w:rPr>
          <w:instrText xml:space="preserve"> PAGEREF _Toc178715059 \h </w:instrText>
        </w:r>
        <w:r w:rsidR="00B51DD1">
          <w:rPr>
            <w:noProof/>
            <w:webHidden/>
          </w:rPr>
        </w:r>
        <w:r w:rsidR="00B51DD1">
          <w:rPr>
            <w:noProof/>
            <w:webHidden/>
          </w:rPr>
          <w:fldChar w:fldCharType="separate"/>
        </w:r>
        <w:r>
          <w:rPr>
            <w:noProof/>
            <w:webHidden/>
          </w:rPr>
          <w:t>37</w:t>
        </w:r>
        <w:r w:rsidR="00B51DD1">
          <w:rPr>
            <w:noProof/>
            <w:webHidden/>
          </w:rPr>
          <w:fldChar w:fldCharType="end"/>
        </w:r>
      </w:hyperlink>
    </w:p>
    <w:p w14:paraId="4E717E82" w14:textId="1A85186E" w:rsidR="00B51DD1" w:rsidRDefault="00C17143">
      <w:pPr>
        <w:pStyle w:val="Spistreci3"/>
        <w:tabs>
          <w:tab w:val="left" w:pos="1320"/>
          <w:tab w:val="right" w:leader="dot" w:pos="9062"/>
        </w:tabs>
        <w:rPr>
          <w:rFonts w:eastAsiaTheme="minorEastAsia"/>
          <w:noProof/>
          <w:lang w:eastAsia="pl-PL"/>
        </w:rPr>
      </w:pPr>
      <w:hyperlink w:anchor="_Toc178715060" w:history="1">
        <w:r w:rsidR="00B51DD1" w:rsidRPr="005466A2">
          <w:rPr>
            <w:rStyle w:val="Hipercze"/>
            <w:noProof/>
          </w:rPr>
          <w:t>3.2.4</w:t>
        </w:r>
        <w:r w:rsidR="00B51DD1">
          <w:rPr>
            <w:rFonts w:eastAsiaTheme="minorEastAsia"/>
            <w:noProof/>
            <w:lang w:eastAsia="pl-PL"/>
          </w:rPr>
          <w:tab/>
        </w:r>
        <w:r w:rsidR="00B51DD1" w:rsidRPr="005466A2">
          <w:rPr>
            <w:rStyle w:val="Hipercze"/>
            <w:noProof/>
          </w:rPr>
          <w:t>Temperatura średniomiesięczna</w:t>
        </w:r>
        <w:r w:rsidR="00B51DD1">
          <w:rPr>
            <w:noProof/>
            <w:webHidden/>
          </w:rPr>
          <w:tab/>
        </w:r>
        <w:r w:rsidR="00B51DD1">
          <w:rPr>
            <w:noProof/>
            <w:webHidden/>
          </w:rPr>
          <w:fldChar w:fldCharType="begin"/>
        </w:r>
        <w:r w:rsidR="00B51DD1">
          <w:rPr>
            <w:noProof/>
            <w:webHidden/>
          </w:rPr>
          <w:instrText xml:space="preserve"> PAGEREF _Toc178715060 \h </w:instrText>
        </w:r>
        <w:r w:rsidR="00B51DD1">
          <w:rPr>
            <w:noProof/>
            <w:webHidden/>
          </w:rPr>
        </w:r>
        <w:r w:rsidR="00B51DD1">
          <w:rPr>
            <w:noProof/>
            <w:webHidden/>
          </w:rPr>
          <w:fldChar w:fldCharType="separate"/>
        </w:r>
        <w:r>
          <w:rPr>
            <w:noProof/>
            <w:webHidden/>
          </w:rPr>
          <w:t>38</w:t>
        </w:r>
        <w:r w:rsidR="00B51DD1">
          <w:rPr>
            <w:noProof/>
            <w:webHidden/>
          </w:rPr>
          <w:fldChar w:fldCharType="end"/>
        </w:r>
      </w:hyperlink>
    </w:p>
    <w:p w14:paraId="730F16A4" w14:textId="48C6AFE4" w:rsidR="00B51DD1" w:rsidRDefault="00C17143">
      <w:pPr>
        <w:pStyle w:val="Spistreci2"/>
        <w:rPr>
          <w:rFonts w:eastAsiaTheme="minorEastAsia"/>
          <w:noProof/>
          <w:lang w:eastAsia="pl-PL"/>
        </w:rPr>
      </w:pPr>
      <w:hyperlink w:anchor="_Toc178715061" w:history="1">
        <w:r w:rsidR="00B51DD1" w:rsidRPr="005466A2">
          <w:rPr>
            <w:rStyle w:val="Hipercze"/>
            <w:noProof/>
          </w:rPr>
          <w:t>3.3</w:t>
        </w:r>
        <w:r w:rsidR="00B51DD1">
          <w:rPr>
            <w:rFonts w:eastAsiaTheme="minorEastAsia"/>
            <w:noProof/>
            <w:lang w:eastAsia="pl-PL"/>
          </w:rPr>
          <w:tab/>
        </w:r>
        <w:r w:rsidR="00B51DD1" w:rsidRPr="005466A2">
          <w:rPr>
            <w:rStyle w:val="Hipercze"/>
            <w:noProof/>
          </w:rPr>
          <w:t>Prognozowane zmiany temperatury – fale upałów</w:t>
        </w:r>
        <w:r w:rsidR="00B51DD1">
          <w:rPr>
            <w:noProof/>
            <w:webHidden/>
          </w:rPr>
          <w:tab/>
        </w:r>
        <w:r w:rsidR="00B51DD1">
          <w:rPr>
            <w:noProof/>
            <w:webHidden/>
          </w:rPr>
          <w:fldChar w:fldCharType="begin"/>
        </w:r>
        <w:r w:rsidR="00B51DD1">
          <w:rPr>
            <w:noProof/>
            <w:webHidden/>
          </w:rPr>
          <w:instrText xml:space="preserve"> PAGEREF _Toc178715061 \h </w:instrText>
        </w:r>
        <w:r w:rsidR="00B51DD1">
          <w:rPr>
            <w:noProof/>
            <w:webHidden/>
          </w:rPr>
        </w:r>
        <w:r w:rsidR="00B51DD1">
          <w:rPr>
            <w:noProof/>
            <w:webHidden/>
          </w:rPr>
          <w:fldChar w:fldCharType="separate"/>
        </w:r>
        <w:r>
          <w:rPr>
            <w:noProof/>
            <w:webHidden/>
          </w:rPr>
          <w:t>41</w:t>
        </w:r>
        <w:r w:rsidR="00B51DD1">
          <w:rPr>
            <w:noProof/>
            <w:webHidden/>
          </w:rPr>
          <w:fldChar w:fldCharType="end"/>
        </w:r>
      </w:hyperlink>
    </w:p>
    <w:p w14:paraId="24E4947B" w14:textId="5AEB4272" w:rsidR="00B51DD1" w:rsidRDefault="00C17143">
      <w:pPr>
        <w:pStyle w:val="Spistreci3"/>
        <w:tabs>
          <w:tab w:val="left" w:pos="1320"/>
          <w:tab w:val="right" w:leader="dot" w:pos="9062"/>
        </w:tabs>
        <w:rPr>
          <w:rFonts w:eastAsiaTheme="minorEastAsia"/>
          <w:noProof/>
          <w:lang w:eastAsia="pl-PL"/>
        </w:rPr>
      </w:pPr>
      <w:hyperlink w:anchor="_Toc178715062" w:history="1">
        <w:r w:rsidR="00B51DD1" w:rsidRPr="005466A2">
          <w:rPr>
            <w:rStyle w:val="Hipercze"/>
            <w:noProof/>
          </w:rPr>
          <w:t>3.3.1</w:t>
        </w:r>
        <w:r w:rsidR="00B51DD1">
          <w:rPr>
            <w:rFonts w:eastAsiaTheme="minorEastAsia"/>
            <w:noProof/>
            <w:lang w:eastAsia="pl-PL"/>
          </w:rPr>
          <w:tab/>
        </w:r>
        <w:r w:rsidR="00B51DD1" w:rsidRPr="005466A2">
          <w:rPr>
            <w:rStyle w:val="Hipercze"/>
            <w:noProof/>
          </w:rPr>
          <w:t>Średnia roczna temperatura maksymalna</w:t>
        </w:r>
        <w:r w:rsidR="00B51DD1">
          <w:rPr>
            <w:noProof/>
            <w:webHidden/>
          </w:rPr>
          <w:tab/>
        </w:r>
        <w:r w:rsidR="00B51DD1">
          <w:rPr>
            <w:noProof/>
            <w:webHidden/>
          </w:rPr>
          <w:fldChar w:fldCharType="begin"/>
        </w:r>
        <w:r w:rsidR="00B51DD1">
          <w:rPr>
            <w:noProof/>
            <w:webHidden/>
          </w:rPr>
          <w:instrText xml:space="preserve"> PAGEREF _Toc178715062 \h </w:instrText>
        </w:r>
        <w:r w:rsidR="00B51DD1">
          <w:rPr>
            <w:noProof/>
            <w:webHidden/>
          </w:rPr>
        </w:r>
        <w:r w:rsidR="00B51DD1">
          <w:rPr>
            <w:noProof/>
            <w:webHidden/>
          </w:rPr>
          <w:fldChar w:fldCharType="separate"/>
        </w:r>
        <w:r>
          <w:rPr>
            <w:noProof/>
            <w:webHidden/>
          </w:rPr>
          <w:t>41</w:t>
        </w:r>
        <w:r w:rsidR="00B51DD1">
          <w:rPr>
            <w:noProof/>
            <w:webHidden/>
          </w:rPr>
          <w:fldChar w:fldCharType="end"/>
        </w:r>
      </w:hyperlink>
    </w:p>
    <w:p w14:paraId="7020F2BF" w14:textId="3925DA29" w:rsidR="00B51DD1" w:rsidRDefault="00C17143">
      <w:pPr>
        <w:pStyle w:val="Spistreci3"/>
        <w:tabs>
          <w:tab w:val="left" w:pos="1320"/>
          <w:tab w:val="right" w:leader="dot" w:pos="9062"/>
        </w:tabs>
        <w:rPr>
          <w:rFonts w:eastAsiaTheme="minorEastAsia"/>
          <w:noProof/>
          <w:lang w:eastAsia="pl-PL"/>
        </w:rPr>
      </w:pPr>
      <w:hyperlink w:anchor="_Toc178715063" w:history="1">
        <w:r w:rsidR="00B51DD1" w:rsidRPr="005466A2">
          <w:rPr>
            <w:rStyle w:val="Hipercze"/>
            <w:noProof/>
          </w:rPr>
          <w:t>3.3.2</w:t>
        </w:r>
        <w:r w:rsidR="00B51DD1">
          <w:rPr>
            <w:rFonts w:eastAsiaTheme="minorEastAsia"/>
            <w:noProof/>
            <w:lang w:eastAsia="pl-PL"/>
          </w:rPr>
          <w:tab/>
        </w:r>
        <w:r w:rsidR="00B51DD1" w:rsidRPr="005466A2">
          <w:rPr>
            <w:rStyle w:val="Hipercze"/>
            <w:noProof/>
          </w:rPr>
          <w:t>Liczba dni upalnych (Tmax &gt; 30°C) w roku</w:t>
        </w:r>
        <w:r w:rsidR="00B51DD1">
          <w:rPr>
            <w:noProof/>
            <w:webHidden/>
          </w:rPr>
          <w:tab/>
        </w:r>
        <w:r w:rsidR="00B51DD1">
          <w:rPr>
            <w:noProof/>
            <w:webHidden/>
          </w:rPr>
          <w:fldChar w:fldCharType="begin"/>
        </w:r>
        <w:r w:rsidR="00B51DD1">
          <w:rPr>
            <w:noProof/>
            <w:webHidden/>
          </w:rPr>
          <w:instrText xml:space="preserve"> PAGEREF _Toc178715063 \h </w:instrText>
        </w:r>
        <w:r w:rsidR="00B51DD1">
          <w:rPr>
            <w:noProof/>
            <w:webHidden/>
          </w:rPr>
        </w:r>
        <w:r w:rsidR="00B51DD1">
          <w:rPr>
            <w:noProof/>
            <w:webHidden/>
          </w:rPr>
          <w:fldChar w:fldCharType="separate"/>
        </w:r>
        <w:r>
          <w:rPr>
            <w:noProof/>
            <w:webHidden/>
          </w:rPr>
          <w:t>42</w:t>
        </w:r>
        <w:r w:rsidR="00B51DD1">
          <w:rPr>
            <w:noProof/>
            <w:webHidden/>
          </w:rPr>
          <w:fldChar w:fldCharType="end"/>
        </w:r>
      </w:hyperlink>
    </w:p>
    <w:p w14:paraId="3B0D6ED7" w14:textId="3B16DAD4" w:rsidR="00B51DD1" w:rsidRDefault="00C17143">
      <w:pPr>
        <w:pStyle w:val="Spistreci3"/>
        <w:tabs>
          <w:tab w:val="left" w:pos="1320"/>
          <w:tab w:val="right" w:leader="dot" w:pos="9062"/>
        </w:tabs>
        <w:rPr>
          <w:rFonts w:eastAsiaTheme="minorEastAsia"/>
          <w:noProof/>
          <w:lang w:eastAsia="pl-PL"/>
        </w:rPr>
      </w:pPr>
      <w:hyperlink w:anchor="_Toc178715064" w:history="1">
        <w:r w:rsidR="00B51DD1" w:rsidRPr="005466A2">
          <w:rPr>
            <w:rStyle w:val="Hipercze"/>
            <w:noProof/>
          </w:rPr>
          <w:t>3.3.3</w:t>
        </w:r>
        <w:r w:rsidR="00B51DD1">
          <w:rPr>
            <w:rFonts w:eastAsiaTheme="minorEastAsia"/>
            <w:noProof/>
            <w:lang w:eastAsia="pl-PL"/>
          </w:rPr>
          <w:tab/>
        </w:r>
        <w:r w:rsidR="00B51DD1" w:rsidRPr="005466A2">
          <w:rPr>
            <w:rStyle w:val="Hipercze"/>
            <w:noProof/>
          </w:rPr>
          <w:t>Liczba fal upałów (co najmniej 3 dni z Tmax &gt; 30°C) w dekadzie</w:t>
        </w:r>
        <w:r w:rsidR="00B51DD1">
          <w:rPr>
            <w:noProof/>
            <w:webHidden/>
          </w:rPr>
          <w:tab/>
        </w:r>
        <w:r w:rsidR="00B51DD1">
          <w:rPr>
            <w:noProof/>
            <w:webHidden/>
          </w:rPr>
          <w:fldChar w:fldCharType="begin"/>
        </w:r>
        <w:r w:rsidR="00B51DD1">
          <w:rPr>
            <w:noProof/>
            <w:webHidden/>
          </w:rPr>
          <w:instrText xml:space="preserve"> PAGEREF _Toc178715064 \h </w:instrText>
        </w:r>
        <w:r w:rsidR="00B51DD1">
          <w:rPr>
            <w:noProof/>
            <w:webHidden/>
          </w:rPr>
        </w:r>
        <w:r w:rsidR="00B51DD1">
          <w:rPr>
            <w:noProof/>
            <w:webHidden/>
          </w:rPr>
          <w:fldChar w:fldCharType="separate"/>
        </w:r>
        <w:r>
          <w:rPr>
            <w:noProof/>
            <w:webHidden/>
          </w:rPr>
          <w:t>42</w:t>
        </w:r>
        <w:r w:rsidR="00B51DD1">
          <w:rPr>
            <w:noProof/>
            <w:webHidden/>
          </w:rPr>
          <w:fldChar w:fldCharType="end"/>
        </w:r>
      </w:hyperlink>
    </w:p>
    <w:p w14:paraId="0D6205DA" w14:textId="04442D07" w:rsidR="00B51DD1" w:rsidRDefault="00C17143">
      <w:pPr>
        <w:pStyle w:val="Spistreci3"/>
        <w:tabs>
          <w:tab w:val="left" w:pos="1320"/>
          <w:tab w:val="right" w:leader="dot" w:pos="9062"/>
        </w:tabs>
        <w:rPr>
          <w:rFonts w:eastAsiaTheme="minorEastAsia"/>
          <w:noProof/>
          <w:lang w:eastAsia="pl-PL"/>
        </w:rPr>
      </w:pPr>
      <w:hyperlink w:anchor="_Toc178715065" w:history="1">
        <w:r w:rsidR="00B51DD1" w:rsidRPr="005466A2">
          <w:rPr>
            <w:rStyle w:val="Hipercze"/>
            <w:noProof/>
          </w:rPr>
          <w:t>3.3.4</w:t>
        </w:r>
        <w:r w:rsidR="00B51DD1">
          <w:rPr>
            <w:rFonts w:eastAsiaTheme="minorEastAsia"/>
            <w:noProof/>
            <w:lang w:eastAsia="pl-PL"/>
          </w:rPr>
          <w:tab/>
        </w:r>
        <w:r w:rsidR="00B51DD1" w:rsidRPr="005466A2">
          <w:rPr>
            <w:rStyle w:val="Hipercze"/>
            <w:noProof/>
          </w:rPr>
          <w:t>Średnia długość trwania fal upałów</w:t>
        </w:r>
        <w:r w:rsidR="00B51DD1">
          <w:rPr>
            <w:noProof/>
            <w:webHidden/>
          </w:rPr>
          <w:tab/>
        </w:r>
        <w:r w:rsidR="00B51DD1">
          <w:rPr>
            <w:noProof/>
            <w:webHidden/>
          </w:rPr>
          <w:fldChar w:fldCharType="begin"/>
        </w:r>
        <w:r w:rsidR="00B51DD1">
          <w:rPr>
            <w:noProof/>
            <w:webHidden/>
          </w:rPr>
          <w:instrText xml:space="preserve"> PAGEREF _Toc178715065 \h </w:instrText>
        </w:r>
        <w:r w:rsidR="00B51DD1">
          <w:rPr>
            <w:noProof/>
            <w:webHidden/>
          </w:rPr>
        </w:r>
        <w:r w:rsidR="00B51DD1">
          <w:rPr>
            <w:noProof/>
            <w:webHidden/>
          </w:rPr>
          <w:fldChar w:fldCharType="separate"/>
        </w:r>
        <w:r>
          <w:rPr>
            <w:noProof/>
            <w:webHidden/>
          </w:rPr>
          <w:t>43</w:t>
        </w:r>
        <w:r w:rsidR="00B51DD1">
          <w:rPr>
            <w:noProof/>
            <w:webHidden/>
          </w:rPr>
          <w:fldChar w:fldCharType="end"/>
        </w:r>
      </w:hyperlink>
    </w:p>
    <w:p w14:paraId="04872436" w14:textId="3A5B315A" w:rsidR="00B51DD1" w:rsidRDefault="00C17143">
      <w:pPr>
        <w:pStyle w:val="Spistreci3"/>
        <w:tabs>
          <w:tab w:val="left" w:pos="1320"/>
          <w:tab w:val="right" w:leader="dot" w:pos="9062"/>
        </w:tabs>
        <w:rPr>
          <w:rFonts w:eastAsiaTheme="minorEastAsia"/>
          <w:noProof/>
          <w:lang w:eastAsia="pl-PL"/>
        </w:rPr>
      </w:pPr>
      <w:hyperlink w:anchor="_Toc178715066" w:history="1">
        <w:r w:rsidR="00B51DD1" w:rsidRPr="005466A2">
          <w:rPr>
            <w:rStyle w:val="Hipercze"/>
            <w:noProof/>
          </w:rPr>
          <w:t>3.3.5</w:t>
        </w:r>
        <w:r w:rsidR="00B51DD1">
          <w:rPr>
            <w:rFonts w:eastAsiaTheme="minorEastAsia"/>
            <w:noProof/>
            <w:lang w:eastAsia="pl-PL"/>
          </w:rPr>
          <w:tab/>
        </w:r>
        <w:r w:rsidR="00B51DD1" w:rsidRPr="005466A2">
          <w:rPr>
            <w:rStyle w:val="Hipercze"/>
            <w:noProof/>
          </w:rPr>
          <w:t>Liczba dni gorących (Tmax &gt; 25°C) w roku</w:t>
        </w:r>
        <w:r w:rsidR="00B51DD1">
          <w:rPr>
            <w:noProof/>
            <w:webHidden/>
          </w:rPr>
          <w:tab/>
        </w:r>
        <w:r w:rsidR="00B51DD1">
          <w:rPr>
            <w:noProof/>
            <w:webHidden/>
          </w:rPr>
          <w:fldChar w:fldCharType="begin"/>
        </w:r>
        <w:r w:rsidR="00B51DD1">
          <w:rPr>
            <w:noProof/>
            <w:webHidden/>
          </w:rPr>
          <w:instrText xml:space="preserve"> PAGEREF _Toc178715066 \h </w:instrText>
        </w:r>
        <w:r w:rsidR="00B51DD1">
          <w:rPr>
            <w:noProof/>
            <w:webHidden/>
          </w:rPr>
        </w:r>
        <w:r w:rsidR="00B51DD1">
          <w:rPr>
            <w:noProof/>
            <w:webHidden/>
          </w:rPr>
          <w:fldChar w:fldCharType="separate"/>
        </w:r>
        <w:r>
          <w:rPr>
            <w:noProof/>
            <w:webHidden/>
          </w:rPr>
          <w:t>44</w:t>
        </w:r>
        <w:r w:rsidR="00B51DD1">
          <w:rPr>
            <w:noProof/>
            <w:webHidden/>
          </w:rPr>
          <w:fldChar w:fldCharType="end"/>
        </w:r>
      </w:hyperlink>
    </w:p>
    <w:p w14:paraId="4F84DEF1" w14:textId="104E4FAB" w:rsidR="00B51DD1" w:rsidRDefault="00C17143">
      <w:pPr>
        <w:pStyle w:val="Spistreci3"/>
        <w:tabs>
          <w:tab w:val="left" w:pos="1320"/>
          <w:tab w:val="right" w:leader="dot" w:pos="9062"/>
        </w:tabs>
        <w:rPr>
          <w:rFonts w:eastAsiaTheme="minorEastAsia"/>
          <w:noProof/>
          <w:lang w:eastAsia="pl-PL"/>
        </w:rPr>
      </w:pPr>
      <w:hyperlink w:anchor="_Toc178715067" w:history="1">
        <w:r w:rsidR="00B51DD1" w:rsidRPr="005466A2">
          <w:rPr>
            <w:rStyle w:val="Hipercze"/>
            <w:noProof/>
          </w:rPr>
          <w:t>3.3.6</w:t>
        </w:r>
        <w:r w:rsidR="00B51DD1">
          <w:rPr>
            <w:rFonts w:eastAsiaTheme="minorEastAsia"/>
            <w:noProof/>
            <w:lang w:eastAsia="pl-PL"/>
          </w:rPr>
          <w:tab/>
        </w:r>
        <w:r w:rsidR="00B51DD1" w:rsidRPr="005466A2">
          <w:rPr>
            <w:rStyle w:val="Hipercze"/>
            <w:noProof/>
          </w:rPr>
          <w:t>Liczba okresów długości co najmniej 5 dni z Tmax &gt; 25°C w dekadzie</w:t>
        </w:r>
        <w:r w:rsidR="00B51DD1">
          <w:rPr>
            <w:noProof/>
            <w:webHidden/>
          </w:rPr>
          <w:tab/>
        </w:r>
        <w:r w:rsidR="00B51DD1">
          <w:rPr>
            <w:noProof/>
            <w:webHidden/>
          </w:rPr>
          <w:fldChar w:fldCharType="begin"/>
        </w:r>
        <w:r w:rsidR="00B51DD1">
          <w:rPr>
            <w:noProof/>
            <w:webHidden/>
          </w:rPr>
          <w:instrText xml:space="preserve"> PAGEREF _Toc178715067 \h </w:instrText>
        </w:r>
        <w:r w:rsidR="00B51DD1">
          <w:rPr>
            <w:noProof/>
            <w:webHidden/>
          </w:rPr>
        </w:r>
        <w:r w:rsidR="00B51DD1">
          <w:rPr>
            <w:noProof/>
            <w:webHidden/>
          </w:rPr>
          <w:fldChar w:fldCharType="separate"/>
        </w:r>
        <w:r>
          <w:rPr>
            <w:noProof/>
            <w:webHidden/>
          </w:rPr>
          <w:t>44</w:t>
        </w:r>
        <w:r w:rsidR="00B51DD1">
          <w:rPr>
            <w:noProof/>
            <w:webHidden/>
          </w:rPr>
          <w:fldChar w:fldCharType="end"/>
        </w:r>
      </w:hyperlink>
    </w:p>
    <w:p w14:paraId="3769ADA6" w14:textId="392AD67E" w:rsidR="00B51DD1" w:rsidRDefault="00C17143">
      <w:pPr>
        <w:pStyle w:val="Spistreci3"/>
        <w:tabs>
          <w:tab w:val="left" w:pos="1320"/>
          <w:tab w:val="right" w:leader="dot" w:pos="9062"/>
        </w:tabs>
        <w:rPr>
          <w:rStyle w:val="Hipercze"/>
          <w:noProof/>
        </w:rPr>
      </w:pPr>
      <w:hyperlink w:anchor="_Toc178715068" w:history="1">
        <w:r w:rsidR="00B51DD1" w:rsidRPr="005466A2">
          <w:rPr>
            <w:rStyle w:val="Hipercze"/>
            <w:noProof/>
          </w:rPr>
          <w:t>3.3.7</w:t>
        </w:r>
        <w:r w:rsidR="00B51DD1">
          <w:rPr>
            <w:rFonts w:eastAsiaTheme="minorEastAsia"/>
            <w:noProof/>
            <w:lang w:eastAsia="pl-PL"/>
          </w:rPr>
          <w:tab/>
        </w:r>
        <w:r w:rsidR="00B51DD1" w:rsidRPr="005466A2">
          <w:rPr>
            <w:rStyle w:val="Hipercze"/>
            <w:noProof/>
          </w:rPr>
          <w:t>Liczba nocy tropikalnych (Tmin &gt; 20°C) w dekadzie</w:t>
        </w:r>
        <w:r w:rsidR="00B51DD1">
          <w:rPr>
            <w:noProof/>
            <w:webHidden/>
          </w:rPr>
          <w:tab/>
        </w:r>
        <w:r w:rsidR="00B51DD1">
          <w:rPr>
            <w:noProof/>
            <w:webHidden/>
          </w:rPr>
          <w:fldChar w:fldCharType="begin"/>
        </w:r>
        <w:r w:rsidR="00B51DD1">
          <w:rPr>
            <w:noProof/>
            <w:webHidden/>
          </w:rPr>
          <w:instrText xml:space="preserve"> PAGEREF _Toc178715068 \h </w:instrText>
        </w:r>
        <w:r w:rsidR="00B51DD1">
          <w:rPr>
            <w:noProof/>
            <w:webHidden/>
          </w:rPr>
        </w:r>
        <w:r w:rsidR="00B51DD1">
          <w:rPr>
            <w:noProof/>
            <w:webHidden/>
          </w:rPr>
          <w:fldChar w:fldCharType="separate"/>
        </w:r>
        <w:r>
          <w:rPr>
            <w:noProof/>
            <w:webHidden/>
          </w:rPr>
          <w:t>45</w:t>
        </w:r>
        <w:r w:rsidR="00B51DD1">
          <w:rPr>
            <w:noProof/>
            <w:webHidden/>
          </w:rPr>
          <w:fldChar w:fldCharType="end"/>
        </w:r>
      </w:hyperlink>
    </w:p>
    <w:p w14:paraId="0AE899F0" w14:textId="77777777" w:rsidR="00B51DD1" w:rsidRPr="00B51DD1" w:rsidRDefault="00B51DD1" w:rsidP="00B51DD1">
      <w:pPr>
        <w:rPr>
          <w:noProof/>
        </w:rPr>
      </w:pPr>
    </w:p>
    <w:p w14:paraId="6C379AEF" w14:textId="58860846" w:rsidR="00B51DD1" w:rsidRDefault="00C17143">
      <w:pPr>
        <w:pStyle w:val="Spistreci2"/>
        <w:rPr>
          <w:rFonts w:eastAsiaTheme="minorEastAsia"/>
          <w:noProof/>
          <w:lang w:eastAsia="pl-PL"/>
        </w:rPr>
      </w:pPr>
      <w:hyperlink w:anchor="_Toc178715069" w:history="1">
        <w:r w:rsidR="00B51DD1" w:rsidRPr="005466A2">
          <w:rPr>
            <w:rStyle w:val="Hipercze"/>
            <w:noProof/>
          </w:rPr>
          <w:t>3.4</w:t>
        </w:r>
        <w:r w:rsidR="00B51DD1">
          <w:rPr>
            <w:rFonts w:eastAsiaTheme="minorEastAsia"/>
            <w:noProof/>
            <w:lang w:eastAsia="pl-PL"/>
          </w:rPr>
          <w:tab/>
        </w:r>
        <w:r w:rsidR="00B51DD1" w:rsidRPr="005466A2">
          <w:rPr>
            <w:rStyle w:val="Hipercze"/>
            <w:noProof/>
          </w:rPr>
          <w:t>Prognozowane zmiany temperatury – fale chłodu</w:t>
        </w:r>
        <w:r w:rsidR="00B51DD1">
          <w:rPr>
            <w:noProof/>
            <w:webHidden/>
          </w:rPr>
          <w:tab/>
        </w:r>
        <w:r w:rsidR="00B51DD1">
          <w:rPr>
            <w:noProof/>
            <w:webHidden/>
          </w:rPr>
          <w:fldChar w:fldCharType="begin"/>
        </w:r>
        <w:r w:rsidR="00B51DD1">
          <w:rPr>
            <w:noProof/>
            <w:webHidden/>
          </w:rPr>
          <w:instrText xml:space="preserve"> PAGEREF _Toc178715069 \h </w:instrText>
        </w:r>
        <w:r w:rsidR="00B51DD1">
          <w:rPr>
            <w:noProof/>
            <w:webHidden/>
          </w:rPr>
        </w:r>
        <w:r w:rsidR="00B51DD1">
          <w:rPr>
            <w:noProof/>
            <w:webHidden/>
          </w:rPr>
          <w:fldChar w:fldCharType="separate"/>
        </w:r>
        <w:r>
          <w:rPr>
            <w:noProof/>
            <w:webHidden/>
          </w:rPr>
          <w:t>46</w:t>
        </w:r>
        <w:r w:rsidR="00B51DD1">
          <w:rPr>
            <w:noProof/>
            <w:webHidden/>
          </w:rPr>
          <w:fldChar w:fldCharType="end"/>
        </w:r>
      </w:hyperlink>
    </w:p>
    <w:p w14:paraId="2C3FB6AA" w14:textId="595D6C2E" w:rsidR="00B51DD1" w:rsidRDefault="00C17143">
      <w:pPr>
        <w:pStyle w:val="Spistreci3"/>
        <w:tabs>
          <w:tab w:val="left" w:pos="1320"/>
          <w:tab w:val="right" w:leader="dot" w:pos="9062"/>
        </w:tabs>
        <w:rPr>
          <w:rFonts w:eastAsiaTheme="minorEastAsia"/>
          <w:noProof/>
          <w:lang w:eastAsia="pl-PL"/>
        </w:rPr>
      </w:pPr>
      <w:hyperlink w:anchor="_Toc178715070" w:history="1">
        <w:r w:rsidR="00B51DD1" w:rsidRPr="005466A2">
          <w:rPr>
            <w:rStyle w:val="Hipercze"/>
            <w:noProof/>
          </w:rPr>
          <w:t>3.4.1</w:t>
        </w:r>
        <w:r w:rsidR="00B51DD1">
          <w:rPr>
            <w:rFonts w:eastAsiaTheme="minorEastAsia"/>
            <w:noProof/>
            <w:lang w:eastAsia="pl-PL"/>
          </w:rPr>
          <w:tab/>
        </w:r>
        <w:r w:rsidR="00B51DD1" w:rsidRPr="005466A2">
          <w:rPr>
            <w:rStyle w:val="Hipercze"/>
            <w:noProof/>
          </w:rPr>
          <w:t>Średnia roczna temperatura minimalna</w:t>
        </w:r>
        <w:r w:rsidR="00B51DD1">
          <w:rPr>
            <w:noProof/>
            <w:webHidden/>
          </w:rPr>
          <w:tab/>
        </w:r>
        <w:r w:rsidR="00B51DD1">
          <w:rPr>
            <w:noProof/>
            <w:webHidden/>
          </w:rPr>
          <w:fldChar w:fldCharType="begin"/>
        </w:r>
        <w:r w:rsidR="00B51DD1">
          <w:rPr>
            <w:noProof/>
            <w:webHidden/>
          </w:rPr>
          <w:instrText xml:space="preserve"> PAGEREF _Toc178715070 \h </w:instrText>
        </w:r>
        <w:r w:rsidR="00B51DD1">
          <w:rPr>
            <w:noProof/>
            <w:webHidden/>
          </w:rPr>
        </w:r>
        <w:r w:rsidR="00B51DD1">
          <w:rPr>
            <w:noProof/>
            <w:webHidden/>
          </w:rPr>
          <w:fldChar w:fldCharType="separate"/>
        </w:r>
        <w:r>
          <w:rPr>
            <w:noProof/>
            <w:webHidden/>
          </w:rPr>
          <w:t>46</w:t>
        </w:r>
        <w:r w:rsidR="00B51DD1">
          <w:rPr>
            <w:noProof/>
            <w:webHidden/>
          </w:rPr>
          <w:fldChar w:fldCharType="end"/>
        </w:r>
      </w:hyperlink>
    </w:p>
    <w:p w14:paraId="234F6AB5" w14:textId="1B0FD16D" w:rsidR="00B51DD1" w:rsidRDefault="00C17143">
      <w:pPr>
        <w:pStyle w:val="Spistreci3"/>
        <w:tabs>
          <w:tab w:val="left" w:pos="1320"/>
          <w:tab w:val="right" w:leader="dot" w:pos="9062"/>
        </w:tabs>
        <w:rPr>
          <w:rFonts w:eastAsiaTheme="minorEastAsia"/>
          <w:noProof/>
          <w:lang w:eastAsia="pl-PL"/>
        </w:rPr>
      </w:pPr>
      <w:hyperlink w:anchor="_Toc178715071" w:history="1">
        <w:r w:rsidR="00B51DD1" w:rsidRPr="005466A2">
          <w:rPr>
            <w:rStyle w:val="Hipercze"/>
            <w:noProof/>
          </w:rPr>
          <w:t>3.4.2</w:t>
        </w:r>
        <w:r w:rsidR="00B51DD1">
          <w:rPr>
            <w:rFonts w:eastAsiaTheme="minorEastAsia"/>
            <w:noProof/>
            <w:lang w:eastAsia="pl-PL"/>
          </w:rPr>
          <w:tab/>
        </w:r>
        <w:r w:rsidR="00B51DD1" w:rsidRPr="005466A2">
          <w:rPr>
            <w:rStyle w:val="Hipercze"/>
            <w:noProof/>
          </w:rPr>
          <w:t>Liczba dni przymrozkowych (Tmin &lt; 0°C) w roku</w:t>
        </w:r>
        <w:r w:rsidR="00B51DD1">
          <w:rPr>
            <w:noProof/>
            <w:webHidden/>
          </w:rPr>
          <w:tab/>
        </w:r>
        <w:r w:rsidR="00B51DD1">
          <w:rPr>
            <w:noProof/>
            <w:webHidden/>
          </w:rPr>
          <w:fldChar w:fldCharType="begin"/>
        </w:r>
        <w:r w:rsidR="00B51DD1">
          <w:rPr>
            <w:noProof/>
            <w:webHidden/>
          </w:rPr>
          <w:instrText xml:space="preserve"> PAGEREF _Toc178715071 \h </w:instrText>
        </w:r>
        <w:r w:rsidR="00B51DD1">
          <w:rPr>
            <w:noProof/>
            <w:webHidden/>
          </w:rPr>
        </w:r>
        <w:r w:rsidR="00B51DD1">
          <w:rPr>
            <w:noProof/>
            <w:webHidden/>
          </w:rPr>
          <w:fldChar w:fldCharType="separate"/>
        </w:r>
        <w:r>
          <w:rPr>
            <w:noProof/>
            <w:webHidden/>
          </w:rPr>
          <w:t>47</w:t>
        </w:r>
        <w:r w:rsidR="00B51DD1">
          <w:rPr>
            <w:noProof/>
            <w:webHidden/>
          </w:rPr>
          <w:fldChar w:fldCharType="end"/>
        </w:r>
      </w:hyperlink>
    </w:p>
    <w:p w14:paraId="38BD5827" w14:textId="2102F90F" w:rsidR="00B51DD1" w:rsidRDefault="00C17143">
      <w:pPr>
        <w:pStyle w:val="Spistreci3"/>
        <w:tabs>
          <w:tab w:val="left" w:pos="1320"/>
          <w:tab w:val="right" w:leader="dot" w:pos="9062"/>
        </w:tabs>
        <w:rPr>
          <w:rFonts w:eastAsiaTheme="minorEastAsia"/>
          <w:noProof/>
          <w:lang w:eastAsia="pl-PL"/>
        </w:rPr>
      </w:pPr>
      <w:hyperlink w:anchor="_Toc178715072" w:history="1">
        <w:r w:rsidR="00B51DD1" w:rsidRPr="005466A2">
          <w:rPr>
            <w:rStyle w:val="Hipercze"/>
            <w:noProof/>
          </w:rPr>
          <w:t>3.4.3</w:t>
        </w:r>
        <w:r w:rsidR="00B51DD1">
          <w:rPr>
            <w:rFonts w:eastAsiaTheme="minorEastAsia"/>
            <w:noProof/>
            <w:lang w:eastAsia="pl-PL"/>
          </w:rPr>
          <w:tab/>
        </w:r>
        <w:r w:rsidR="00B51DD1" w:rsidRPr="005466A2">
          <w:rPr>
            <w:rStyle w:val="Hipercze"/>
            <w:noProof/>
          </w:rPr>
          <w:t>Liczba okresów przymrozkowych (co najmniej 5 dni z Tmin &lt; 0°C) w dekadzie</w:t>
        </w:r>
        <w:r w:rsidR="00B51DD1">
          <w:rPr>
            <w:noProof/>
            <w:webHidden/>
          </w:rPr>
          <w:tab/>
        </w:r>
        <w:r w:rsidR="00B51DD1">
          <w:rPr>
            <w:noProof/>
            <w:webHidden/>
          </w:rPr>
          <w:fldChar w:fldCharType="begin"/>
        </w:r>
        <w:r w:rsidR="00B51DD1">
          <w:rPr>
            <w:noProof/>
            <w:webHidden/>
          </w:rPr>
          <w:instrText xml:space="preserve"> PAGEREF _Toc178715072 \h </w:instrText>
        </w:r>
        <w:r w:rsidR="00B51DD1">
          <w:rPr>
            <w:noProof/>
            <w:webHidden/>
          </w:rPr>
        </w:r>
        <w:r w:rsidR="00B51DD1">
          <w:rPr>
            <w:noProof/>
            <w:webHidden/>
          </w:rPr>
          <w:fldChar w:fldCharType="separate"/>
        </w:r>
        <w:r>
          <w:rPr>
            <w:noProof/>
            <w:webHidden/>
          </w:rPr>
          <w:t>47</w:t>
        </w:r>
        <w:r w:rsidR="00B51DD1">
          <w:rPr>
            <w:noProof/>
            <w:webHidden/>
          </w:rPr>
          <w:fldChar w:fldCharType="end"/>
        </w:r>
      </w:hyperlink>
    </w:p>
    <w:p w14:paraId="52EBA510" w14:textId="0C447A4F" w:rsidR="00B51DD1" w:rsidRDefault="00C17143">
      <w:pPr>
        <w:pStyle w:val="Spistreci3"/>
        <w:tabs>
          <w:tab w:val="left" w:pos="1320"/>
          <w:tab w:val="right" w:leader="dot" w:pos="9062"/>
        </w:tabs>
        <w:rPr>
          <w:rFonts w:eastAsiaTheme="minorEastAsia"/>
          <w:noProof/>
          <w:lang w:eastAsia="pl-PL"/>
        </w:rPr>
      </w:pPr>
      <w:hyperlink w:anchor="_Toc178715073" w:history="1">
        <w:r w:rsidR="00B51DD1" w:rsidRPr="005466A2">
          <w:rPr>
            <w:rStyle w:val="Hipercze"/>
            <w:noProof/>
          </w:rPr>
          <w:t>3.4.4</w:t>
        </w:r>
        <w:r w:rsidR="00B51DD1">
          <w:rPr>
            <w:rFonts w:eastAsiaTheme="minorEastAsia"/>
            <w:noProof/>
            <w:lang w:eastAsia="pl-PL"/>
          </w:rPr>
          <w:tab/>
        </w:r>
        <w:r w:rsidR="00B51DD1" w:rsidRPr="005466A2">
          <w:rPr>
            <w:rStyle w:val="Hipercze"/>
            <w:noProof/>
          </w:rPr>
          <w:t>Liczba dni mroźnych (Tmax &lt; 0°C) w roku</w:t>
        </w:r>
        <w:r w:rsidR="00B51DD1">
          <w:rPr>
            <w:noProof/>
            <w:webHidden/>
          </w:rPr>
          <w:tab/>
        </w:r>
        <w:r w:rsidR="00B51DD1">
          <w:rPr>
            <w:noProof/>
            <w:webHidden/>
          </w:rPr>
          <w:fldChar w:fldCharType="begin"/>
        </w:r>
        <w:r w:rsidR="00B51DD1">
          <w:rPr>
            <w:noProof/>
            <w:webHidden/>
          </w:rPr>
          <w:instrText xml:space="preserve"> PAGEREF _Toc178715073 \h </w:instrText>
        </w:r>
        <w:r w:rsidR="00B51DD1">
          <w:rPr>
            <w:noProof/>
            <w:webHidden/>
          </w:rPr>
        </w:r>
        <w:r w:rsidR="00B51DD1">
          <w:rPr>
            <w:noProof/>
            <w:webHidden/>
          </w:rPr>
          <w:fldChar w:fldCharType="separate"/>
        </w:r>
        <w:r>
          <w:rPr>
            <w:noProof/>
            <w:webHidden/>
          </w:rPr>
          <w:t>48</w:t>
        </w:r>
        <w:r w:rsidR="00B51DD1">
          <w:rPr>
            <w:noProof/>
            <w:webHidden/>
          </w:rPr>
          <w:fldChar w:fldCharType="end"/>
        </w:r>
      </w:hyperlink>
    </w:p>
    <w:p w14:paraId="352828EF" w14:textId="4B1C155E" w:rsidR="00B51DD1" w:rsidRDefault="00C17143">
      <w:pPr>
        <w:pStyle w:val="Spistreci3"/>
        <w:tabs>
          <w:tab w:val="left" w:pos="1320"/>
          <w:tab w:val="right" w:leader="dot" w:pos="9062"/>
        </w:tabs>
        <w:rPr>
          <w:rFonts w:eastAsiaTheme="minorEastAsia"/>
          <w:noProof/>
          <w:lang w:eastAsia="pl-PL"/>
        </w:rPr>
      </w:pPr>
      <w:hyperlink w:anchor="_Toc178715074" w:history="1">
        <w:r w:rsidR="00B51DD1" w:rsidRPr="005466A2">
          <w:rPr>
            <w:rStyle w:val="Hipercze"/>
            <w:noProof/>
          </w:rPr>
          <w:t>3.4.5</w:t>
        </w:r>
        <w:r w:rsidR="00B51DD1">
          <w:rPr>
            <w:rFonts w:eastAsiaTheme="minorEastAsia"/>
            <w:noProof/>
            <w:lang w:eastAsia="pl-PL"/>
          </w:rPr>
          <w:tab/>
        </w:r>
        <w:r w:rsidR="00B51DD1" w:rsidRPr="005466A2">
          <w:rPr>
            <w:rStyle w:val="Hipercze"/>
            <w:noProof/>
          </w:rPr>
          <w:t>Liczba dni bardzo mroźnych (Tmin &lt; </w:t>
        </w:r>
        <w:r w:rsidR="00B51DD1" w:rsidRPr="005466A2">
          <w:rPr>
            <w:rStyle w:val="Hipercze"/>
            <w:noProof/>
          </w:rPr>
          <w:noBreakHyphen/>
          <w:t>10°C) w roku</w:t>
        </w:r>
        <w:r w:rsidR="00B51DD1">
          <w:rPr>
            <w:noProof/>
            <w:webHidden/>
          </w:rPr>
          <w:tab/>
        </w:r>
        <w:r w:rsidR="00B51DD1">
          <w:rPr>
            <w:noProof/>
            <w:webHidden/>
          </w:rPr>
          <w:fldChar w:fldCharType="begin"/>
        </w:r>
        <w:r w:rsidR="00B51DD1">
          <w:rPr>
            <w:noProof/>
            <w:webHidden/>
          </w:rPr>
          <w:instrText xml:space="preserve"> PAGEREF _Toc178715074 \h </w:instrText>
        </w:r>
        <w:r w:rsidR="00B51DD1">
          <w:rPr>
            <w:noProof/>
            <w:webHidden/>
          </w:rPr>
        </w:r>
        <w:r w:rsidR="00B51DD1">
          <w:rPr>
            <w:noProof/>
            <w:webHidden/>
          </w:rPr>
          <w:fldChar w:fldCharType="separate"/>
        </w:r>
        <w:r>
          <w:rPr>
            <w:noProof/>
            <w:webHidden/>
          </w:rPr>
          <w:t>49</w:t>
        </w:r>
        <w:r w:rsidR="00B51DD1">
          <w:rPr>
            <w:noProof/>
            <w:webHidden/>
          </w:rPr>
          <w:fldChar w:fldCharType="end"/>
        </w:r>
      </w:hyperlink>
    </w:p>
    <w:p w14:paraId="60B735A9" w14:textId="534248BC" w:rsidR="00B51DD1" w:rsidRDefault="00C17143">
      <w:pPr>
        <w:pStyle w:val="Spistreci3"/>
        <w:tabs>
          <w:tab w:val="left" w:pos="1320"/>
          <w:tab w:val="right" w:leader="dot" w:pos="9062"/>
        </w:tabs>
        <w:rPr>
          <w:rFonts w:eastAsiaTheme="minorEastAsia"/>
          <w:noProof/>
          <w:lang w:eastAsia="pl-PL"/>
        </w:rPr>
      </w:pPr>
      <w:hyperlink w:anchor="_Toc178715075" w:history="1">
        <w:r w:rsidR="00B51DD1" w:rsidRPr="005466A2">
          <w:rPr>
            <w:rStyle w:val="Hipercze"/>
            <w:noProof/>
          </w:rPr>
          <w:t>3.4.6</w:t>
        </w:r>
        <w:r w:rsidR="00B51DD1">
          <w:rPr>
            <w:rFonts w:eastAsiaTheme="minorEastAsia"/>
            <w:noProof/>
            <w:lang w:eastAsia="pl-PL"/>
          </w:rPr>
          <w:tab/>
        </w:r>
        <w:r w:rsidR="00B51DD1" w:rsidRPr="005466A2">
          <w:rPr>
            <w:rStyle w:val="Hipercze"/>
            <w:noProof/>
          </w:rPr>
          <w:t>Liczba fal chłodu (co najmniej 3 dni z Tmin &lt; -10°C) w dekadzie</w:t>
        </w:r>
        <w:r w:rsidR="00B51DD1">
          <w:rPr>
            <w:noProof/>
            <w:webHidden/>
          </w:rPr>
          <w:tab/>
        </w:r>
        <w:r w:rsidR="00B51DD1">
          <w:rPr>
            <w:noProof/>
            <w:webHidden/>
          </w:rPr>
          <w:fldChar w:fldCharType="begin"/>
        </w:r>
        <w:r w:rsidR="00B51DD1">
          <w:rPr>
            <w:noProof/>
            <w:webHidden/>
          </w:rPr>
          <w:instrText xml:space="preserve"> PAGEREF _Toc178715075 \h </w:instrText>
        </w:r>
        <w:r w:rsidR="00B51DD1">
          <w:rPr>
            <w:noProof/>
            <w:webHidden/>
          </w:rPr>
        </w:r>
        <w:r w:rsidR="00B51DD1">
          <w:rPr>
            <w:noProof/>
            <w:webHidden/>
          </w:rPr>
          <w:fldChar w:fldCharType="separate"/>
        </w:r>
        <w:r>
          <w:rPr>
            <w:noProof/>
            <w:webHidden/>
          </w:rPr>
          <w:t>49</w:t>
        </w:r>
        <w:r w:rsidR="00B51DD1">
          <w:rPr>
            <w:noProof/>
            <w:webHidden/>
          </w:rPr>
          <w:fldChar w:fldCharType="end"/>
        </w:r>
      </w:hyperlink>
    </w:p>
    <w:p w14:paraId="6F927041" w14:textId="19A79D01" w:rsidR="00B51DD1" w:rsidRDefault="00C17143">
      <w:pPr>
        <w:pStyle w:val="Spistreci3"/>
        <w:tabs>
          <w:tab w:val="left" w:pos="1320"/>
          <w:tab w:val="right" w:leader="dot" w:pos="9062"/>
        </w:tabs>
        <w:rPr>
          <w:rFonts w:eastAsiaTheme="minorEastAsia"/>
          <w:noProof/>
          <w:lang w:eastAsia="pl-PL"/>
        </w:rPr>
      </w:pPr>
      <w:hyperlink w:anchor="_Toc178715076" w:history="1">
        <w:r w:rsidR="00B51DD1" w:rsidRPr="005466A2">
          <w:rPr>
            <w:rStyle w:val="Hipercze"/>
            <w:noProof/>
          </w:rPr>
          <w:t>3.4.7</w:t>
        </w:r>
        <w:r w:rsidR="00B51DD1">
          <w:rPr>
            <w:rFonts w:eastAsiaTheme="minorEastAsia"/>
            <w:noProof/>
            <w:lang w:eastAsia="pl-PL"/>
          </w:rPr>
          <w:tab/>
        </w:r>
        <w:r w:rsidR="00B51DD1" w:rsidRPr="005466A2">
          <w:rPr>
            <w:rStyle w:val="Hipercze"/>
            <w:noProof/>
          </w:rPr>
          <w:t>Liczba dni z przejściem przez 0°C w roku</w:t>
        </w:r>
        <w:r w:rsidR="00B51DD1">
          <w:rPr>
            <w:noProof/>
            <w:webHidden/>
          </w:rPr>
          <w:tab/>
        </w:r>
        <w:r w:rsidR="00B51DD1">
          <w:rPr>
            <w:noProof/>
            <w:webHidden/>
          </w:rPr>
          <w:fldChar w:fldCharType="begin"/>
        </w:r>
        <w:r w:rsidR="00B51DD1">
          <w:rPr>
            <w:noProof/>
            <w:webHidden/>
          </w:rPr>
          <w:instrText xml:space="preserve"> PAGEREF _Toc178715076 \h </w:instrText>
        </w:r>
        <w:r w:rsidR="00B51DD1">
          <w:rPr>
            <w:noProof/>
            <w:webHidden/>
          </w:rPr>
        </w:r>
        <w:r w:rsidR="00B51DD1">
          <w:rPr>
            <w:noProof/>
            <w:webHidden/>
          </w:rPr>
          <w:fldChar w:fldCharType="separate"/>
        </w:r>
        <w:r>
          <w:rPr>
            <w:noProof/>
            <w:webHidden/>
          </w:rPr>
          <w:t>50</w:t>
        </w:r>
        <w:r w:rsidR="00B51DD1">
          <w:rPr>
            <w:noProof/>
            <w:webHidden/>
          </w:rPr>
          <w:fldChar w:fldCharType="end"/>
        </w:r>
      </w:hyperlink>
    </w:p>
    <w:p w14:paraId="5FE961FA" w14:textId="6117BB2B" w:rsidR="00B51DD1" w:rsidRDefault="00C17143">
      <w:pPr>
        <w:pStyle w:val="Spistreci2"/>
        <w:rPr>
          <w:rFonts w:eastAsiaTheme="minorEastAsia"/>
          <w:noProof/>
          <w:lang w:eastAsia="pl-PL"/>
        </w:rPr>
      </w:pPr>
      <w:hyperlink w:anchor="_Toc178715077" w:history="1">
        <w:r w:rsidR="00B51DD1" w:rsidRPr="005466A2">
          <w:rPr>
            <w:rStyle w:val="Hipercze"/>
            <w:noProof/>
            <w:lang w:eastAsia="pl-PL"/>
          </w:rPr>
          <w:t>3.5</w:t>
        </w:r>
        <w:r w:rsidR="00B51DD1">
          <w:rPr>
            <w:rFonts w:eastAsiaTheme="minorEastAsia"/>
            <w:noProof/>
            <w:lang w:eastAsia="pl-PL"/>
          </w:rPr>
          <w:tab/>
        </w:r>
        <w:r w:rsidR="00B51DD1" w:rsidRPr="005466A2">
          <w:rPr>
            <w:rStyle w:val="Hipercze"/>
            <w:noProof/>
            <w:lang w:eastAsia="pl-PL"/>
          </w:rPr>
          <w:t>Prognozowane zmiany opadu</w:t>
        </w:r>
        <w:r w:rsidR="00B51DD1" w:rsidRPr="005466A2">
          <w:rPr>
            <w:rStyle w:val="Hipercze"/>
            <w:noProof/>
          </w:rPr>
          <w:t xml:space="preserve"> – średnie warunki opadowe</w:t>
        </w:r>
        <w:r w:rsidR="00B51DD1">
          <w:rPr>
            <w:noProof/>
            <w:webHidden/>
          </w:rPr>
          <w:tab/>
        </w:r>
        <w:r w:rsidR="00B51DD1">
          <w:rPr>
            <w:noProof/>
            <w:webHidden/>
          </w:rPr>
          <w:fldChar w:fldCharType="begin"/>
        </w:r>
        <w:r w:rsidR="00B51DD1">
          <w:rPr>
            <w:noProof/>
            <w:webHidden/>
          </w:rPr>
          <w:instrText xml:space="preserve"> PAGEREF _Toc178715077 \h </w:instrText>
        </w:r>
        <w:r w:rsidR="00B51DD1">
          <w:rPr>
            <w:noProof/>
            <w:webHidden/>
          </w:rPr>
        </w:r>
        <w:r w:rsidR="00B51DD1">
          <w:rPr>
            <w:noProof/>
            <w:webHidden/>
          </w:rPr>
          <w:fldChar w:fldCharType="separate"/>
        </w:r>
        <w:r>
          <w:rPr>
            <w:noProof/>
            <w:webHidden/>
          </w:rPr>
          <w:t>51</w:t>
        </w:r>
        <w:r w:rsidR="00B51DD1">
          <w:rPr>
            <w:noProof/>
            <w:webHidden/>
          </w:rPr>
          <w:fldChar w:fldCharType="end"/>
        </w:r>
      </w:hyperlink>
    </w:p>
    <w:p w14:paraId="1760911C" w14:textId="156F0179" w:rsidR="00B51DD1" w:rsidRDefault="00C17143">
      <w:pPr>
        <w:pStyle w:val="Spistreci3"/>
        <w:tabs>
          <w:tab w:val="left" w:pos="1320"/>
          <w:tab w:val="right" w:leader="dot" w:pos="9062"/>
        </w:tabs>
        <w:rPr>
          <w:rFonts w:eastAsiaTheme="minorEastAsia"/>
          <w:noProof/>
          <w:lang w:eastAsia="pl-PL"/>
        </w:rPr>
      </w:pPr>
      <w:hyperlink w:anchor="_Toc178715078" w:history="1">
        <w:r w:rsidR="00B51DD1" w:rsidRPr="005466A2">
          <w:rPr>
            <w:rStyle w:val="Hipercze"/>
            <w:noProof/>
          </w:rPr>
          <w:t>3.5.1</w:t>
        </w:r>
        <w:r w:rsidR="00B51DD1">
          <w:rPr>
            <w:rFonts w:eastAsiaTheme="minorEastAsia"/>
            <w:noProof/>
            <w:lang w:eastAsia="pl-PL"/>
          </w:rPr>
          <w:tab/>
        </w:r>
        <w:r w:rsidR="00B51DD1" w:rsidRPr="005466A2">
          <w:rPr>
            <w:rStyle w:val="Hipercze"/>
            <w:noProof/>
          </w:rPr>
          <w:t>Roczna suma opadu</w:t>
        </w:r>
        <w:r w:rsidR="00B51DD1">
          <w:rPr>
            <w:noProof/>
            <w:webHidden/>
          </w:rPr>
          <w:tab/>
        </w:r>
        <w:r w:rsidR="00B51DD1">
          <w:rPr>
            <w:noProof/>
            <w:webHidden/>
          </w:rPr>
          <w:fldChar w:fldCharType="begin"/>
        </w:r>
        <w:r w:rsidR="00B51DD1">
          <w:rPr>
            <w:noProof/>
            <w:webHidden/>
          </w:rPr>
          <w:instrText xml:space="preserve"> PAGEREF _Toc178715078 \h </w:instrText>
        </w:r>
        <w:r w:rsidR="00B51DD1">
          <w:rPr>
            <w:noProof/>
            <w:webHidden/>
          </w:rPr>
        </w:r>
        <w:r w:rsidR="00B51DD1">
          <w:rPr>
            <w:noProof/>
            <w:webHidden/>
          </w:rPr>
          <w:fldChar w:fldCharType="separate"/>
        </w:r>
        <w:r>
          <w:rPr>
            <w:noProof/>
            <w:webHidden/>
          </w:rPr>
          <w:t>51</w:t>
        </w:r>
        <w:r w:rsidR="00B51DD1">
          <w:rPr>
            <w:noProof/>
            <w:webHidden/>
          </w:rPr>
          <w:fldChar w:fldCharType="end"/>
        </w:r>
      </w:hyperlink>
    </w:p>
    <w:p w14:paraId="6EAB981D" w14:textId="0EB9EAAC" w:rsidR="00B51DD1" w:rsidRDefault="00C17143">
      <w:pPr>
        <w:pStyle w:val="Spistreci3"/>
        <w:tabs>
          <w:tab w:val="left" w:pos="1320"/>
          <w:tab w:val="right" w:leader="dot" w:pos="9062"/>
        </w:tabs>
        <w:rPr>
          <w:rFonts w:eastAsiaTheme="minorEastAsia"/>
          <w:noProof/>
          <w:lang w:eastAsia="pl-PL"/>
        </w:rPr>
      </w:pPr>
      <w:hyperlink w:anchor="_Toc178715079" w:history="1">
        <w:r w:rsidR="00B51DD1" w:rsidRPr="005466A2">
          <w:rPr>
            <w:rStyle w:val="Hipercze"/>
            <w:noProof/>
          </w:rPr>
          <w:t>3.5.2</w:t>
        </w:r>
        <w:r w:rsidR="00B51DD1">
          <w:rPr>
            <w:rFonts w:eastAsiaTheme="minorEastAsia"/>
            <w:noProof/>
            <w:lang w:eastAsia="pl-PL"/>
          </w:rPr>
          <w:tab/>
        </w:r>
        <w:r w:rsidR="00B51DD1" w:rsidRPr="005466A2">
          <w:rPr>
            <w:rStyle w:val="Hipercze"/>
            <w:noProof/>
          </w:rPr>
          <w:t>Liczba dni z opadem dobowym wyższym od 1 mm</w:t>
        </w:r>
        <w:r w:rsidR="00B51DD1">
          <w:rPr>
            <w:noProof/>
            <w:webHidden/>
          </w:rPr>
          <w:tab/>
        </w:r>
        <w:r w:rsidR="00B51DD1">
          <w:rPr>
            <w:noProof/>
            <w:webHidden/>
          </w:rPr>
          <w:fldChar w:fldCharType="begin"/>
        </w:r>
        <w:r w:rsidR="00B51DD1">
          <w:rPr>
            <w:noProof/>
            <w:webHidden/>
          </w:rPr>
          <w:instrText xml:space="preserve"> PAGEREF _Toc178715079 \h </w:instrText>
        </w:r>
        <w:r w:rsidR="00B51DD1">
          <w:rPr>
            <w:noProof/>
            <w:webHidden/>
          </w:rPr>
        </w:r>
        <w:r w:rsidR="00B51DD1">
          <w:rPr>
            <w:noProof/>
            <w:webHidden/>
          </w:rPr>
          <w:fldChar w:fldCharType="separate"/>
        </w:r>
        <w:r>
          <w:rPr>
            <w:noProof/>
            <w:webHidden/>
          </w:rPr>
          <w:t>51</w:t>
        </w:r>
        <w:r w:rsidR="00B51DD1">
          <w:rPr>
            <w:noProof/>
            <w:webHidden/>
          </w:rPr>
          <w:fldChar w:fldCharType="end"/>
        </w:r>
      </w:hyperlink>
    </w:p>
    <w:p w14:paraId="47F79289" w14:textId="18D33BE6" w:rsidR="00B51DD1" w:rsidRDefault="00C17143">
      <w:pPr>
        <w:pStyle w:val="Spistreci3"/>
        <w:tabs>
          <w:tab w:val="left" w:pos="1320"/>
          <w:tab w:val="right" w:leader="dot" w:pos="9062"/>
        </w:tabs>
        <w:rPr>
          <w:rFonts w:eastAsiaTheme="minorEastAsia"/>
          <w:noProof/>
          <w:lang w:eastAsia="pl-PL"/>
        </w:rPr>
      </w:pPr>
      <w:hyperlink w:anchor="_Toc178715080" w:history="1">
        <w:r w:rsidR="00B51DD1" w:rsidRPr="005466A2">
          <w:rPr>
            <w:rStyle w:val="Hipercze"/>
            <w:noProof/>
          </w:rPr>
          <w:t>3.5.3</w:t>
        </w:r>
        <w:r w:rsidR="00B51DD1">
          <w:rPr>
            <w:rFonts w:eastAsiaTheme="minorEastAsia"/>
            <w:noProof/>
            <w:lang w:eastAsia="pl-PL"/>
          </w:rPr>
          <w:tab/>
        </w:r>
        <w:r w:rsidR="00B51DD1" w:rsidRPr="005466A2">
          <w:rPr>
            <w:rStyle w:val="Hipercze"/>
            <w:noProof/>
          </w:rPr>
          <w:t xml:space="preserve">Liczba dni z opadem przy temperaturze od </w:t>
        </w:r>
        <w:r w:rsidR="00B51DD1" w:rsidRPr="005466A2">
          <w:rPr>
            <w:rStyle w:val="Hipercze"/>
            <w:noProof/>
          </w:rPr>
          <w:noBreakHyphen/>
          <w:t>5°C do 2,5°C</w:t>
        </w:r>
        <w:r w:rsidR="00B51DD1">
          <w:rPr>
            <w:noProof/>
            <w:webHidden/>
          </w:rPr>
          <w:tab/>
        </w:r>
        <w:r w:rsidR="00B51DD1">
          <w:rPr>
            <w:noProof/>
            <w:webHidden/>
          </w:rPr>
          <w:fldChar w:fldCharType="begin"/>
        </w:r>
        <w:r w:rsidR="00B51DD1">
          <w:rPr>
            <w:noProof/>
            <w:webHidden/>
          </w:rPr>
          <w:instrText xml:space="preserve"> PAGEREF _Toc178715080 \h </w:instrText>
        </w:r>
        <w:r w:rsidR="00B51DD1">
          <w:rPr>
            <w:noProof/>
            <w:webHidden/>
          </w:rPr>
        </w:r>
        <w:r w:rsidR="00B51DD1">
          <w:rPr>
            <w:noProof/>
            <w:webHidden/>
          </w:rPr>
          <w:fldChar w:fldCharType="separate"/>
        </w:r>
        <w:r>
          <w:rPr>
            <w:noProof/>
            <w:webHidden/>
          </w:rPr>
          <w:t>52</w:t>
        </w:r>
        <w:r w:rsidR="00B51DD1">
          <w:rPr>
            <w:noProof/>
            <w:webHidden/>
          </w:rPr>
          <w:fldChar w:fldCharType="end"/>
        </w:r>
      </w:hyperlink>
    </w:p>
    <w:p w14:paraId="7FBD714D" w14:textId="74988CEF" w:rsidR="00B51DD1" w:rsidRDefault="00C17143">
      <w:pPr>
        <w:pStyle w:val="Spistreci3"/>
        <w:tabs>
          <w:tab w:val="left" w:pos="1320"/>
          <w:tab w:val="right" w:leader="dot" w:pos="9062"/>
        </w:tabs>
        <w:rPr>
          <w:rFonts w:eastAsiaTheme="minorEastAsia"/>
          <w:noProof/>
          <w:lang w:eastAsia="pl-PL"/>
        </w:rPr>
      </w:pPr>
      <w:hyperlink w:anchor="_Toc178715081" w:history="1">
        <w:r w:rsidR="00B51DD1" w:rsidRPr="005466A2">
          <w:rPr>
            <w:rStyle w:val="Hipercze"/>
            <w:noProof/>
          </w:rPr>
          <w:t>3.5.4</w:t>
        </w:r>
        <w:r w:rsidR="00B51DD1">
          <w:rPr>
            <w:rFonts w:eastAsiaTheme="minorEastAsia"/>
            <w:noProof/>
            <w:lang w:eastAsia="pl-PL"/>
          </w:rPr>
          <w:tab/>
        </w:r>
        <w:r w:rsidR="00B51DD1" w:rsidRPr="005466A2">
          <w:rPr>
            <w:rStyle w:val="Hipercze"/>
            <w:noProof/>
          </w:rPr>
          <w:t>Miesięczna suma opadu</w:t>
        </w:r>
        <w:r w:rsidR="00B51DD1">
          <w:rPr>
            <w:noProof/>
            <w:webHidden/>
          </w:rPr>
          <w:tab/>
        </w:r>
        <w:r w:rsidR="00B51DD1">
          <w:rPr>
            <w:noProof/>
            <w:webHidden/>
          </w:rPr>
          <w:fldChar w:fldCharType="begin"/>
        </w:r>
        <w:r w:rsidR="00B51DD1">
          <w:rPr>
            <w:noProof/>
            <w:webHidden/>
          </w:rPr>
          <w:instrText xml:space="preserve"> PAGEREF _Toc178715081 \h </w:instrText>
        </w:r>
        <w:r w:rsidR="00B51DD1">
          <w:rPr>
            <w:noProof/>
            <w:webHidden/>
          </w:rPr>
        </w:r>
        <w:r w:rsidR="00B51DD1">
          <w:rPr>
            <w:noProof/>
            <w:webHidden/>
          </w:rPr>
          <w:fldChar w:fldCharType="separate"/>
        </w:r>
        <w:r>
          <w:rPr>
            <w:noProof/>
            <w:webHidden/>
          </w:rPr>
          <w:t>53</w:t>
        </w:r>
        <w:r w:rsidR="00B51DD1">
          <w:rPr>
            <w:noProof/>
            <w:webHidden/>
          </w:rPr>
          <w:fldChar w:fldCharType="end"/>
        </w:r>
      </w:hyperlink>
    </w:p>
    <w:p w14:paraId="21B08784" w14:textId="567C5F1F" w:rsidR="00B51DD1" w:rsidRDefault="00C17143">
      <w:pPr>
        <w:pStyle w:val="Spistreci2"/>
        <w:rPr>
          <w:rFonts w:eastAsiaTheme="minorEastAsia"/>
          <w:noProof/>
          <w:lang w:eastAsia="pl-PL"/>
        </w:rPr>
      </w:pPr>
      <w:hyperlink w:anchor="_Toc178715082" w:history="1">
        <w:r w:rsidR="00B51DD1" w:rsidRPr="005466A2">
          <w:rPr>
            <w:rStyle w:val="Hipercze"/>
            <w:noProof/>
          </w:rPr>
          <w:t>3.6</w:t>
        </w:r>
        <w:r w:rsidR="00B51DD1">
          <w:rPr>
            <w:rFonts w:eastAsiaTheme="minorEastAsia"/>
            <w:noProof/>
            <w:lang w:eastAsia="pl-PL"/>
          </w:rPr>
          <w:tab/>
        </w:r>
        <w:r w:rsidR="00B51DD1" w:rsidRPr="005466A2">
          <w:rPr>
            <w:rStyle w:val="Hipercze"/>
            <w:noProof/>
            <w:lang w:eastAsia="pl-PL"/>
          </w:rPr>
          <w:t>Prognozowane zmiany opadu</w:t>
        </w:r>
        <w:r w:rsidR="00B51DD1" w:rsidRPr="005466A2">
          <w:rPr>
            <w:rStyle w:val="Hipercze"/>
            <w:noProof/>
          </w:rPr>
          <w:t xml:space="preserve"> – opad ekstremalny</w:t>
        </w:r>
        <w:r w:rsidR="00B51DD1">
          <w:rPr>
            <w:noProof/>
            <w:webHidden/>
          </w:rPr>
          <w:tab/>
        </w:r>
        <w:r w:rsidR="00B51DD1">
          <w:rPr>
            <w:noProof/>
            <w:webHidden/>
          </w:rPr>
          <w:fldChar w:fldCharType="begin"/>
        </w:r>
        <w:r w:rsidR="00B51DD1">
          <w:rPr>
            <w:noProof/>
            <w:webHidden/>
          </w:rPr>
          <w:instrText xml:space="preserve"> PAGEREF _Toc178715082 \h </w:instrText>
        </w:r>
        <w:r w:rsidR="00B51DD1">
          <w:rPr>
            <w:noProof/>
            <w:webHidden/>
          </w:rPr>
        </w:r>
        <w:r w:rsidR="00B51DD1">
          <w:rPr>
            <w:noProof/>
            <w:webHidden/>
          </w:rPr>
          <w:fldChar w:fldCharType="separate"/>
        </w:r>
        <w:r>
          <w:rPr>
            <w:noProof/>
            <w:webHidden/>
          </w:rPr>
          <w:t>55</w:t>
        </w:r>
        <w:r w:rsidR="00B51DD1">
          <w:rPr>
            <w:noProof/>
            <w:webHidden/>
          </w:rPr>
          <w:fldChar w:fldCharType="end"/>
        </w:r>
      </w:hyperlink>
    </w:p>
    <w:p w14:paraId="0C4BA634" w14:textId="2588002D" w:rsidR="00B51DD1" w:rsidRDefault="00C17143">
      <w:pPr>
        <w:pStyle w:val="Spistreci3"/>
        <w:tabs>
          <w:tab w:val="left" w:pos="1320"/>
          <w:tab w:val="right" w:leader="dot" w:pos="9062"/>
        </w:tabs>
        <w:rPr>
          <w:rFonts w:eastAsiaTheme="minorEastAsia"/>
          <w:noProof/>
          <w:lang w:eastAsia="pl-PL"/>
        </w:rPr>
      </w:pPr>
      <w:hyperlink w:anchor="_Toc178715083" w:history="1">
        <w:r w:rsidR="00B51DD1" w:rsidRPr="005466A2">
          <w:rPr>
            <w:rStyle w:val="Hipercze"/>
            <w:noProof/>
          </w:rPr>
          <w:t>3.6.1</w:t>
        </w:r>
        <w:r w:rsidR="00B51DD1">
          <w:rPr>
            <w:rFonts w:eastAsiaTheme="minorEastAsia"/>
            <w:noProof/>
            <w:lang w:eastAsia="pl-PL"/>
          </w:rPr>
          <w:tab/>
        </w:r>
        <w:r w:rsidR="00B51DD1" w:rsidRPr="005466A2">
          <w:rPr>
            <w:rStyle w:val="Hipercze"/>
            <w:noProof/>
          </w:rPr>
          <w:t>Liczba dni z opadem dobowym powyżej 10 mm w dekadzie</w:t>
        </w:r>
        <w:r w:rsidR="00B51DD1">
          <w:rPr>
            <w:noProof/>
            <w:webHidden/>
          </w:rPr>
          <w:tab/>
        </w:r>
        <w:r w:rsidR="00B51DD1">
          <w:rPr>
            <w:noProof/>
            <w:webHidden/>
          </w:rPr>
          <w:fldChar w:fldCharType="begin"/>
        </w:r>
        <w:r w:rsidR="00B51DD1">
          <w:rPr>
            <w:noProof/>
            <w:webHidden/>
          </w:rPr>
          <w:instrText xml:space="preserve"> PAGEREF _Toc178715083 \h </w:instrText>
        </w:r>
        <w:r w:rsidR="00B51DD1">
          <w:rPr>
            <w:noProof/>
            <w:webHidden/>
          </w:rPr>
        </w:r>
        <w:r w:rsidR="00B51DD1">
          <w:rPr>
            <w:noProof/>
            <w:webHidden/>
          </w:rPr>
          <w:fldChar w:fldCharType="separate"/>
        </w:r>
        <w:r>
          <w:rPr>
            <w:noProof/>
            <w:webHidden/>
          </w:rPr>
          <w:t>55</w:t>
        </w:r>
        <w:r w:rsidR="00B51DD1">
          <w:rPr>
            <w:noProof/>
            <w:webHidden/>
          </w:rPr>
          <w:fldChar w:fldCharType="end"/>
        </w:r>
      </w:hyperlink>
    </w:p>
    <w:p w14:paraId="4D33C4CC" w14:textId="3911808B" w:rsidR="00B51DD1" w:rsidRDefault="00C17143">
      <w:pPr>
        <w:pStyle w:val="Spistreci3"/>
        <w:tabs>
          <w:tab w:val="left" w:pos="1320"/>
          <w:tab w:val="right" w:leader="dot" w:pos="9062"/>
        </w:tabs>
        <w:rPr>
          <w:rFonts w:eastAsiaTheme="minorEastAsia"/>
          <w:noProof/>
          <w:lang w:eastAsia="pl-PL"/>
        </w:rPr>
      </w:pPr>
      <w:hyperlink w:anchor="_Toc178715084" w:history="1">
        <w:r w:rsidR="00B51DD1" w:rsidRPr="005466A2">
          <w:rPr>
            <w:rStyle w:val="Hipercze"/>
            <w:noProof/>
          </w:rPr>
          <w:t>3.6.2</w:t>
        </w:r>
        <w:r w:rsidR="00B51DD1">
          <w:rPr>
            <w:rFonts w:eastAsiaTheme="minorEastAsia"/>
            <w:noProof/>
            <w:lang w:eastAsia="pl-PL"/>
          </w:rPr>
          <w:tab/>
        </w:r>
        <w:r w:rsidR="00B51DD1" w:rsidRPr="005466A2">
          <w:rPr>
            <w:rStyle w:val="Hipercze"/>
            <w:noProof/>
          </w:rPr>
          <w:t>Liczba dni z opadem dobowym powyżej 20 mm w dekadzie</w:t>
        </w:r>
        <w:r w:rsidR="00B51DD1">
          <w:rPr>
            <w:noProof/>
            <w:webHidden/>
          </w:rPr>
          <w:tab/>
        </w:r>
        <w:r w:rsidR="00B51DD1">
          <w:rPr>
            <w:noProof/>
            <w:webHidden/>
          </w:rPr>
          <w:fldChar w:fldCharType="begin"/>
        </w:r>
        <w:r w:rsidR="00B51DD1">
          <w:rPr>
            <w:noProof/>
            <w:webHidden/>
          </w:rPr>
          <w:instrText xml:space="preserve"> PAGEREF _Toc178715084 \h </w:instrText>
        </w:r>
        <w:r w:rsidR="00B51DD1">
          <w:rPr>
            <w:noProof/>
            <w:webHidden/>
          </w:rPr>
        </w:r>
        <w:r w:rsidR="00B51DD1">
          <w:rPr>
            <w:noProof/>
            <w:webHidden/>
          </w:rPr>
          <w:fldChar w:fldCharType="separate"/>
        </w:r>
        <w:r>
          <w:rPr>
            <w:noProof/>
            <w:webHidden/>
          </w:rPr>
          <w:t>56</w:t>
        </w:r>
        <w:r w:rsidR="00B51DD1">
          <w:rPr>
            <w:noProof/>
            <w:webHidden/>
          </w:rPr>
          <w:fldChar w:fldCharType="end"/>
        </w:r>
      </w:hyperlink>
    </w:p>
    <w:p w14:paraId="5611B0E2" w14:textId="2D878C06" w:rsidR="00B51DD1" w:rsidRDefault="00C17143">
      <w:pPr>
        <w:pStyle w:val="Spistreci3"/>
        <w:tabs>
          <w:tab w:val="left" w:pos="1320"/>
          <w:tab w:val="right" w:leader="dot" w:pos="9062"/>
        </w:tabs>
        <w:rPr>
          <w:rFonts w:eastAsiaTheme="minorEastAsia"/>
          <w:noProof/>
          <w:lang w:eastAsia="pl-PL"/>
        </w:rPr>
      </w:pPr>
      <w:hyperlink w:anchor="_Toc178715085" w:history="1">
        <w:r w:rsidR="00B51DD1" w:rsidRPr="005466A2">
          <w:rPr>
            <w:rStyle w:val="Hipercze"/>
            <w:noProof/>
          </w:rPr>
          <w:t>3.6.3</w:t>
        </w:r>
        <w:r w:rsidR="00B51DD1">
          <w:rPr>
            <w:rFonts w:eastAsiaTheme="minorEastAsia"/>
            <w:noProof/>
            <w:lang w:eastAsia="pl-PL"/>
          </w:rPr>
          <w:tab/>
        </w:r>
        <w:r w:rsidR="00B51DD1" w:rsidRPr="005466A2">
          <w:rPr>
            <w:rStyle w:val="Hipercze"/>
            <w:noProof/>
          </w:rPr>
          <w:t>Liczba dni z opadem dobowym powyżej 30 mm w dekadzie</w:t>
        </w:r>
        <w:r w:rsidR="00B51DD1">
          <w:rPr>
            <w:noProof/>
            <w:webHidden/>
          </w:rPr>
          <w:tab/>
        </w:r>
        <w:r w:rsidR="00B51DD1">
          <w:rPr>
            <w:noProof/>
            <w:webHidden/>
          </w:rPr>
          <w:fldChar w:fldCharType="begin"/>
        </w:r>
        <w:r w:rsidR="00B51DD1">
          <w:rPr>
            <w:noProof/>
            <w:webHidden/>
          </w:rPr>
          <w:instrText xml:space="preserve"> PAGEREF _Toc178715085 \h </w:instrText>
        </w:r>
        <w:r w:rsidR="00B51DD1">
          <w:rPr>
            <w:noProof/>
            <w:webHidden/>
          </w:rPr>
        </w:r>
        <w:r w:rsidR="00B51DD1">
          <w:rPr>
            <w:noProof/>
            <w:webHidden/>
          </w:rPr>
          <w:fldChar w:fldCharType="separate"/>
        </w:r>
        <w:r>
          <w:rPr>
            <w:noProof/>
            <w:webHidden/>
          </w:rPr>
          <w:t>57</w:t>
        </w:r>
        <w:r w:rsidR="00B51DD1">
          <w:rPr>
            <w:noProof/>
            <w:webHidden/>
          </w:rPr>
          <w:fldChar w:fldCharType="end"/>
        </w:r>
      </w:hyperlink>
    </w:p>
    <w:p w14:paraId="7FBBA1B8" w14:textId="3C69DF1D" w:rsidR="00B51DD1" w:rsidRDefault="00C17143">
      <w:pPr>
        <w:pStyle w:val="Spistreci3"/>
        <w:tabs>
          <w:tab w:val="left" w:pos="1320"/>
          <w:tab w:val="right" w:leader="dot" w:pos="9062"/>
        </w:tabs>
        <w:rPr>
          <w:rFonts w:eastAsiaTheme="minorEastAsia"/>
          <w:noProof/>
          <w:lang w:eastAsia="pl-PL"/>
        </w:rPr>
      </w:pPr>
      <w:hyperlink w:anchor="_Toc178715086" w:history="1">
        <w:r w:rsidR="00B51DD1" w:rsidRPr="005466A2">
          <w:rPr>
            <w:rStyle w:val="Hipercze"/>
            <w:noProof/>
          </w:rPr>
          <w:t>3.6.4</w:t>
        </w:r>
        <w:r w:rsidR="00B51DD1">
          <w:rPr>
            <w:rFonts w:eastAsiaTheme="minorEastAsia"/>
            <w:noProof/>
            <w:lang w:eastAsia="pl-PL"/>
          </w:rPr>
          <w:tab/>
        </w:r>
        <w:r w:rsidR="00B51DD1" w:rsidRPr="005466A2">
          <w:rPr>
            <w:rStyle w:val="Hipercze"/>
            <w:noProof/>
          </w:rPr>
          <w:t>Liczba dni z opadem dobowym powyżej 40 mm w dekadzie</w:t>
        </w:r>
        <w:r w:rsidR="00B51DD1">
          <w:rPr>
            <w:noProof/>
            <w:webHidden/>
          </w:rPr>
          <w:tab/>
        </w:r>
        <w:r w:rsidR="00B51DD1">
          <w:rPr>
            <w:noProof/>
            <w:webHidden/>
          </w:rPr>
          <w:fldChar w:fldCharType="begin"/>
        </w:r>
        <w:r w:rsidR="00B51DD1">
          <w:rPr>
            <w:noProof/>
            <w:webHidden/>
          </w:rPr>
          <w:instrText xml:space="preserve"> PAGEREF _Toc178715086 \h </w:instrText>
        </w:r>
        <w:r w:rsidR="00B51DD1">
          <w:rPr>
            <w:noProof/>
            <w:webHidden/>
          </w:rPr>
        </w:r>
        <w:r w:rsidR="00B51DD1">
          <w:rPr>
            <w:noProof/>
            <w:webHidden/>
          </w:rPr>
          <w:fldChar w:fldCharType="separate"/>
        </w:r>
        <w:r>
          <w:rPr>
            <w:noProof/>
            <w:webHidden/>
          </w:rPr>
          <w:t>58</w:t>
        </w:r>
        <w:r w:rsidR="00B51DD1">
          <w:rPr>
            <w:noProof/>
            <w:webHidden/>
          </w:rPr>
          <w:fldChar w:fldCharType="end"/>
        </w:r>
      </w:hyperlink>
    </w:p>
    <w:p w14:paraId="5C3804F5" w14:textId="7710BAFA" w:rsidR="00B51DD1" w:rsidRDefault="00C17143">
      <w:pPr>
        <w:pStyle w:val="Spistreci3"/>
        <w:tabs>
          <w:tab w:val="left" w:pos="1320"/>
          <w:tab w:val="right" w:leader="dot" w:pos="9062"/>
        </w:tabs>
        <w:rPr>
          <w:rFonts w:eastAsiaTheme="minorEastAsia"/>
          <w:noProof/>
          <w:lang w:eastAsia="pl-PL"/>
        </w:rPr>
      </w:pPr>
      <w:hyperlink w:anchor="_Toc178715087" w:history="1">
        <w:r w:rsidR="00B51DD1" w:rsidRPr="005466A2">
          <w:rPr>
            <w:rStyle w:val="Hipercze"/>
            <w:noProof/>
          </w:rPr>
          <w:t>3.6.5</w:t>
        </w:r>
        <w:r w:rsidR="00B51DD1">
          <w:rPr>
            <w:rFonts w:eastAsiaTheme="minorEastAsia"/>
            <w:noProof/>
            <w:lang w:eastAsia="pl-PL"/>
          </w:rPr>
          <w:tab/>
        </w:r>
        <w:r w:rsidR="00B51DD1" w:rsidRPr="005466A2">
          <w:rPr>
            <w:rStyle w:val="Hipercze"/>
            <w:noProof/>
          </w:rPr>
          <w:t>Liczba dni z opadem dobowym powyżej 50 mm w dekadzie</w:t>
        </w:r>
        <w:r w:rsidR="00B51DD1">
          <w:rPr>
            <w:noProof/>
            <w:webHidden/>
          </w:rPr>
          <w:tab/>
        </w:r>
        <w:r w:rsidR="00B51DD1">
          <w:rPr>
            <w:noProof/>
            <w:webHidden/>
          </w:rPr>
          <w:fldChar w:fldCharType="begin"/>
        </w:r>
        <w:r w:rsidR="00B51DD1">
          <w:rPr>
            <w:noProof/>
            <w:webHidden/>
          </w:rPr>
          <w:instrText xml:space="preserve"> PAGEREF _Toc178715087 \h </w:instrText>
        </w:r>
        <w:r w:rsidR="00B51DD1">
          <w:rPr>
            <w:noProof/>
            <w:webHidden/>
          </w:rPr>
        </w:r>
        <w:r w:rsidR="00B51DD1">
          <w:rPr>
            <w:noProof/>
            <w:webHidden/>
          </w:rPr>
          <w:fldChar w:fldCharType="separate"/>
        </w:r>
        <w:r>
          <w:rPr>
            <w:noProof/>
            <w:webHidden/>
          </w:rPr>
          <w:t>58</w:t>
        </w:r>
        <w:r w:rsidR="00B51DD1">
          <w:rPr>
            <w:noProof/>
            <w:webHidden/>
          </w:rPr>
          <w:fldChar w:fldCharType="end"/>
        </w:r>
      </w:hyperlink>
    </w:p>
    <w:p w14:paraId="6C23013E" w14:textId="12A11E09" w:rsidR="00B51DD1" w:rsidRDefault="00C17143">
      <w:pPr>
        <w:pStyle w:val="Spistreci3"/>
        <w:tabs>
          <w:tab w:val="left" w:pos="1320"/>
          <w:tab w:val="right" w:leader="dot" w:pos="9062"/>
        </w:tabs>
        <w:rPr>
          <w:rFonts w:eastAsiaTheme="minorEastAsia"/>
          <w:noProof/>
          <w:lang w:eastAsia="pl-PL"/>
        </w:rPr>
      </w:pPr>
      <w:hyperlink w:anchor="_Toc178715088" w:history="1">
        <w:r w:rsidR="00B51DD1" w:rsidRPr="005466A2">
          <w:rPr>
            <w:rStyle w:val="Hipercze"/>
            <w:noProof/>
          </w:rPr>
          <w:t>3.6.6</w:t>
        </w:r>
        <w:r w:rsidR="00B51DD1">
          <w:rPr>
            <w:rFonts w:eastAsiaTheme="minorEastAsia"/>
            <w:noProof/>
            <w:lang w:eastAsia="pl-PL"/>
          </w:rPr>
          <w:tab/>
        </w:r>
        <w:r w:rsidR="00B51DD1" w:rsidRPr="005466A2">
          <w:rPr>
            <w:rStyle w:val="Hipercze"/>
            <w:noProof/>
          </w:rPr>
          <w:t>Liczba dni z opadem dobowym powyżej 60 mm w dekadzie</w:t>
        </w:r>
        <w:r w:rsidR="00B51DD1">
          <w:rPr>
            <w:noProof/>
            <w:webHidden/>
          </w:rPr>
          <w:tab/>
        </w:r>
        <w:r w:rsidR="00B51DD1">
          <w:rPr>
            <w:noProof/>
            <w:webHidden/>
          </w:rPr>
          <w:fldChar w:fldCharType="begin"/>
        </w:r>
        <w:r w:rsidR="00B51DD1">
          <w:rPr>
            <w:noProof/>
            <w:webHidden/>
          </w:rPr>
          <w:instrText xml:space="preserve"> PAGEREF _Toc178715088 \h </w:instrText>
        </w:r>
        <w:r w:rsidR="00B51DD1">
          <w:rPr>
            <w:noProof/>
            <w:webHidden/>
          </w:rPr>
        </w:r>
        <w:r w:rsidR="00B51DD1">
          <w:rPr>
            <w:noProof/>
            <w:webHidden/>
          </w:rPr>
          <w:fldChar w:fldCharType="separate"/>
        </w:r>
        <w:r>
          <w:rPr>
            <w:noProof/>
            <w:webHidden/>
          </w:rPr>
          <w:t>59</w:t>
        </w:r>
        <w:r w:rsidR="00B51DD1">
          <w:rPr>
            <w:noProof/>
            <w:webHidden/>
          </w:rPr>
          <w:fldChar w:fldCharType="end"/>
        </w:r>
      </w:hyperlink>
    </w:p>
    <w:p w14:paraId="15F3AA5A" w14:textId="7E8C4EB2" w:rsidR="00B51DD1" w:rsidRDefault="00C17143">
      <w:pPr>
        <w:pStyle w:val="Spistreci3"/>
        <w:tabs>
          <w:tab w:val="left" w:pos="1320"/>
          <w:tab w:val="right" w:leader="dot" w:pos="9062"/>
        </w:tabs>
        <w:rPr>
          <w:rFonts w:eastAsiaTheme="minorEastAsia"/>
          <w:noProof/>
          <w:lang w:eastAsia="pl-PL"/>
        </w:rPr>
      </w:pPr>
      <w:hyperlink w:anchor="_Toc178715089" w:history="1">
        <w:r w:rsidR="00B51DD1" w:rsidRPr="005466A2">
          <w:rPr>
            <w:rStyle w:val="Hipercze"/>
            <w:noProof/>
          </w:rPr>
          <w:t>3.6.7</w:t>
        </w:r>
        <w:r w:rsidR="00B51DD1">
          <w:rPr>
            <w:rFonts w:eastAsiaTheme="minorEastAsia"/>
            <w:noProof/>
            <w:lang w:eastAsia="pl-PL"/>
          </w:rPr>
          <w:tab/>
        </w:r>
        <w:r w:rsidR="00B51DD1" w:rsidRPr="005466A2">
          <w:rPr>
            <w:rStyle w:val="Hipercze"/>
            <w:noProof/>
          </w:rPr>
          <w:t>Liczba dni z opadem dobowym powyżej 70 mm w dekadzie</w:t>
        </w:r>
        <w:r w:rsidR="00B51DD1">
          <w:rPr>
            <w:noProof/>
            <w:webHidden/>
          </w:rPr>
          <w:tab/>
        </w:r>
        <w:r w:rsidR="00B51DD1">
          <w:rPr>
            <w:noProof/>
            <w:webHidden/>
          </w:rPr>
          <w:fldChar w:fldCharType="begin"/>
        </w:r>
        <w:r w:rsidR="00B51DD1">
          <w:rPr>
            <w:noProof/>
            <w:webHidden/>
          </w:rPr>
          <w:instrText xml:space="preserve"> PAGEREF _Toc178715089 \h </w:instrText>
        </w:r>
        <w:r w:rsidR="00B51DD1">
          <w:rPr>
            <w:noProof/>
            <w:webHidden/>
          </w:rPr>
        </w:r>
        <w:r w:rsidR="00B51DD1">
          <w:rPr>
            <w:noProof/>
            <w:webHidden/>
          </w:rPr>
          <w:fldChar w:fldCharType="separate"/>
        </w:r>
        <w:r>
          <w:rPr>
            <w:noProof/>
            <w:webHidden/>
          </w:rPr>
          <w:t>60</w:t>
        </w:r>
        <w:r w:rsidR="00B51DD1">
          <w:rPr>
            <w:noProof/>
            <w:webHidden/>
          </w:rPr>
          <w:fldChar w:fldCharType="end"/>
        </w:r>
      </w:hyperlink>
    </w:p>
    <w:p w14:paraId="3FDAF7DE" w14:textId="00B0A6E2" w:rsidR="00B51DD1" w:rsidRDefault="00C17143">
      <w:pPr>
        <w:pStyle w:val="Spistreci3"/>
        <w:tabs>
          <w:tab w:val="left" w:pos="1320"/>
          <w:tab w:val="right" w:leader="dot" w:pos="9062"/>
        </w:tabs>
        <w:rPr>
          <w:rFonts w:eastAsiaTheme="minorEastAsia"/>
          <w:noProof/>
          <w:lang w:eastAsia="pl-PL"/>
        </w:rPr>
      </w:pPr>
      <w:hyperlink w:anchor="_Toc178715090" w:history="1">
        <w:r w:rsidR="00B51DD1" w:rsidRPr="005466A2">
          <w:rPr>
            <w:rStyle w:val="Hipercze"/>
            <w:noProof/>
          </w:rPr>
          <w:t>3.6.8</w:t>
        </w:r>
        <w:r w:rsidR="00B51DD1">
          <w:rPr>
            <w:rFonts w:eastAsiaTheme="minorEastAsia"/>
            <w:noProof/>
            <w:lang w:eastAsia="pl-PL"/>
          </w:rPr>
          <w:tab/>
        </w:r>
        <w:r w:rsidR="00B51DD1" w:rsidRPr="005466A2">
          <w:rPr>
            <w:rStyle w:val="Hipercze"/>
            <w:noProof/>
          </w:rPr>
          <w:t>Maksymalny opad dobowy w miesiącu</w:t>
        </w:r>
        <w:r w:rsidR="00B51DD1">
          <w:rPr>
            <w:noProof/>
            <w:webHidden/>
          </w:rPr>
          <w:tab/>
        </w:r>
        <w:r w:rsidR="00B51DD1">
          <w:rPr>
            <w:noProof/>
            <w:webHidden/>
          </w:rPr>
          <w:fldChar w:fldCharType="begin"/>
        </w:r>
        <w:r w:rsidR="00B51DD1">
          <w:rPr>
            <w:noProof/>
            <w:webHidden/>
          </w:rPr>
          <w:instrText xml:space="preserve"> PAGEREF _Toc178715090 \h </w:instrText>
        </w:r>
        <w:r w:rsidR="00B51DD1">
          <w:rPr>
            <w:noProof/>
            <w:webHidden/>
          </w:rPr>
        </w:r>
        <w:r w:rsidR="00B51DD1">
          <w:rPr>
            <w:noProof/>
            <w:webHidden/>
          </w:rPr>
          <w:fldChar w:fldCharType="separate"/>
        </w:r>
        <w:r>
          <w:rPr>
            <w:noProof/>
            <w:webHidden/>
          </w:rPr>
          <w:t>61</w:t>
        </w:r>
        <w:r w:rsidR="00B51DD1">
          <w:rPr>
            <w:noProof/>
            <w:webHidden/>
          </w:rPr>
          <w:fldChar w:fldCharType="end"/>
        </w:r>
      </w:hyperlink>
    </w:p>
    <w:p w14:paraId="4E63C9D4" w14:textId="34AB98BD" w:rsidR="00B51DD1" w:rsidRDefault="00C17143">
      <w:pPr>
        <w:pStyle w:val="Spistreci2"/>
        <w:rPr>
          <w:rFonts w:eastAsiaTheme="minorEastAsia"/>
          <w:noProof/>
          <w:lang w:eastAsia="pl-PL"/>
        </w:rPr>
      </w:pPr>
      <w:hyperlink w:anchor="_Toc178715091" w:history="1">
        <w:r w:rsidR="00B51DD1" w:rsidRPr="005466A2">
          <w:rPr>
            <w:rStyle w:val="Hipercze"/>
            <w:noProof/>
          </w:rPr>
          <w:t>3.7</w:t>
        </w:r>
        <w:r w:rsidR="00B51DD1">
          <w:rPr>
            <w:rFonts w:eastAsiaTheme="minorEastAsia"/>
            <w:noProof/>
            <w:lang w:eastAsia="pl-PL"/>
          </w:rPr>
          <w:tab/>
        </w:r>
        <w:r w:rsidR="00B51DD1" w:rsidRPr="005466A2">
          <w:rPr>
            <w:rStyle w:val="Hipercze"/>
            <w:noProof/>
          </w:rPr>
          <w:t>Wskaźniki suszy</w:t>
        </w:r>
        <w:r w:rsidR="00B51DD1">
          <w:rPr>
            <w:noProof/>
            <w:webHidden/>
          </w:rPr>
          <w:tab/>
        </w:r>
        <w:r w:rsidR="00B51DD1">
          <w:rPr>
            <w:noProof/>
            <w:webHidden/>
          </w:rPr>
          <w:fldChar w:fldCharType="begin"/>
        </w:r>
        <w:r w:rsidR="00B51DD1">
          <w:rPr>
            <w:noProof/>
            <w:webHidden/>
          </w:rPr>
          <w:instrText xml:space="preserve"> PAGEREF _Toc178715091 \h </w:instrText>
        </w:r>
        <w:r w:rsidR="00B51DD1">
          <w:rPr>
            <w:noProof/>
            <w:webHidden/>
          </w:rPr>
        </w:r>
        <w:r w:rsidR="00B51DD1">
          <w:rPr>
            <w:noProof/>
            <w:webHidden/>
          </w:rPr>
          <w:fldChar w:fldCharType="separate"/>
        </w:r>
        <w:r>
          <w:rPr>
            <w:noProof/>
            <w:webHidden/>
          </w:rPr>
          <w:t>63</w:t>
        </w:r>
        <w:r w:rsidR="00B51DD1">
          <w:rPr>
            <w:noProof/>
            <w:webHidden/>
          </w:rPr>
          <w:fldChar w:fldCharType="end"/>
        </w:r>
      </w:hyperlink>
    </w:p>
    <w:p w14:paraId="65429D1C" w14:textId="08E3F4DA" w:rsidR="00B51DD1" w:rsidRDefault="00C17143">
      <w:pPr>
        <w:pStyle w:val="Spistreci3"/>
        <w:tabs>
          <w:tab w:val="left" w:pos="1320"/>
          <w:tab w:val="right" w:leader="dot" w:pos="9062"/>
        </w:tabs>
        <w:rPr>
          <w:rFonts w:eastAsiaTheme="minorEastAsia"/>
          <w:noProof/>
          <w:lang w:eastAsia="pl-PL"/>
        </w:rPr>
      </w:pPr>
      <w:hyperlink w:anchor="_Toc178715092" w:history="1">
        <w:r w:rsidR="00B51DD1" w:rsidRPr="005466A2">
          <w:rPr>
            <w:rStyle w:val="Hipercze"/>
            <w:noProof/>
          </w:rPr>
          <w:t>3.7.1</w:t>
        </w:r>
        <w:r w:rsidR="00B51DD1">
          <w:rPr>
            <w:rFonts w:eastAsiaTheme="minorEastAsia"/>
            <w:noProof/>
            <w:lang w:eastAsia="pl-PL"/>
          </w:rPr>
          <w:tab/>
        </w:r>
        <w:r w:rsidR="00B51DD1" w:rsidRPr="005466A2">
          <w:rPr>
            <w:rStyle w:val="Hipercze"/>
            <w:noProof/>
          </w:rPr>
          <w:t>Liczba dni bez opadu w roku</w:t>
        </w:r>
        <w:r w:rsidR="00B51DD1">
          <w:rPr>
            <w:noProof/>
            <w:webHidden/>
          </w:rPr>
          <w:tab/>
        </w:r>
        <w:r w:rsidR="00B51DD1">
          <w:rPr>
            <w:noProof/>
            <w:webHidden/>
          </w:rPr>
          <w:fldChar w:fldCharType="begin"/>
        </w:r>
        <w:r w:rsidR="00B51DD1">
          <w:rPr>
            <w:noProof/>
            <w:webHidden/>
          </w:rPr>
          <w:instrText xml:space="preserve"> PAGEREF _Toc178715092 \h </w:instrText>
        </w:r>
        <w:r w:rsidR="00B51DD1">
          <w:rPr>
            <w:noProof/>
            <w:webHidden/>
          </w:rPr>
        </w:r>
        <w:r w:rsidR="00B51DD1">
          <w:rPr>
            <w:noProof/>
            <w:webHidden/>
          </w:rPr>
          <w:fldChar w:fldCharType="separate"/>
        </w:r>
        <w:r>
          <w:rPr>
            <w:noProof/>
            <w:webHidden/>
          </w:rPr>
          <w:t>63</w:t>
        </w:r>
        <w:r w:rsidR="00B51DD1">
          <w:rPr>
            <w:noProof/>
            <w:webHidden/>
          </w:rPr>
          <w:fldChar w:fldCharType="end"/>
        </w:r>
      </w:hyperlink>
    </w:p>
    <w:p w14:paraId="479225DF" w14:textId="0752C211" w:rsidR="00B51DD1" w:rsidRDefault="00C17143">
      <w:pPr>
        <w:pStyle w:val="Spistreci3"/>
        <w:tabs>
          <w:tab w:val="left" w:pos="1320"/>
          <w:tab w:val="right" w:leader="dot" w:pos="9062"/>
        </w:tabs>
        <w:rPr>
          <w:rFonts w:eastAsiaTheme="minorEastAsia"/>
          <w:noProof/>
          <w:lang w:eastAsia="pl-PL"/>
        </w:rPr>
      </w:pPr>
      <w:hyperlink w:anchor="_Toc178715093" w:history="1">
        <w:r w:rsidR="00B51DD1" w:rsidRPr="005466A2">
          <w:rPr>
            <w:rStyle w:val="Hipercze"/>
            <w:noProof/>
          </w:rPr>
          <w:t>3.7.2</w:t>
        </w:r>
        <w:r w:rsidR="00B51DD1">
          <w:rPr>
            <w:rFonts w:eastAsiaTheme="minorEastAsia"/>
            <w:noProof/>
            <w:lang w:eastAsia="pl-PL"/>
          </w:rPr>
          <w:tab/>
        </w:r>
        <w:r w:rsidR="00B51DD1" w:rsidRPr="005466A2">
          <w:rPr>
            <w:rStyle w:val="Hipercze"/>
            <w:noProof/>
          </w:rPr>
          <w:t>Liczba okresów bez opadu długości co najmniej 5 dni w dekadzie</w:t>
        </w:r>
        <w:r w:rsidR="00B51DD1">
          <w:rPr>
            <w:noProof/>
            <w:webHidden/>
          </w:rPr>
          <w:tab/>
        </w:r>
        <w:r w:rsidR="00B51DD1">
          <w:rPr>
            <w:noProof/>
            <w:webHidden/>
          </w:rPr>
          <w:fldChar w:fldCharType="begin"/>
        </w:r>
        <w:r w:rsidR="00B51DD1">
          <w:rPr>
            <w:noProof/>
            <w:webHidden/>
          </w:rPr>
          <w:instrText xml:space="preserve"> PAGEREF _Toc178715093 \h </w:instrText>
        </w:r>
        <w:r w:rsidR="00B51DD1">
          <w:rPr>
            <w:noProof/>
            <w:webHidden/>
          </w:rPr>
        </w:r>
        <w:r w:rsidR="00B51DD1">
          <w:rPr>
            <w:noProof/>
            <w:webHidden/>
          </w:rPr>
          <w:fldChar w:fldCharType="separate"/>
        </w:r>
        <w:r>
          <w:rPr>
            <w:noProof/>
            <w:webHidden/>
          </w:rPr>
          <w:t>64</w:t>
        </w:r>
        <w:r w:rsidR="00B51DD1">
          <w:rPr>
            <w:noProof/>
            <w:webHidden/>
          </w:rPr>
          <w:fldChar w:fldCharType="end"/>
        </w:r>
      </w:hyperlink>
    </w:p>
    <w:p w14:paraId="4CC3A8AA" w14:textId="4B662005" w:rsidR="00B51DD1" w:rsidRDefault="00C17143">
      <w:pPr>
        <w:pStyle w:val="Spistreci3"/>
        <w:tabs>
          <w:tab w:val="left" w:pos="1320"/>
          <w:tab w:val="right" w:leader="dot" w:pos="9062"/>
        </w:tabs>
        <w:rPr>
          <w:rFonts w:eastAsiaTheme="minorEastAsia"/>
          <w:noProof/>
          <w:lang w:eastAsia="pl-PL"/>
        </w:rPr>
      </w:pPr>
      <w:hyperlink w:anchor="_Toc178715094" w:history="1">
        <w:r w:rsidR="00B51DD1" w:rsidRPr="005466A2">
          <w:rPr>
            <w:rStyle w:val="Hipercze"/>
            <w:noProof/>
          </w:rPr>
          <w:t>3.7.3</w:t>
        </w:r>
        <w:r w:rsidR="00B51DD1">
          <w:rPr>
            <w:rFonts w:eastAsiaTheme="minorEastAsia"/>
            <w:noProof/>
            <w:lang w:eastAsia="pl-PL"/>
          </w:rPr>
          <w:tab/>
        </w:r>
        <w:r w:rsidR="00B51DD1" w:rsidRPr="005466A2">
          <w:rPr>
            <w:rStyle w:val="Hipercze"/>
            <w:noProof/>
          </w:rPr>
          <w:t>Najdłuższy okres bez opadu</w:t>
        </w:r>
        <w:r w:rsidR="00B51DD1">
          <w:rPr>
            <w:noProof/>
            <w:webHidden/>
          </w:rPr>
          <w:tab/>
        </w:r>
        <w:r w:rsidR="00B51DD1">
          <w:rPr>
            <w:noProof/>
            <w:webHidden/>
          </w:rPr>
          <w:fldChar w:fldCharType="begin"/>
        </w:r>
        <w:r w:rsidR="00B51DD1">
          <w:rPr>
            <w:noProof/>
            <w:webHidden/>
          </w:rPr>
          <w:instrText xml:space="preserve"> PAGEREF _Toc178715094 \h </w:instrText>
        </w:r>
        <w:r w:rsidR="00B51DD1">
          <w:rPr>
            <w:noProof/>
            <w:webHidden/>
          </w:rPr>
        </w:r>
        <w:r w:rsidR="00B51DD1">
          <w:rPr>
            <w:noProof/>
            <w:webHidden/>
          </w:rPr>
          <w:fldChar w:fldCharType="separate"/>
        </w:r>
        <w:r>
          <w:rPr>
            <w:noProof/>
            <w:webHidden/>
          </w:rPr>
          <w:t>65</w:t>
        </w:r>
        <w:r w:rsidR="00B51DD1">
          <w:rPr>
            <w:noProof/>
            <w:webHidden/>
          </w:rPr>
          <w:fldChar w:fldCharType="end"/>
        </w:r>
      </w:hyperlink>
    </w:p>
    <w:p w14:paraId="092A54A2" w14:textId="6C2B98BF" w:rsidR="00B51DD1" w:rsidRDefault="00C17143">
      <w:pPr>
        <w:pStyle w:val="Spistreci1"/>
        <w:rPr>
          <w:rFonts w:eastAsiaTheme="minorEastAsia"/>
          <w:noProof/>
          <w:lang w:eastAsia="pl-PL"/>
        </w:rPr>
      </w:pPr>
      <w:hyperlink w:anchor="_Toc178715095" w:history="1">
        <w:r w:rsidR="00B51DD1" w:rsidRPr="005466A2">
          <w:rPr>
            <w:rStyle w:val="Hipercze"/>
            <w:noProof/>
          </w:rPr>
          <w:t>4</w:t>
        </w:r>
        <w:r w:rsidR="00B51DD1">
          <w:rPr>
            <w:rFonts w:eastAsiaTheme="minorEastAsia"/>
            <w:noProof/>
            <w:lang w:eastAsia="pl-PL"/>
          </w:rPr>
          <w:tab/>
        </w:r>
        <w:r w:rsidR="00B51DD1" w:rsidRPr="005466A2">
          <w:rPr>
            <w:rStyle w:val="Hipercze"/>
            <w:noProof/>
          </w:rPr>
          <w:t>Zmiany warunków hydrologicznych</w:t>
        </w:r>
        <w:r w:rsidR="00B51DD1">
          <w:rPr>
            <w:noProof/>
            <w:webHidden/>
          </w:rPr>
          <w:tab/>
        </w:r>
        <w:r w:rsidR="00B51DD1">
          <w:rPr>
            <w:noProof/>
            <w:webHidden/>
          </w:rPr>
          <w:fldChar w:fldCharType="begin"/>
        </w:r>
        <w:r w:rsidR="00B51DD1">
          <w:rPr>
            <w:noProof/>
            <w:webHidden/>
          </w:rPr>
          <w:instrText xml:space="preserve"> PAGEREF _Toc178715095 \h </w:instrText>
        </w:r>
        <w:r w:rsidR="00B51DD1">
          <w:rPr>
            <w:noProof/>
            <w:webHidden/>
          </w:rPr>
        </w:r>
        <w:r w:rsidR="00B51DD1">
          <w:rPr>
            <w:noProof/>
            <w:webHidden/>
          </w:rPr>
          <w:fldChar w:fldCharType="separate"/>
        </w:r>
        <w:r>
          <w:rPr>
            <w:noProof/>
            <w:webHidden/>
          </w:rPr>
          <w:t>65</w:t>
        </w:r>
        <w:r w:rsidR="00B51DD1">
          <w:rPr>
            <w:noProof/>
            <w:webHidden/>
          </w:rPr>
          <w:fldChar w:fldCharType="end"/>
        </w:r>
      </w:hyperlink>
    </w:p>
    <w:p w14:paraId="37FD7A48" w14:textId="27946420" w:rsidR="00B51DD1" w:rsidRDefault="00C17143">
      <w:pPr>
        <w:pStyle w:val="Spistreci2"/>
        <w:rPr>
          <w:rFonts w:eastAsiaTheme="minorEastAsia"/>
          <w:noProof/>
          <w:lang w:eastAsia="pl-PL"/>
        </w:rPr>
      </w:pPr>
      <w:hyperlink w:anchor="_Toc178715096" w:history="1">
        <w:r w:rsidR="00B51DD1" w:rsidRPr="005466A2">
          <w:rPr>
            <w:rStyle w:val="Hipercze"/>
            <w:noProof/>
          </w:rPr>
          <w:t>4.1</w:t>
        </w:r>
        <w:r w:rsidR="00B51DD1">
          <w:rPr>
            <w:rFonts w:eastAsiaTheme="minorEastAsia"/>
            <w:noProof/>
            <w:lang w:eastAsia="pl-PL"/>
          </w:rPr>
          <w:tab/>
        </w:r>
        <w:r w:rsidR="00B51DD1" w:rsidRPr="005466A2">
          <w:rPr>
            <w:rStyle w:val="Hipercze"/>
            <w:noProof/>
          </w:rPr>
          <w:t>Obserwowane zmiany warunków hydrologicznych</w:t>
        </w:r>
        <w:r w:rsidR="00B51DD1">
          <w:rPr>
            <w:noProof/>
            <w:webHidden/>
          </w:rPr>
          <w:tab/>
        </w:r>
        <w:r w:rsidR="00B51DD1">
          <w:rPr>
            <w:noProof/>
            <w:webHidden/>
          </w:rPr>
          <w:fldChar w:fldCharType="begin"/>
        </w:r>
        <w:r w:rsidR="00B51DD1">
          <w:rPr>
            <w:noProof/>
            <w:webHidden/>
          </w:rPr>
          <w:instrText xml:space="preserve"> PAGEREF _Toc178715096 \h </w:instrText>
        </w:r>
        <w:r w:rsidR="00B51DD1">
          <w:rPr>
            <w:noProof/>
            <w:webHidden/>
          </w:rPr>
        </w:r>
        <w:r w:rsidR="00B51DD1">
          <w:rPr>
            <w:noProof/>
            <w:webHidden/>
          </w:rPr>
          <w:fldChar w:fldCharType="separate"/>
        </w:r>
        <w:r>
          <w:rPr>
            <w:noProof/>
            <w:webHidden/>
          </w:rPr>
          <w:t>65</w:t>
        </w:r>
        <w:r w:rsidR="00B51DD1">
          <w:rPr>
            <w:noProof/>
            <w:webHidden/>
          </w:rPr>
          <w:fldChar w:fldCharType="end"/>
        </w:r>
      </w:hyperlink>
    </w:p>
    <w:p w14:paraId="1248F52D" w14:textId="49EC57F7" w:rsidR="00B51DD1" w:rsidRDefault="00C17143">
      <w:pPr>
        <w:pStyle w:val="Spistreci3"/>
        <w:tabs>
          <w:tab w:val="left" w:pos="1320"/>
          <w:tab w:val="right" w:leader="dot" w:pos="9062"/>
        </w:tabs>
        <w:rPr>
          <w:rFonts w:eastAsiaTheme="minorEastAsia"/>
          <w:noProof/>
          <w:lang w:eastAsia="pl-PL"/>
        </w:rPr>
      </w:pPr>
      <w:hyperlink w:anchor="_Toc178715097" w:history="1">
        <w:r w:rsidR="00B51DD1" w:rsidRPr="005466A2">
          <w:rPr>
            <w:rStyle w:val="Hipercze"/>
            <w:noProof/>
          </w:rPr>
          <w:t>4.1.1</w:t>
        </w:r>
        <w:r w:rsidR="00B51DD1">
          <w:rPr>
            <w:rFonts w:eastAsiaTheme="minorEastAsia"/>
            <w:noProof/>
            <w:lang w:eastAsia="pl-PL"/>
          </w:rPr>
          <w:tab/>
        </w:r>
        <w:r w:rsidR="00B51DD1" w:rsidRPr="005466A2">
          <w:rPr>
            <w:rStyle w:val="Hipercze"/>
            <w:noProof/>
          </w:rPr>
          <w:t>Niżówki</w:t>
        </w:r>
        <w:r w:rsidR="00B51DD1">
          <w:rPr>
            <w:noProof/>
            <w:webHidden/>
          </w:rPr>
          <w:tab/>
        </w:r>
        <w:r w:rsidR="00B51DD1">
          <w:rPr>
            <w:noProof/>
            <w:webHidden/>
          </w:rPr>
          <w:fldChar w:fldCharType="begin"/>
        </w:r>
        <w:r w:rsidR="00B51DD1">
          <w:rPr>
            <w:noProof/>
            <w:webHidden/>
          </w:rPr>
          <w:instrText xml:space="preserve"> PAGEREF _Toc178715097 \h </w:instrText>
        </w:r>
        <w:r w:rsidR="00B51DD1">
          <w:rPr>
            <w:noProof/>
            <w:webHidden/>
          </w:rPr>
        </w:r>
        <w:r w:rsidR="00B51DD1">
          <w:rPr>
            <w:noProof/>
            <w:webHidden/>
          </w:rPr>
          <w:fldChar w:fldCharType="separate"/>
        </w:r>
        <w:r>
          <w:rPr>
            <w:noProof/>
            <w:webHidden/>
          </w:rPr>
          <w:t>67</w:t>
        </w:r>
        <w:r w:rsidR="00B51DD1">
          <w:rPr>
            <w:noProof/>
            <w:webHidden/>
          </w:rPr>
          <w:fldChar w:fldCharType="end"/>
        </w:r>
      </w:hyperlink>
    </w:p>
    <w:p w14:paraId="13F26ABC" w14:textId="54912DED" w:rsidR="00B51DD1" w:rsidRDefault="00C17143">
      <w:pPr>
        <w:pStyle w:val="Spistreci3"/>
        <w:tabs>
          <w:tab w:val="left" w:pos="1320"/>
          <w:tab w:val="right" w:leader="dot" w:pos="9062"/>
        </w:tabs>
        <w:rPr>
          <w:rFonts w:eastAsiaTheme="minorEastAsia"/>
          <w:noProof/>
          <w:lang w:eastAsia="pl-PL"/>
        </w:rPr>
      </w:pPr>
      <w:hyperlink w:anchor="_Toc178715098" w:history="1">
        <w:r w:rsidR="00B51DD1" w:rsidRPr="005466A2">
          <w:rPr>
            <w:rStyle w:val="Hipercze"/>
            <w:noProof/>
          </w:rPr>
          <w:t>4.1.2</w:t>
        </w:r>
        <w:r w:rsidR="00B51DD1">
          <w:rPr>
            <w:rFonts w:eastAsiaTheme="minorEastAsia"/>
            <w:noProof/>
            <w:lang w:eastAsia="pl-PL"/>
          </w:rPr>
          <w:tab/>
        </w:r>
        <w:r w:rsidR="00B51DD1" w:rsidRPr="005466A2">
          <w:rPr>
            <w:rStyle w:val="Hipercze"/>
            <w:noProof/>
          </w:rPr>
          <w:t>Wezbrania</w:t>
        </w:r>
        <w:r w:rsidR="00B51DD1">
          <w:rPr>
            <w:noProof/>
            <w:webHidden/>
          </w:rPr>
          <w:tab/>
        </w:r>
        <w:r w:rsidR="00B51DD1">
          <w:rPr>
            <w:noProof/>
            <w:webHidden/>
          </w:rPr>
          <w:fldChar w:fldCharType="begin"/>
        </w:r>
        <w:r w:rsidR="00B51DD1">
          <w:rPr>
            <w:noProof/>
            <w:webHidden/>
          </w:rPr>
          <w:instrText xml:space="preserve"> PAGEREF _Toc178715098 \h </w:instrText>
        </w:r>
        <w:r w:rsidR="00B51DD1">
          <w:rPr>
            <w:noProof/>
            <w:webHidden/>
          </w:rPr>
        </w:r>
        <w:r w:rsidR="00B51DD1">
          <w:rPr>
            <w:noProof/>
            <w:webHidden/>
          </w:rPr>
          <w:fldChar w:fldCharType="separate"/>
        </w:r>
        <w:r>
          <w:rPr>
            <w:noProof/>
            <w:webHidden/>
          </w:rPr>
          <w:t>73</w:t>
        </w:r>
        <w:r w:rsidR="00B51DD1">
          <w:rPr>
            <w:noProof/>
            <w:webHidden/>
          </w:rPr>
          <w:fldChar w:fldCharType="end"/>
        </w:r>
      </w:hyperlink>
    </w:p>
    <w:p w14:paraId="55F5684A" w14:textId="529791E8" w:rsidR="00B51DD1" w:rsidRDefault="00C17143">
      <w:pPr>
        <w:pStyle w:val="Spistreci2"/>
        <w:rPr>
          <w:rFonts w:eastAsiaTheme="minorEastAsia"/>
          <w:noProof/>
          <w:lang w:eastAsia="pl-PL"/>
        </w:rPr>
      </w:pPr>
      <w:hyperlink w:anchor="_Toc178715099" w:history="1">
        <w:r w:rsidR="00B51DD1" w:rsidRPr="005466A2">
          <w:rPr>
            <w:rStyle w:val="Hipercze"/>
            <w:noProof/>
          </w:rPr>
          <w:t>4.2</w:t>
        </w:r>
        <w:r w:rsidR="00B51DD1">
          <w:rPr>
            <w:rFonts w:eastAsiaTheme="minorEastAsia"/>
            <w:noProof/>
            <w:lang w:eastAsia="pl-PL"/>
          </w:rPr>
          <w:tab/>
        </w:r>
        <w:r w:rsidR="00B51DD1" w:rsidRPr="005466A2">
          <w:rPr>
            <w:rStyle w:val="Hipercze"/>
            <w:noProof/>
          </w:rPr>
          <w:t>Prognozowane zmiany warunków hydrologicznych</w:t>
        </w:r>
        <w:r w:rsidR="00B51DD1">
          <w:rPr>
            <w:noProof/>
            <w:webHidden/>
          </w:rPr>
          <w:tab/>
        </w:r>
        <w:r w:rsidR="00B51DD1">
          <w:rPr>
            <w:noProof/>
            <w:webHidden/>
          </w:rPr>
          <w:fldChar w:fldCharType="begin"/>
        </w:r>
        <w:r w:rsidR="00B51DD1">
          <w:rPr>
            <w:noProof/>
            <w:webHidden/>
          </w:rPr>
          <w:instrText xml:space="preserve"> PAGEREF _Toc178715099 \h </w:instrText>
        </w:r>
        <w:r w:rsidR="00B51DD1">
          <w:rPr>
            <w:noProof/>
            <w:webHidden/>
          </w:rPr>
        </w:r>
        <w:r w:rsidR="00B51DD1">
          <w:rPr>
            <w:noProof/>
            <w:webHidden/>
          </w:rPr>
          <w:fldChar w:fldCharType="separate"/>
        </w:r>
        <w:r>
          <w:rPr>
            <w:noProof/>
            <w:webHidden/>
          </w:rPr>
          <w:t>76</w:t>
        </w:r>
        <w:r w:rsidR="00B51DD1">
          <w:rPr>
            <w:noProof/>
            <w:webHidden/>
          </w:rPr>
          <w:fldChar w:fldCharType="end"/>
        </w:r>
      </w:hyperlink>
    </w:p>
    <w:p w14:paraId="42AECF5A" w14:textId="7E3E0F22" w:rsidR="00B51DD1" w:rsidRDefault="00C17143">
      <w:pPr>
        <w:pStyle w:val="Spistreci1"/>
        <w:rPr>
          <w:rFonts w:eastAsiaTheme="minorEastAsia"/>
          <w:noProof/>
          <w:lang w:eastAsia="pl-PL"/>
        </w:rPr>
      </w:pPr>
      <w:hyperlink w:anchor="_Toc178715100" w:history="1">
        <w:r w:rsidR="00B51DD1" w:rsidRPr="005466A2">
          <w:rPr>
            <w:rStyle w:val="Hipercze"/>
            <w:noProof/>
          </w:rPr>
          <w:t>5</w:t>
        </w:r>
        <w:r w:rsidR="00B51DD1">
          <w:rPr>
            <w:rFonts w:eastAsiaTheme="minorEastAsia"/>
            <w:noProof/>
            <w:lang w:eastAsia="pl-PL"/>
          </w:rPr>
          <w:tab/>
        </w:r>
        <w:r w:rsidR="00B51DD1" w:rsidRPr="005466A2">
          <w:rPr>
            <w:rStyle w:val="Hipercze"/>
            <w:noProof/>
          </w:rPr>
          <w:t>Podsumowanie: najważniejsze zagrożenia klimatyczne dla Miasta Redy</w:t>
        </w:r>
        <w:r w:rsidR="00B51DD1">
          <w:rPr>
            <w:noProof/>
            <w:webHidden/>
          </w:rPr>
          <w:tab/>
        </w:r>
        <w:r w:rsidR="00B51DD1">
          <w:rPr>
            <w:noProof/>
            <w:webHidden/>
          </w:rPr>
          <w:fldChar w:fldCharType="begin"/>
        </w:r>
        <w:r w:rsidR="00B51DD1">
          <w:rPr>
            <w:noProof/>
            <w:webHidden/>
          </w:rPr>
          <w:instrText xml:space="preserve"> PAGEREF _Toc178715100 \h </w:instrText>
        </w:r>
        <w:r w:rsidR="00B51DD1">
          <w:rPr>
            <w:noProof/>
            <w:webHidden/>
          </w:rPr>
        </w:r>
        <w:r w:rsidR="00B51DD1">
          <w:rPr>
            <w:noProof/>
            <w:webHidden/>
          </w:rPr>
          <w:fldChar w:fldCharType="separate"/>
        </w:r>
        <w:r>
          <w:rPr>
            <w:noProof/>
            <w:webHidden/>
          </w:rPr>
          <w:t>80</w:t>
        </w:r>
        <w:r w:rsidR="00B51DD1">
          <w:rPr>
            <w:noProof/>
            <w:webHidden/>
          </w:rPr>
          <w:fldChar w:fldCharType="end"/>
        </w:r>
      </w:hyperlink>
    </w:p>
    <w:p w14:paraId="47557BD3" w14:textId="3FB2E81C" w:rsidR="00B51DD1" w:rsidRDefault="00C17143">
      <w:pPr>
        <w:pStyle w:val="Spistreci2"/>
        <w:rPr>
          <w:rFonts w:eastAsiaTheme="minorEastAsia"/>
          <w:noProof/>
          <w:lang w:eastAsia="pl-PL"/>
        </w:rPr>
      </w:pPr>
      <w:hyperlink w:anchor="_Toc178715101" w:history="1">
        <w:r w:rsidR="00B51DD1" w:rsidRPr="005466A2">
          <w:rPr>
            <w:rStyle w:val="Hipercze"/>
            <w:noProof/>
          </w:rPr>
          <w:t>5.1</w:t>
        </w:r>
        <w:r w:rsidR="00B51DD1">
          <w:rPr>
            <w:rFonts w:eastAsiaTheme="minorEastAsia"/>
            <w:noProof/>
            <w:lang w:eastAsia="pl-PL"/>
          </w:rPr>
          <w:tab/>
        </w:r>
        <w:r w:rsidR="00B51DD1" w:rsidRPr="005466A2">
          <w:rPr>
            <w:rStyle w:val="Hipercze"/>
            <w:noProof/>
          </w:rPr>
          <w:t>Obserwowane zmiany warunków klimatycznych i klimatycznych</w:t>
        </w:r>
        <w:r w:rsidR="00B51DD1">
          <w:rPr>
            <w:noProof/>
            <w:webHidden/>
          </w:rPr>
          <w:tab/>
        </w:r>
        <w:r w:rsidR="00B51DD1">
          <w:rPr>
            <w:noProof/>
            <w:webHidden/>
          </w:rPr>
          <w:fldChar w:fldCharType="begin"/>
        </w:r>
        <w:r w:rsidR="00B51DD1">
          <w:rPr>
            <w:noProof/>
            <w:webHidden/>
          </w:rPr>
          <w:instrText xml:space="preserve"> PAGEREF _Toc178715101 \h </w:instrText>
        </w:r>
        <w:r w:rsidR="00B51DD1">
          <w:rPr>
            <w:noProof/>
            <w:webHidden/>
          </w:rPr>
        </w:r>
        <w:r w:rsidR="00B51DD1">
          <w:rPr>
            <w:noProof/>
            <w:webHidden/>
          </w:rPr>
          <w:fldChar w:fldCharType="separate"/>
        </w:r>
        <w:r>
          <w:rPr>
            <w:noProof/>
            <w:webHidden/>
          </w:rPr>
          <w:t>80</w:t>
        </w:r>
        <w:r w:rsidR="00B51DD1">
          <w:rPr>
            <w:noProof/>
            <w:webHidden/>
          </w:rPr>
          <w:fldChar w:fldCharType="end"/>
        </w:r>
      </w:hyperlink>
    </w:p>
    <w:p w14:paraId="357C161C" w14:textId="2A5C1687" w:rsidR="00B51DD1" w:rsidRDefault="00C17143">
      <w:pPr>
        <w:pStyle w:val="Spistreci2"/>
        <w:rPr>
          <w:rFonts w:eastAsiaTheme="minorEastAsia"/>
          <w:noProof/>
          <w:lang w:eastAsia="pl-PL"/>
        </w:rPr>
      </w:pPr>
      <w:hyperlink w:anchor="_Toc178715102" w:history="1">
        <w:r w:rsidR="00B51DD1" w:rsidRPr="005466A2">
          <w:rPr>
            <w:rStyle w:val="Hipercze"/>
            <w:noProof/>
          </w:rPr>
          <w:t>5.2</w:t>
        </w:r>
        <w:r w:rsidR="00B51DD1">
          <w:rPr>
            <w:rFonts w:eastAsiaTheme="minorEastAsia"/>
            <w:noProof/>
            <w:lang w:eastAsia="pl-PL"/>
          </w:rPr>
          <w:tab/>
        </w:r>
        <w:r w:rsidR="00B51DD1" w:rsidRPr="005466A2">
          <w:rPr>
            <w:rStyle w:val="Hipercze"/>
            <w:noProof/>
          </w:rPr>
          <w:t>Prognozowane zmiany klimatu miasta</w:t>
        </w:r>
        <w:r w:rsidR="00B51DD1">
          <w:rPr>
            <w:noProof/>
            <w:webHidden/>
          </w:rPr>
          <w:tab/>
        </w:r>
        <w:r w:rsidR="00B51DD1">
          <w:rPr>
            <w:noProof/>
            <w:webHidden/>
          </w:rPr>
          <w:fldChar w:fldCharType="begin"/>
        </w:r>
        <w:r w:rsidR="00B51DD1">
          <w:rPr>
            <w:noProof/>
            <w:webHidden/>
          </w:rPr>
          <w:instrText xml:space="preserve"> PAGEREF _Toc178715102 \h </w:instrText>
        </w:r>
        <w:r w:rsidR="00B51DD1">
          <w:rPr>
            <w:noProof/>
            <w:webHidden/>
          </w:rPr>
        </w:r>
        <w:r w:rsidR="00B51DD1">
          <w:rPr>
            <w:noProof/>
            <w:webHidden/>
          </w:rPr>
          <w:fldChar w:fldCharType="separate"/>
        </w:r>
        <w:r>
          <w:rPr>
            <w:noProof/>
            <w:webHidden/>
          </w:rPr>
          <w:t>81</w:t>
        </w:r>
        <w:r w:rsidR="00B51DD1">
          <w:rPr>
            <w:noProof/>
            <w:webHidden/>
          </w:rPr>
          <w:fldChar w:fldCharType="end"/>
        </w:r>
      </w:hyperlink>
    </w:p>
    <w:p w14:paraId="7468FC72" w14:textId="06CD6441" w:rsidR="00B51DD1" w:rsidRDefault="00C17143">
      <w:pPr>
        <w:pStyle w:val="Spistreci2"/>
        <w:rPr>
          <w:rFonts w:eastAsiaTheme="minorEastAsia"/>
          <w:noProof/>
          <w:lang w:eastAsia="pl-PL"/>
        </w:rPr>
      </w:pPr>
      <w:hyperlink w:anchor="_Toc178715103" w:history="1">
        <w:r w:rsidR="00B51DD1" w:rsidRPr="005466A2">
          <w:rPr>
            <w:rStyle w:val="Hipercze"/>
            <w:noProof/>
          </w:rPr>
          <w:t>5.3</w:t>
        </w:r>
        <w:r w:rsidR="00B51DD1">
          <w:rPr>
            <w:rFonts w:eastAsiaTheme="minorEastAsia"/>
            <w:noProof/>
            <w:lang w:eastAsia="pl-PL"/>
          </w:rPr>
          <w:tab/>
        </w:r>
        <w:r w:rsidR="00B51DD1" w:rsidRPr="005466A2">
          <w:rPr>
            <w:rStyle w:val="Hipercze"/>
            <w:noProof/>
          </w:rPr>
          <w:t>Zagrożenia klimatyczne</w:t>
        </w:r>
        <w:r w:rsidR="00B51DD1">
          <w:rPr>
            <w:noProof/>
            <w:webHidden/>
          </w:rPr>
          <w:tab/>
        </w:r>
        <w:r w:rsidR="00B51DD1">
          <w:rPr>
            <w:noProof/>
            <w:webHidden/>
          </w:rPr>
          <w:fldChar w:fldCharType="begin"/>
        </w:r>
        <w:r w:rsidR="00B51DD1">
          <w:rPr>
            <w:noProof/>
            <w:webHidden/>
          </w:rPr>
          <w:instrText xml:space="preserve"> PAGEREF _Toc178715103 \h </w:instrText>
        </w:r>
        <w:r w:rsidR="00B51DD1">
          <w:rPr>
            <w:noProof/>
            <w:webHidden/>
          </w:rPr>
        </w:r>
        <w:r w:rsidR="00B51DD1">
          <w:rPr>
            <w:noProof/>
            <w:webHidden/>
          </w:rPr>
          <w:fldChar w:fldCharType="separate"/>
        </w:r>
        <w:r>
          <w:rPr>
            <w:noProof/>
            <w:webHidden/>
          </w:rPr>
          <w:t>82</w:t>
        </w:r>
        <w:r w:rsidR="00B51DD1">
          <w:rPr>
            <w:noProof/>
            <w:webHidden/>
          </w:rPr>
          <w:fldChar w:fldCharType="end"/>
        </w:r>
      </w:hyperlink>
    </w:p>
    <w:p w14:paraId="7AA99E2B" w14:textId="5B4BC997" w:rsidR="00B51DD1" w:rsidRDefault="00C17143">
      <w:pPr>
        <w:pStyle w:val="Spistreci1"/>
        <w:rPr>
          <w:rFonts w:eastAsiaTheme="minorEastAsia"/>
          <w:noProof/>
          <w:lang w:eastAsia="pl-PL"/>
        </w:rPr>
      </w:pPr>
      <w:hyperlink w:anchor="_Toc178715104" w:history="1">
        <w:r w:rsidR="00B51DD1" w:rsidRPr="005466A2">
          <w:rPr>
            <w:rStyle w:val="Hipercze"/>
            <w:noProof/>
          </w:rPr>
          <w:t>6</w:t>
        </w:r>
        <w:r w:rsidR="00B51DD1">
          <w:rPr>
            <w:rFonts w:eastAsiaTheme="minorEastAsia"/>
            <w:noProof/>
            <w:lang w:eastAsia="pl-PL"/>
          </w:rPr>
          <w:tab/>
        </w:r>
        <w:r w:rsidR="00B51DD1" w:rsidRPr="005466A2">
          <w:rPr>
            <w:rStyle w:val="Hipercze"/>
            <w:noProof/>
          </w:rPr>
          <w:t>Literatura i wykorzystane materiały</w:t>
        </w:r>
        <w:r w:rsidR="00B51DD1">
          <w:rPr>
            <w:noProof/>
            <w:webHidden/>
          </w:rPr>
          <w:tab/>
        </w:r>
        <w:r w:rsidR="00B51DD1">
          <w:rPr>
            <w:noProof/>
            <w:webHidden/>
          </w:rPr>
          <w:fldChar w:fldCharType="begin"/>
        </w:r>
        <w:r w:rsidR="00B51DD1">
          <w:rPr>
            <w:noProof/>
            <w:webHidden/>
          </w:rPr>
          <w:instrText xml:space="preserve"> PAGEREF _Toc178715104 \h </w:instrText>
        </w:r>
        <w:r w:rsidR="00B51DD1">
          <w:rPr>
            <w:noProof/>
            <w:webHidden/>
          </w:rPr>
        </w:r>
        <w:r w:rsidR="00B51DD1">
          <w:rPr>
            <w:noProof/>
            <w:webHidden/>
          </w:rPr>
          <w:fldChar w:fldCharType="separate"/>
        </w:r>
        <w:r>
          <w:rPr>
            <w:noProof/>
            <w:webHidden/>
          </w:rPr>
          <w:t>84</w:t>
        </w:r>
        <w:r w:rsidR="00B51DD1">
          <w:rPr>
            <w:noProof/>
            <w:webHidden/>
          </w:rPr>
          <w:fldChar w:fldCharType="end"/>
        </w:r>
      </w:hyperlink>
    </w:p>
    <w:p w14:paraId="5825C218" w14:textId="54713CCF" w:rsidR="00B51DD1" w:rsidRDefault="00C17143">
      <w:pPr>
        <w:pStyle w:val="Spistreci1"/>
        <w:rPr>
          <w:rFonts w:eastAsiaTheme="minorEastAsia"/>
          <w:noProof/>
          <w:lang w:eastAsia="pl-PL"/>
        </w:rPr>
      </w:pPr>
      <w:hyperlink w:anchor="_Toc178715105" w:history="1">
        <w:r w:rsidR="00B51DD1" w:rsidRPr="005466A2">
          <w:rPr>
            <w:rStyle w:val="Hipercze"/>
            <w:noProof/>
            <w:lang w:eastAsia="pl-PL"/>
          </w:rPr>
          <w:t>Spis rysunków</w:t>
        </w:r>
        <w:r w:rsidR="00B51DD1">
          <w:rPr>
            <w:noProof/>
            <w:webHidden/>
          </w:rPr>
          <w:tab/>
        </w:r>
        <w:r w:rsidR="00B51DD1">
          <w:rPr>
            <w:noProof/>
            <w:webHidden/>
          </w:rPr>
          <w:fldChar w:fldCharType="begin"/>
        </w:r>
        <w:r w:rsidR="00B51DD1">
          <w:rPr>
            <w:noProof/>
            <w:webHidden/>
          </w:rPr>
          <w:instrText xml:space="preserve"> PAGEREF _Toc178715105 \h </w:instrText>
        </w:r>
        <w:r w:rsidR="00B51DD1">
          <w:rPr>
            <w:noProof/>
            <w:webHidden/>
          </w:rPr>
        </w:r>
        <w:r w:rsidR="00B51DD1">
          <w:rPr>
            <w:noProof/>
            <w:webHidden/>
          </w:rPr>
          <w:fldChar w:fldCharType="separate"/>
        </w:r>
        <w:r>
          <w:rPr>
            <w:noProof/>
            <w:webHidden/>
          </w:rPr>
          <w:t>85</w:t>
        </w:r>
        <w:r w:rsidR="00B51DD1">
          <w:rPr>
            <w:noProof/>
            <w:webHidden/>
          </w:rPr>
          <w:fldChar w:fldCharType="end"/>
        </w:r>
      </w:hyperlink>
    </w:p>
    <w:p w14:paraId="3B93F0E7" w14:textId="289CC12D" w:rsidR="00B51DD1" w:rsidRDefault="00C17143">
      <w:pPr>
        <w:pStyle w:val="Spistreci1"/>
        <w:rPr>
          <w:rFonts w:eastAsiaTheme="minorEastAsia"/>
          <w:noProof/>
          <w:lang w:eastAsia="pl-PL"/>
        </w:rPr>
      </w:pPr>
      <w:hyperlink w:anchor="_Toc178715106" w:history="1">
        <w:r w:rsidR="00B51DD1" w:rsidRPr="005466A2">
          <w:rPr>
            <w:rStyle w:val="Hipercze"/>
            <w:noProof/>
            <w:lang w:eastAsia="pl-PL"/>
          </w:rPr>
          <w:t>Spis tabel</w:t>
        </w:r>
        <w:r w:rsidR="00B51DD1">
          <w:rPr>
            <w:rStyle w:val="Hipercze"/>
            <w:noProof/>
            <w:lang w:eastAsia="pl-PL"/>
          </w:rPr>
          <w:t xml:space="preserve"> … </w:t>
        </w:r>
        <w:r w:rsidR="00B51DD1">
          <w:rPr>
            <w:noProof/>
            <w:webHidden/>
          </w:rPr>
          <w:tab/>
        </w:r>
        <w:r w:rsidR="00B51DD1">
          <w:rPr>
            <w:noProof/>
            <w:webHidden/>
          </w:rPr>
          <w:fldChar w:fldCharType="begin"/>
        </w:r>
        <w:r w:rsidR="00B51DD1">
          <w:rPr>
            <w:noProof/>
            <w:webHidden/>
          </w:rPr>
          <w:instrText xml:space="preserve"> PAGEREF _Toc178715106 \h </w:instrText>
        </w:r>
        <w:r w:rsidR="00B51DD1">
          <w:rPr>
            <w:noProof/>
            <w:webHidden/>
          </w:rPr>
        </w:r>
        <w:r w:rsidR="00B51DD1">
          <w:rPr>
            <w:noProof/>
            <w:webHidden/>
          </w:rPr>
          <w:fldChar w:fldCharType="separate"/>
        </w:r>
        <w:r>
          <w:rPr>
            <w:noProof/>
            <w:webHidden/>
          </w:rPr>
          <w:t>88</w:t>
        </w:r>
        <w:r w:rsidR="00B51DD1">
          <w:rPr>
            <w:noProof/>
            <w:webHidden/>
          </w:rPr>
          <w:fldChar w:fldCharType="end"/>
        </w:r>
      </w:hyperlink>
    </w:p>
    <w:p w14:paraId="1C034C26" w14:textId="7C3DD3A5" w:rsidR="00D80B96" w:rsidRPr="00FC0C1E" w:rsidRDefault="00B51DD1" w:rsidP="003A0EDB">
      <w:r>
        <w:rPr>
          <w:sz w:val="20"/>
          <w:szCs w:val="20"/>
        </w:rPr>
        <w:fldChar w:fldCharType="end"/>
      </w:r>
    </w:p>
    <w:p w14:paraId="2702E1CA" w14:textId="440C0407" w:rsidR="00F36D16" w:rsidRPr="00FC0C1E" w:rsidRDefault="00F36D16" w:rsidP="009F7C06">
      <w:r w:rsidRPr="00FC0C1E">
        <w:br w:type="page"/>
      </w:r>
    </w:p>
    <w:p w14:paraId="23B9989A" w14:textId="77777777" w:rsidR="00EA0947" w:rsidRPr="00FC0C1E" w:rsidRDefault="00EA0947" w:rsidP="00EA0947">
      <w:pPr>
        <w:pStyle w:val="Nagwek1"/>
      </w:pPr>
      <w:bookmarkStart w:id="2" w:name="_Toc178715021"/>
      <w:bookmarkStart w:id="3" w:name="_Toc63161951"/>
      <w:bookmarkStart w:id="4" w:name="_Toc163724143"/>
      <w:bookmarkStart w:id="5" w:name="_Toc148703512"/>
      <w:bookmarkStart w:id="6" w:name="_Toc167091864"/>
      <w:r w:rsidRPr="00FC0C1E">
        <w:lastRenderedPageBreak/>
        <w:t>Wprowadzenie</w:t>
      </w:r>
      <w:bookmarkEnd w:id="2"/>
    </w:p>
    <w:p w14:paraId="7551E7F1" w14:textId="77777777" w:rsidR="00FC0C1E" w:rsidRPr="00FC0C1E" w:rsidRDefault="00FC0C1E" w:rsidP="00EA0947">
      <w:r w:rsidRPr="00FC0C1E">
        <w:t xml:space="preserve">Niniejszy załącznik do Diagnozy, przedstawiający Ekspozycję Miasta Redy na zagrożenia klimatyczne, odnosi się do zmian wartości temperatury i wysokości opadu na terenie miasta Redy. </w:t>
      </w:r>
    </w:p>
    <w:p w14:paraId="222003D8" w14:textId="6D266732" w:rsidR="00EA0947" w:rsidRPr="00FC0C1E" w:rsidRDefault="00EA0947" w:rsidP="00EA0947">
      <w:r w:rsidRPr="00FC0C1E">
        <w:t>Prognozy trendów temperatury i wysokości opadu są podstawową informacją niezbędną do oceny skutków narażenia na niekorzystne efekty zmian klimatu. Raport Międzyrządowego Panelu ds. Zmian Klimatu (IPCC) – Piąty Raport Oceny opublikowany w 2013 roku oraz Raport Specjalny SR1.5 opublikowany w listopadzie 2018 roku nie pozostawiają wątpliwości co do statystycznej istotności trendów zmian, zarówno obserwowanych, jak i prognozowanych na kolejne dekady.</w:t>
      </w:r>
    </w:p>
    <w:p w14:paraId="41403C47" w14:textId="77777777" w:rsidR="00EA0947" w:rsidRPr="00FC0C1E" w:rsidRDefault="00EA0947" w:rsidP="00EA0947">
      <w:r w:rsidRPr="00FC0C1E">
        <w:t>Zmiany klimatu pociągają za sobą głównie negatywne konsekwencje dla zdrowia, rolnictwa, lasów, produkcji i zużycia energii, a także dla transportu, turystyki, otoczenia urbanistycznego czy produkcji przemysłowej. Wpływają także na bioróżnorodność, jakość upraw oraz zmniejszanie się powierzchni zalesionych. Istotna jest także ocena oddziaływania na zdrowie ludzi i zwierząt w odniesieniu do chorób zakaźnych, pasożytów i negatywnego oddziaływania czynników meteorologicznych, jak fale upałów. Ze względu na dużą gęstość zaludnienia i zabudowy, tereny zurbanizowane są szczególnie podatne na niekorzystne czynniki klimatyczne i ich pochodne.</w:t>
      </w:r>
    </w:p>
    <w:p w14:paraId="58553C38" w14:textId="31214D27" w:rsidR="00EA0947" w:rsidRPr="00FC0C1E" w:rsidRDefault="00EA0947" w:rsidP="00EA0947">
      <w:r w:rsidRPr="00FC0C1E">
        <w:t>Celem dostarczenia wiedzy eksperckiej dotyczącej adaptacji do zmian klimatu w Polsce, Instytut Ochrony Środowiska – Państwowy Instytut Badawczy podjął prace badawczo-wdrożeniowe w ramach projektu „Baza wiedzy o zmianach klimatu i adaptacji do ich skutków oraz kanałów jej upowszechniania w kontekście zwiększania odporności gospodarki, środowiska i społeczeństwa na zmiany klimatu oraz przeciwdziałania i minimalizowania skutków nadzwyczajnych zagrożeń”. W projekcie przewidziano szereg działań, których głównym celem jest dostarczenie niezbędnej wiedzy w zakresie zmian klimatu i oceny ich skutków na rzecz poprawy skuteczności oraz efektywności działań adaptacyjnych w sektorach wrażliwych na zmiany klimatu, m.in. opracowanie projekcji klimatycznych dla Polski do</w:t>
      </w:r>
      <w:r w:rsidR="005C5127" w:rsidRPr="00FC0C1E">
        <w:t> </w:t>
      </w:r>
      <w:r w:rsidRPr="00FC0C1E">
        <w:t>roku 2100.</w:t>
      </w:r>
    </w:p>
    <w:p w14:paraId="58F414AC" w14:textId="03538A8B" w:rsidR="00EA0947" w:rsidRPr="00FC0C1E" w:rsidRDefault="00EA0947" w:rsidP="00EA0947">
      <w:r w:rsidRPr="00FC0C1E">
        <w:t>Poniższe opracowanie dotyczy zmian temperatury i opadu w mieście Reda zarówno w ujęciu historycznym</w:t>
      </w:r>
      <w:r w:rsidR="005C5127" w:rsidRPr="00FC0C1E">
        <w:t>,</w:t>
      </w:r>
      <w:r w:rsidRPr="00FC0C1E">
        <w:t xml:space="preserve"> jak i prognozowanych w horyzoncie roku 2050. </w:t>
      </w:r>
      <w:r w:rsidR="005C5127" w:rsidRPr="00FC0C1E">
        <w:t xml:space="preserve">W opracowaniu uwzględniono również warunki hydrologiczne – ich historyczne i prognozowane zmiany. </w:t>
      </w:r>
      <w:r w:rsidRPr="00FC0C1E">
        <w:t>Analiza danych historycznych została opracowana dla 3</w:t>
      </w:r>
      <w:r w:rsidR="00FC0C1E" w:rsidRPr="00FC0C1E">
        <w:t>2</w:t>
      </w:r>
      <w:r w:rsidRPr="00FC0C1E">
        <w:t>-lecia 199</w:t>
      </w:r>
      <w:r w:rsidR="00FC0C1E" w:rsidRPr="00FC0C1E">
        <w:t>1</w:t>
      </w:r>
      <w:r w:rsidRPr="00FC0C1E">
        <w:t>-202</w:t>
      </w:r>
      <w:r w:rsidR="00FC0C1E" w:rsidRPr="00FC0C1E">
        <w:t>2</w:t>
      </w:r>
      <w:r w:rsidRPr="00FC0C1E">
        <w:t xml:space="preserve">, zaś analiza prognoz została wykonana dla dwóch scenariuszy emisyjnych: RPC 4.5 i RCP 8.5. </w:t>
      </w:r>
    </w:p>
    <w:p w14:paraId="26C9ECA4" w14:textId="61A0B590" w:rsidR="00EA0947" w:rsidRDefault="00EA0947" w:rsidP="00EA0947">
      <w:r w:rsidRPr="00FC0C1E">
        <w:t>Obliczone indeksy klimatyczne podzielone zostały na sześć bloków tematycznych: średnie warunki termiczne, fale upałów, fale chłodu, średnie warunki opadowe, opad ekstremalny i wskaźniki suszy. Ocenę narażenia na zmiany klimatu wykonano na podstawie poniższych indeksów klimatycznych:</w:t>
      </w:r>
    </w:p>
    <w:p w14:paraId="6D62306C" w14:textId="77777777" w:rsidR="00F320D4" w:rsidRDefault="00F320D4" w:rsidP="00EA0947"/>
    <w:tbl>
      <w:tblPr>
        <w:tblStyle w:val="Tabela-Siatka"/>
        <w:tblW w:w="0" w:type="auto"/>
        <w:tblLook w:val="04A0" w:firstRow="1" w:lastRow="0" w:firstColumn="1" w:lastColumn="0" w:noHBand="0" w:noVBand="1"/>
      </w:tblPr>
      <w:tblGrid>
        <w:gridCol w:w="3256"/>
        <w:gridCol w:w="5806"/>
      </w:tblGrid>
      <w:tr w:rsidR="00EA0947" w:rsidRPr="00FC0C1E" w14:paraId="215F02E8" w14:textId="77777777" w:rsidTr="005C5127">
        <w:trPr>
          <w:cantSplit/>
        </w:trPr>
        <w:tc>
          <w:tcPr>
            <w:tcW w:w="9062" w:type="dxa"/>
            <w:gridSpan w:val="2"/>
            <w:tcMar>
              <w:top w:w="57" w:type="dxa"/>
              <w:bottom w:w="57" w:type="dxa"/>
            </w:tcMar>
          </w:tcPr>
          <w:p w14:paraId="2B882778" w14:textId="1FC58508" w:rsidR="00EA0947" w:rsidRPr="00FC0C1E" w:rsidRDefault="00EA0947" w:rsidP="005C5127">
            <w:pPr>
              <w:pStyle w:val="Tekstwtabeli"/>
              <w:keepNext/>
              <w:rPr>
                <w:rStyle w:val="Pogrubienie"/>
                <w:rFonts w:cs="Calibri"/>
                <w:lang w:val="pl-PL"/>
              </w:rPr>
            </w:pPr>
            <w:r w:rsidRPr="00FC0C1E">
              <w:rPr>
                <w:rStyle w:val="Pogrubienie"/>
                <w:rFonts w:cs="Calibri"/>
                <w:lang w:val="pl-PL"/>
              </w:rPr>
              <w:t>Indeksy temperaturowe</w:t>
            </w:r>
            <w:r w:rsidR="00FC0C1E" w:rsidRPr="00FC0C1E">
              <w:rPr>
                <w:rStyle w:val="Pogrubienie"/>
                <w:rFonts w:cs="Calibri"/>
                <w:lang w:val="pl-PL"/>
              </w:rPr>
              <w:t xml:space="preserve"> – średnie warunki termiczne</w:t>
            </w:r>
          </w:p>
        </w:tc>
      </w:tr>
      <w:tr w:rsidR="00EA0947" w:rsidRPr="00FC0C1E" w14:paraId="56417FAE" w14:textId="77777777" w:rsidTr="005C5127">
        <w:trPr>
          <w:cantSplit/>
        </w:trPr>
        <w:tc>
          <w:tcPr>
            <w:tcW w:w="3256" w:type="dxa"/>
            <w:tcMar>
              <w:top w:w="57" w:type="dxa"/>
              <w:bottom w:w="57" w:type="dxa"/>
            </w:tcMar>
            <w:vAlign w:val="center"/>
          </w:tcPr>
          <w:p w14:paraId="54FF4FBA" w14:textId="77777777" w:rsidR="00EA0947" w:rsidRPr="00FC0C1E" w:rsidRDefault="00EA0947" w:rsidP="005C5127">
            <w:pPr>
              <w:pStyle w:val="Tekstwtabeli"/>
              <w:jc w:val="left"/>
              <w:rPr>
                <w:rFonts w:cs="Calibri"/>
                <w:lang w:val="pl-PL"/>
              </w:rPr>
            </w:pPr>
            <w:r w:rsidRPr="00FC0C1E">
              <w:rPr>
                <w:rFonts w:cs="Calibri"/>
                <w:lang w:val="pl-PL"/>
              </w:rPr>
              <w:t>Średnia roczna temperatura powietrza</w:t>
            </w:r>
          </w:p>
        </w:tc>
        <w:tc>
          <w:tcPr>
            <w:tcW w:w="5806" w:type="dxa"/>
            <w:tcMar>
              <w:top w:w="57" w:type="dxa"/>
              <w:bottom w:w="57" w:type="dxa"/>
            </w:tcMar>
          </w:tcPr>
          <w:p w14:paraId="61A27D6B" w14:textId="77777777" w:rsidR="00EA0947" w:rsidRPr="00FC0C1E" w:rsidRDefault="00EA0947" w:rsidP="005C5127">
            <w:pPr>
              <w:pStyle w:val="Tekstwtabeli"/>
              <w:jc w:val="left"/>
              <w:rPr>
                <w:rFonts w:cs="Calibri"/>
                <w:lang w:val="pl-PL" w:eastAsia="pl-PL"/>
              </w:rPr>
            </w:pPr>
            <w:r w:rsidRPr="00FC0C1E">
              <w:rPr>
                <w:rFonts w:cs="Calibri"/>
                <w:lang w:val="pl-PL" w:eastAsia="pl-PL"/>
              </w:rPr>
              <w:t>Średnia temperatura powietrza w roku, obliczona według wzoru:</w:t>
            </w:r>
          </w:p>
          <w:p w14:paraId="31B24C76" w14:textId="77777777" w:rsidR="00EA0947" w:rsidRPr="00FC0C1E" w:rsidRDefault="00C17143" w:rsidP="005C5127">
            <w:pPr>
              <w:pStyle w:val="Wzr"/>
              <w:jc w:val="left"/>
              <w:rPr>
                <w:rFonts w:cs="Calibri"/>
                <w:lang w:val="pl-PL"/>
              </w:rPr>
            </w:pPr>
            <m:oMath>
              <m:sSub>
                <m:sSubPr>
                  <m:ctrlPr>
                    <w:rPr>
                      <w:rFonts w:ascii="Cambria Math" w:hAnsi="Cambria Math" w:cs="Calibri"/>
                      <w:lang w:val="pl-PL"/>
                    </w:rPr>
                  </m:ctrlPr>
                </m:sSubPr>
                <m:e>
                  <m:r>
                    <m:rPr>
                      <m:sty m:val="bi"/>
                    </m:rPr>
                    <w:rPr>
                      <w:rFonts w:ascii="Cambria Math" w:hAnsi="Cambria Math" w:cs="Calibri"/>
                      <w:lang w:val="pl-PL"/>
                    </w:rPr>
                    <m:t>Tsr</m:t>
                  </m:r>
                </m:e>
                <m:sub>
                  <m:r>
                    <m:rPr>
                      <m:sty m:val="bi"/>
                    </m:rPr>
                    <w:rPr>
                      <w:rFonts w:ascii="Cambria Math" w:hAnsi="Cambria Math" w:cs="Calibri"/>
                      <w:lang w:val="pl-PL"/>
                    </w:rPr>
                    <m:t>n</m:t>
                  </m:r>
                </m:sub>
              </m:sSub>
              <m:r>
                <m:rPr>
                  <m:sty m:val="p"/>
                </m:rPr>
                <w:rPr>
                  <w:rFonts w:ascii="Cambria Math" w:hAnsi="Cambria Math" w:cs="Calibri"/>
                  <w:lang w:val="pl-PL"/>
                </w:rPr>
                <m:t>=</m:t>
              </m:r>
              <m:f>
                <m:fPr>
                  <m:ctrlPr>
                    <w:rPr>
                      <w:rFonts w:ascii="Cambria Math" w:hAnsi="Cambria Math" w:cs="Calibri"/>
                      <w:lang w:val="pl-PL"/>
                    </w:rPr>
                  </m:ctrlPr>
                </m:fPr>
                <m:num>
                  <m:nary>
                    <m:naryPr>
                      <m:chr m:val="∑"/>
                      <m:limLoc m:val="undOvr"/>
                      <m:ctrlPr>
                        <w:rPr>
                          <w:rFonts w:ascii="Cambria Math" w:hAnsi="Cambria Math" w:cs="Calibri"/>
                          <w:lang w:val="pl-PL"/>
                        </w:rPr>
                      </m:ctrlPr>
                    </m:naryPr>
                    <m:sub>
                      <m:r>
                        <m:rPr>
                          <m:sty m:val="bi"/>
                        </m:rPr>
                        <w:rPr>
                          <w:rFonts w:ascii="Cambria Math" w:hAnsi="Cambria Math" w:cs="Calibri"/>
                          <w:lang w:val="pl-PL"/>
                        </w:rPr>
                        <m:t>i</m:t>
                      </m:r>
                      <m:r>
                        <m:rPr>
                          <m:sty m:val="p"/>
                        </m:rPr>
                        <w:rPr>
                          <w:rFonts w:ascii="Cambria Math" w:hAnsi="Cambria Math" w:cs="Calibri"/>
                          <w:lang w:val="pl-PL"/>
                        </w:rPr>
                        <m:t>=</m:t>
                      </m:r>
                      <m:r>
                        <m:rPr>
                          <m:sty m:val="b"/>
                        </m:rPr>
                        <w:rPr>
                          <w:rFonts w:ascii="Cambria Math" w:hAnsi="Cambria Math" w:cs="Calibri"/>
                          <w:lang w:val="pl-PL"/>
                        </w:rPr>
                        <m:t>1</m:t>
                      </m:r>
                    </m:sub>
                    <m:sup>
                      <m:r>
                        <m:rPr>
                          <m:sty m:val="bi"/>
                        </m:rPr>
                        <w:rPr>
                          <w:rFonts w:ascii="Cambria Math" w:hAnsi="Cambria Math" w:cs="Calibri"/>
                          <w:lang w:val="pl-PL"/>
                        </w:rPr>
                        <m:t>dni</m:t>
                      </m:r>
                      <m:r>
                        <m:rPr>
                          <m:sty m:val="p"/>
                        </m:rPr>
                        <w:rPr>
                          <w:rFonts w:ascii="Cambria Math" w:hAnsi="Cambria Math" w:cs="Calibri"/>
                          <w:lang w:val="pl-PL"/>
                        </w:rPr>
                        <m:t>_</m:t>
                      </m:r>
                      <m:r>
                        <m:rPr>
                          <m:sty m:val="bi"/>
                        </m:rPr>
                        <w:rPr>
                          <w:rFonts w:ascii="Cambria Math" w:hAnsi="Cambria Math" w:cs="Calibri"/>
                          <w:lang w:val="pl-PL"/>
                        </w:rPr>
                        <m:t>w</m:t>
                      </m:r>
                      <m:r>
                        <m:rPr>
                          <m:sty m:val="p"/>
                        </m:rPr>
                        <w:rPr>
                          <w:rFonts w:ascii="Cambria Math" w:hAnsi="Cambria Math" w:cs="Calibri"/>
                          <w:lang w:val="pl-PL"/>
                        </w:rPr>
                        <m:t>_</m:t>
                      </m:r>
                      <m:r>
                        <m:rPr>
                          <m:sty m:val="bi"/>
                        </m:rPr>
                        <w:rPr>
                          <w:rFonts w:ascii="Cambria Math" w:hAnsi="Cambria Math" w:cs="Calibri"/>
                          <w:lang w:val="pl-PL"/>
                        </w:rPr>
                        <m:t>roku(n)</m:t>
                      </m:r>
                    </m:sup>
                    <m:e>
                      <m:sSub>
                        <m:sSubPr>
                          <m:ctrlPr>
                            <w:rPr>
                              <w:rFonts w:ascii="Cambria Math" w:hAnsi="Cambria Math" w:cs="Calibri"/>
                              <w:lang w:val="pl-PL"/>
                            </w:rPr>
                          </m:ctrlPr>
                        </m:sSubPr>
                        <m:e>
                          <m:r>
                            <m:rPr>
                              <m:sty m:val="bi"/>
                            </m:rPr>
                            <w:rPr>
                              <w:rFonts w:ascii="Cambria Math" w:hAnsi="Cambria Math" w:cs="Calibri"/>
                              <w:lang w:val="pl-PL"/>
                            </w:rPr>
                            <m:t>Tsr</m:t>
                          </m:r>
                        </m:e>
                        <m:sub>
                          <m:r>
                            <m:rPr>
                              <m:sty m:val="bi"/>
                            </m:rPr>
                            <w:rPr>
                              <w:rFonts w:ascii="Cambria Math" w:hAnsi="Cambria Math" w:cs="Calibri"/>
                              <w:lang w:val="pl-PL"/>
                            </w:rPr>
                            <m:t>i,n</m:t>
                          </m:r>
                        </m:sub>
                      </m:sSub>
                    </m:e>
                  </m:nary>
                </m:num>
                <m:den>
                  <m:r>
                    <m:rPr>
                      <m:sty m:val="bi"/>
                    </m:rPr>
                    <w:rPr>
                      <w:rFonts w:ascii="Cambria Math" w:hAnsi="Cambria Math" w:cs="Calibri"/>
                      <w:lang w:val="pl-PL"/>
                    </w:rPr>
                    <m:t>dni</m:t>
                  </m:r>
                  <m:r>
                    <m:rPr>
                      <m:sty m:val="p"/>
                    </m:rPr>
                    <w:rPr>
                      <w:rFonts w:ascii="Cambria Math" w:hAnsi="Cambria Math" w:cs="Calibri"/>
                      <w:lang w:val="pl-PL"/>
                    </w:rPr>
                    <m:t>_</m:t>
                  </m:r>
                  <m:r>
                    <m:rPr>
                      <m:sty m:val="bi"/>
                    </m:rPr>
                    <w:rPr>
                      <w:rFonts w:ascii="Cambria Math" w:hAnsi="Cambria Math" w:cs="Calibri"/>
                      <w:lang w:val="pl-PL"/>
                    </w:rPr>
                    <m:t>w</m:t>
                  </m:r>
                  <m:r>
                    <m:rPr>
                      <m:sty m:val="p"/>
                    </m:rPr>
                    <w:rPr>
                      <w:rFonts w:ascii="Cambria Math" w:hAnsi="Cambria Math" w:cs="Calibri"/>
                      <w:lang w:val="pl-PL"/>
                    </w:rPr>
                    <m:t>_</m:t>
                  </m:r>
                  <m:r>
                    <m:rPr>
                      <m:sty m:val="bi"/>
                    </m:rPr>
                    <w:rPr>
                      <w:rFonts w:ascii="Cambria Math" w:hAnsi="Cambria Math" w:cs="Calibri"/>
                      <w:lang w:val="pl-PL"/>
                    </w:rPr>
                    <m:t>roku(n)</m:t>
                  </m:r>
                </m:den>
              </m:f>
            </m:oMath>
            <w:r w:rsidR="00EA0947" w:rsidRPr="00FC0C1E">
              <w:rPr>
                <w:rFonts w:cs="Calibri"/>
                <w:lang w:val="pl-PL"/>
              </w:rPr>
              <w:t>,</w:t>
            </w:r>
          </w:p>
          <w:p w14:paraId="202C157F" w14:textId="77777777" w:rsidR="00EA0947" w:rsidRPr="00FC0C1E" w:rsidRDefault="00EA0947" w:rsidP="005C5127">
            <w:pPr>
              <w:pStyle w:val="Tekstwtabeli"/>
              <w:jc w:val="left"/>
              <w:rPr>
                <w:rFonts w:cs="Calibri"/>
                <w:iCs/>
                <w:lang w:val="pl-PL"/>
              </w:rPr>
            </w:pPr>
            <w:r w:rsidRPr="00FC0C1E">
              <w:rPr>
                <w:rFonts w:cs="Calibri"/>
                <w:lang w:val="pl-PL" w:eastAsia="pl-PL"/>
              </w:rPr>
              <w:t xml:space="preserve">gdzie </w:t>
            </w:r>
            <w:proofErr w:type="spellStart"/>
            <w:r w:rsidRPr="00FC0C1E">
              <w:rPr>
                <w:rFonts w:cs="Calibri"/>
                <w:lang w:val="pl-PL" w:eastAsia="pl-PL"/>
              </w:rPr>
              <w:t>Tsr</w:t>
            </w:r>
            <w:r w:rsidRPr="00FC0C1E">
              <w:rPr>
                <w:rFonts w:cs="Calibri"/>
                <w:vertAlign w:val="subscript"/>
                <w:lang w:val="pl-PL" w:eastAsia="pl-PL"/>
              </w:rPr>
              <w:t>i,n</w:t>
            </w:r>
            <w:proofErr w:type="spellEnd"/>
            <w:r w:rsidRPr="00FC0C1E">
              <w:rPr>
                <w:rFonts w:cs="Calibri"/>
                <w:lang w:val="pl-PL" w:eastAsia="pl-PL"/>
              </w:rPr>
              <w:t xml:space="preserve"> jest średniodobową temperaturą powietrza w dniu</w:t>
            </w:r>
            <w:r w:rsidRPr="00FC0C1E">
              <w:rPr>
                <w:rFonts w:cs="Calibri"/>
                <w:i/>
                <w:lang w:val="pl-PL" w:eastAsia="pl-PL"/>
              </w:rPr>
              <w:t xml:space="preserve"> i</w:t>
            </w:r>
            <w:r w:rsidRPr="00FC0C1E">
              <w:rPr>
                <w:rFonts w:cs="Calibri"/>
                <w:lang w:val="pl-PL" w:eastAsia="pl-PL"/>
              </w:rPr>
              <w:t xml:space="preserve"> w roku </w:t>
            </w:r>
            <w:r w:rsidRPr="00FC0C1E">
              <w:rPr>
                <w:rFonts w:cs="Calibri"/>
                <w:i/>
                <w:lang w:val="pl-PL" w:eastAsia="pl-PL"/>
              </w:rPr>
              <w:t>n</w:t>
            </w:r>
            <w:r w:rsidRPr="00FC0C1E">
              <w:rPr>
                <w:rFonts w:cs="Calibri"/>
                <w:iCs/>
                <w:lang w:val="pl-PL" w:eastAsia="pl-PL"/>
              </w:rPr>
              <w:t>.</w:t>
            </w:r>
          </w:p>
        </w:tc>
      </w:tr>
      <w:tr w:rsidR="00EA0947" w:rsidRPr="00FC0C1E" w14:paraId="628A4E91" w14:textId="77777777" w:rsidTr="005C5127">
        <w:trPr>
          <w:cantSplit/>
        </w:trPr>
        <w:tc>
          <w:tcPr>
            <w:tcW w:w="3256" w:type="dxa"/>
            <w:tcMar>
              <w:top w:w="57" w:type="dxa"/>
              <w:bottom w:w="57" w:type="dxa"/>
            </w:tcMar>
            <w:vAlign w:val="center"/>
          </w:tcPr>
          <w:p w14:paraId="29CC082F" w14:textId="77777777" w:rsidR="00EA0947" w:rsidRPr="00FC0C1E" w:rsidRDefault="00EA0947" w:rsidP="005C5127">
            <w:pPr>
              <w:pStyle w:val="Tekstwtabeli"/>
              <w:jc w:val="left"/>
              <w:rPr>
                <w:rFonts w:cs="Calibri"/>
                <w:lang w:val="pl-PL"/>
              </w:rPr>
            </w:pPr>
            <w:r w:rsidRPr="00FC0C1E">
              <w:rPr>
                <w:rFonts w:cs="Calibri"/>
                <w:lang w:val="pl-PL"/>
              </w:rPr>
              <w:lastRenderedPageBreak/>
              <w:t>HDD – stopniodni z temperaturą średnią dobową &lt; 18°C</w:t>
            </w:r>
          </w:p>
        </w:tc>
        <w:tc>
          <w:tcPr>
            <w:tcW w:w="5806" w:type="dxa"/>
            <w:tcMar>
              <w:top w:w="57" w:type="dxa"/>
              <w:bottom w:w="57" w:type="dxa"/>
            </w:tcMar>
          </w:tcPr>
          <w:p w14:paraId="1362C1FA" w14:textId="77777777" w:rsidR="00EA0947" w:rsidRPr="00FC0C1E" w:rsidRDefault="00EA0947" w:rsidP="005C5127">
            <w:pPr>
              <w:pStyle w:val="Tekstwtabeli"/>
              <w:jc w:val="left"/>
              <w:rPr>
                <w:rFonts w:cs="Calibri"/>
                <w:lang w:val="pl-PL" w:eastAsia="pl-PL"/>
              </w:rPr>
            </w:pPr>
            <w:r w:rsidRPr="00FC0C1E">
              <w:rPr>
                <w:rFonts w:cs="Calibri"/>
                <w:lang w:val="pl-PL" w:eastAsia="pl-PL"/>
              </w:rPr>
              <w:t>Suma liczby stopni Celsjusza brakujących do 18°C w tych dniach roku, w których średniodobowa temperatura powietrza jest niższa od tej wartości, obliczona według wzoru:</w:t>
            </w:r>
          </w:p>
          <w:p w14:paraId="4EB85190" w14:textId="77777777" w:rsidR="00EA0947" w:rsidRPr="00FC0C1E" w:rsidRDefault="00C17143" w:rsidP="005C5127">
            <w:pPr>
              <w:pStyle w:val="Wzr"/>
              <w:jc w:val="left"/>
              <w:rPr>
                <w:rFonts w:cs="Calibri"/>
                <w:lang w:val="pl-PL" w:eastAsia="en-US"/>
              </w:rPr>
            </w:pPr>
            <m:oMath>
              <m:sSub>
                <m:sSubPr>
                  <m:ctrlPr>
                    <w:rPr>
                      <w:rFonts w:ascii="Cambria Math" w:hAnsi="Cambria Math" w:cs="Calibri"/>
                      <w:lang w:val="pl-PL"/>
                    </w:rPr>
                  </m:ctrlPr>
                </m:sSubPr>
                <m:e>
                  <m:r>
                    <m:rPr>
                      <m:sty m:val="bi"/>
                    </m:rPr>
                    <w:rPr>
                      <w:rFonts w:ascii="Cambria Math" w:hAnsi="Cambria Math" w:cs="Calibri"/>
                      <w:lang w:val="pl-PL"/>
                    </w:rPr>
                    <m:t>HDD</m:t>
                  </m:r>
                </m:e>
                <m:sub>
                  <m:r>
                    <m:rPr>
                      <m:sty m:val="bi"/>
                    </m:rPr>
                    <w:rPr>
                      <w:rFonts w:ascii="Cambria Math" w:hAnsi="Cambria Math" w:cs="Calibri"/>
                      <w:lang w:val="pl-PL"/>
                    </w:rPr>
                    <m:t>n</m:t>
                  </m:r>
                </m:sub>
              </m:sSub>
              <m:r>
                <m:rPr>
                  <m:sty m:val="p"/>
                </m:rPr>
                <w:rPr>
                  <w:rFonts w:ascii="Cambria Math" w:hAnsi="Cambria Math" w:cs="Calibri"/>
                  <w:lang w:val="pl-PL"/>
                </w:rPr>
                <m:t>=</m:t>
              </m:r>
              <m:nary>
                <m:naryPr>
                  <m:chr m:val="∑"/>
                  <m:limLoc m:val="undOvr"/>
                  <m:ctrlPr>
                    <w:rPr>
                      <w:rFonts w:ascii="Cambria Math" w:hAnsi="Cambria Math" w:cs="Calibri"/>
                      <w:lang w:val="pl-PL"/>
                    </w:rPr>
                  </m:ctrlPr>
                </m:naryPr>
                <m:sub>
                  <m:r>
                    <m:rPr>
                      <m:sty m:val="bi"/>
                    </m:rPr>
                    <w:rPr>
                      <w:rFonts w:ascii="Cambria Math" w:hAnsi="Cambria Math" w:cs="Calibri"/>
                      <w:lang w:val="pl-PL"/>
                    </w:rPr>
                    <m:t>i</m:t>
                  </m:r>
                  <m:r>
                    <m:rPr>
                      <m:sty m:val="p"/>
                    </m:rPr>
                    <w:rPr>
                      <w:rFonts w:ascii="Cambria Math" w:hAnsi="Cambria Math" w:cs="Calibri"/>
                      <w:lang w:val="pl-PL"/>
                    </w:rPr>
                    <m:t>=</m:t>
                  </m:r>
                  <m:r>
                    <m:rPr>
                      <m:sty m:val="b"/>
                    </m:rPr>
                    <w:rPr>
                      <w:rFonts w:ascii="Cambria Math" w:hAnsi="Cambria Math" w:cs="Calibri"/>
                      <w:lang w:val="pl-PL"/>
                    </w:rPr>
                    <m:t>1</m:t>
                  </m:r>
                </m:sub>
                <m:sup>
                  <m:r>
                    <m:rPr>
                      <m:sty m:val="bi"/>
                    </m:rPr>
                    <w:rPr>
                      <w:rFonts w:ascii="Cambria Math" w:hAnsi="Cambria Math" w:cs="Calibri"/>
                      <w:lang w:val="pl-PL"/>
                    </w:rPr>
                    <m:t>dni</m:t>
                  </m:r>
                  <m:r>
                    <m:rPr>
                      <m:sty m:val="p"/>
                    </m:rPr>
                    <w:rPr>
                      <w:rFonts w:ascii="Cambria Math" w:hAnsi="Cambria Math" w:cs="Calibri"/>
                      <w:lang w:val="pl-PL"/>
                    </w:rPr>
                    <m:t>_</m:t>
                  </m:r>
                  <m:r>
                    <m:rPr>
                      <m:sty m:val="bi"/>
                    </m:rPr>
                    <w:rPr>
                      <w:rFonts w:ascii="Cambria Math" w:hAnsi="Cambria Math" w:cs="Calibri"/>
                      <w:lang w:val="pl-PL"/>
                    </w:rPr>
                    <m:t>w</m:t>
                  </m:r>
                  <m:r>
                    <m:rPr>
                      <m:sty m:val="p"/>
                    </m:rPr>
                    <w:rPr>
                      <w:rFonts w:ascii="Cambria Math" w:hAnsi="Cambria Math" w:cs="Calibri"/>
                      <w:lang w:val="pl-PL"/>
                    </w:rPr>
                    <m:t>_</m:t>
                  </m:r>
                  <m:r>
                    <m:rPr>
                      <m:sty m:val="bi"/>
                    </m:rPr>
                    <w:rPr>
                      <w:rFonts w:ascii="Cambria Math" w:hAnsi="Cambria Math" w:cs="Calibri"/>
                      <w:lang w:val="pl-PL"/>
                    </w:rPr>
                    <m:t>roku</m:t>
                  </m:r>
                  <m:r>
                    <m:rPr>
                      <m:sty m:val="p"/>
                    </m:rPr>
                    <w:rPr>
                      <w:rFonts w:ascii="Cambria Math" w:hAnsi="Cambria Math" w:cs="Calibri"/>
                      <w:lang w:val="pl-PL"/>
                    </w:rPr>
                    <m:t>(</m:t>
                  </m:r>
                  <m:r>
                    <m:rPr>
                      <m:sty m:val="bi"/>
                    </m:rPr>
                    <w:rPr>
                      <w:rFonts w:ascii="Cambria Math" w:hAnsi="Cambria Math" w:cs="Calibri"/>
                      <w:lang w:val="pl-PL"/>
                    </w:rPr>
                    <m:t>n</m:t>
                  </m:r>
                  <m:r>
                    <m:rPr>
                      <m:sty m:val="p"/>
                    </m:rPr>
                    <w:rPr>
                      <w:rFonts w:ascii="Cambria Math" w:hAnsi="Cambria Math" w:cs="Calibri"/>
                      <w:lang w:val="pl-PL"/>
                    </w:rPr>
                    <m:t>)</m:t>
                  </m:r>
                </m:sup>
                <m:e>
                  <m:r>
                    <m:rPr>
                      <m:sty m:val="b"/>
                    </m:rPr>
                    <w:rPr>
                      <w:rFonts w:ascii="Cambria Math" w:hAnsi="Cambria Math" w:cs="Calibri"/>
                      <w:lang w:val="pl-PL"/>
                    </w:rPr>
                    <m:t>max</m:t>
                  </m:r>
                  <m:d>
                    <m:dPr>
                      <m:ctrlPr>
                        <w:rPr>
                          <w:rFonts w:ascii="Cambria Math" w:hAnsi="Cambria Math" w:cs="Calibri"/>
                          <w:b/>
                          <w:lang w:val="pl-PL"/>
                        </w:rPr>
                      </m:ctrlPr>
                    </m:dPr>
                    <m:e>
                      <m:r>
                        <m:rPr>
                          <m:sty m:val="b"/>
                        </m:rPr>
                        <w:rPr>
                          <w:rFonts w:ascii="Cambria Math" w:hAnsi="Cambria Math" w:cs="Calibri"/>
                          <w:lang w:val="pl-PL"/>
                        </w:rPr>
                        <m:t>0</m:t>
                      </m:r>
                      <m:r>
                        <m:rPr>
                          <m:sty m:val="p"/>
                        </m:rPr>
                        <w:rPr>
                          <w:rFonts w:ascii="Cambria Math" w:hAnsi="Cambria Math" w:cs="Calibri"/>
                          <w:lang w:val="pl-PL"/>
                        </w:rPr>
                        <m:t>,</m:t>
                      </m:r>
                      <m:r>
                        <m:rPr>
                          <m:sty m:val="b"/>
                        </m:rPr>
                        <w:rPr>
                          <w:rFonts w:ascii="Cambria Math" w:hAnsi="Cambria Math" w:cs="Calibri"/>
                          <w:lang w:val="pl-PL"/>
                        </w:rPr>
                        <m:t>18</m:t>
                      </m:r>
                      <m:r>
                        <m:rPr>
                          <m:sty m:val="p"/>
                        </m:rPr>
                        <w:rPr>
                          <w:rFonts w:ascii="Cambria Math" w:hAnsi="Cambria Math" w:cs="Calibri"/>
                          <w:lang w:val="pl-PL"/>
                        </w:rPr>
                        <m:t>-</m:t>
                      </m:r>
                      <m:sSub>
                        <m:sSubPr>
                          <m:ctrlPr>
                            <w:rPr>
                              <w:rFonts w:ascii="Cambria Math" w:hAnsi="Cambria Math" w:cs="Calibri"/>
                              <w:lang w:val="pl-PL"/>
                            </w:rPr>
                          </m:ctrlPr>
                        </m:sSubPr>
                        <m:e>
                          <m:r>
                            <m:rPr>
                              <m:sty m:val="bi"/>
                            </m:rPr>
                            <w:rPr>
                              <w:rFonts w:ascii="Cambria Math" w:hAnsi="Cambria Math" w:cs="Calibri"/>
                              <w:lang w:val="pl-PL"/>
                            </w:rPr>
                            <m:t>T</m:t>
                          </m:r>
                          <m:r>
                            <m:rPr>
                              <m:sty m:val="p"/>
                            </m:rPr>
                            <w:rPr>
                              <w:rFonts w:ascii="Cambria Math" w:hAnsi="Cambria Math" w:cs="Calibri"/>
                              <w:lang w:val="pl-PL"/>
                            </w:rPr>
                            <m:t>s</m:t>
                          </m:r>
                          <m:r>
                            <m:rPr>
                              <m:sty m:val="bi"/>
                            </m:rPr>
                            <w:rPr>
                              <w:rFonts w:ascii="Cambria Math" w:hAnsi="Cambria Math" w:cs="Calibri"/>
                              <w:lang w:val="pl-PL"/>
                            </w:rPr>
                            <m:t>r</m:t>
                          </m:r>
                        </m:e>
                        <m:sub>
                          <m:r>
                            <m:rPr>
                              <m:sty m:val="bi"/>
                            </m:rPr>
                            <w:rPr>
                              <w:rFonts w:ascii="Cambria Math" w:hAnsi="Cambria Math" w:cs="Calibri"/>
                              <w:lang w:val="pl-PL"/>
                            </w:rPr>
                            <m:t>i,n</m:t>
                          </m:r>
                        </m:sub>
                      </m:sSub>
                    </m:e>
                  </m:d>
                </m:e>
              </m:nary>
            </m:oMath>
            <w:r w:rsidR="00EA0947" w:rsidRPr="00FC0C1E">
              <w:rPr>
                <w:rFonts w:cs="Calibri"/>
                <w:lang w:val="pl-PL" w:eastAsia="en-US"/>
              </w:rPr>
              <w:t>,</w:t>
            </w:r>
          </w:p>
          <w:p w14:paraId="101DCE91" w14:textId="77777777" w:rsidR="00EA0947" w:rsidRPr="00FC0C1E" w:rsidRDefault="00EA0947" w:rsidP="005C5127">
            <w:pPr>
              <w:pStyle w:val="Tekstwtabeli"/>
              <w:jc w:val="left"/>
              <w:rPr>
                <w:rFonts w:cs="Calibri"/>
                <w:iCs/>
                <w:lang w:val="pl-PL"/>
              </w:rPr>
            </w:pPr>
            <w:r w:rsidRPr="00FC0C1E">
              <w:rPr>
                <w:rFonts w:cs="Calibri"/>
                <w:lang w:val="pl-PL" w:eastAsia="pl-PL"/>
              </w:rPr>
              <w:t xml:space="preserve">gdzie </w:t>
            </w:r>
            <w:proofErr w:type="spellStart"/>
            <w:r w:rsidRPr="00FC0C1E">
              <w:rPr>
                <w:rFonts w:cs="Calibri"/>
                <w:lang w:val="pl-PL" w:eastAsia="pl-PL"/>
              </w:rPr>
              <w:t>Tsr</w:t>
            </w:r>
            <w:r w:rsidRPr="00FC0C1E">
              <w:rPr>
                <w:rFonts w:cs="Calibri"/>
                <w:vertAlign w:val="subscript"/>
                <w:lang w:val="pl-PL" w:eastAsia="pl-PL"/>
              </w:rPr>
              <w:t>i,n</w:t>
            </w:r>
            <w:proofErr w:type="spellEnd"/>
            <w:r w:rsidRPr="00FC0C1E">
              <w:rPr>
                <w:rFonts w:cs="Calibri"/>
                <w:vertAlign w:val="subscript"/>
                <w:lang w:val="pl-PL" w:eastAsia="pl-PL"/>
              </w:rPr>
              <w:t xml:space="preserve"> </w:t>
            </w:r>
            <w:r w:rsidRPr="00FC0C1E">
              <w:rPr>
                <w:rFonts w:cs="Calibri"/>
                <w:lang w:val="pl-PL" w:eastAsia="pl-PL"/>
              </w:rPr>
              <w:t>jest średniodobową temperaturą powietrza w dniu</w:t>
            </w:r>
            <w:r w:rsidRPr="00FC0C1E">
              <w:rPr>
                <w:rFonts w:cs="Calibri"/>
                <w:i/>
                <w:lang w:val="pl-PL" w:eastAsia="pl-PL"/>
              </w:rPr>
              <w:t xml:space="preserve"> i</w:t>
            </w:r>
            <w:r w:rsidRPr="00FC0C1E">
              <w:rPr>
                <w:rFonts w:cs="Calibri"/>
                <w:lang w:val="pl-PL" w:eastAsia="pl-PL"/>
              </w:rPr>
              <w:t xml:space="preserve"> w roku </w:t>
            </w:r>
            <w:r w:rsidRPr="00FC0C1E">
              <w:rPr>
                <w:rFonts w:cs="Calibri"/>
                <w:i/>
                <w:lang w:val="pl-PL" w:eastAsia="pl-PL"/>
              </w:rPr>
              <w:t>n</w:t>
            </w:r>
            <w:r w:rsidRPr="00FC0C1E">
              <w:rPr>
                <w:rFonts w:cs="Calibri"/>
                <w:iCs/>
                <w:lang w:val="pl-PL" w:eastAsia="pl-PL"/>
              </w:rPr>
              <w:t>.</w:t>
            </w:r>
          </w:p>
        </w:tc>
      </w:tr>
      <w:tr w:rsidR="00EA0947" w:rsidRPr="00FC0C1E" w14:paraId="12B3948D" w14:textId="77777777" w:rsidTr="005C5127">
        <w:trPr>
          <w:cantSplit/>
        </w:trPr>
        <w:tc>
          <w:tcPr>
            <w:tcW w:w="3256" w:type="dxa"/>
            <w:tcMar>
              <w:top w:w="57" w:type="dxa"/>
              <w:bottom w:w="57" w:type="dxa"/>
            </w:tcMar>
            <w:vAlign w:val="center"/>
          </w:tcPr>
          <w:p w14:paraId="6EF4EBDC" w14:textId="77777777" w:rsidR="00EA0947" w:rsidRPr="00FC0C1E" w:rsidRDefault="00EA0947" w:rsidP="005C5127">
            <w:pPr>
              <w:pStyle w:val="Tekstwtabeli"/>
              <w:jc w:val="left"/>
              <w:rPr>
                <w:rFonts w:cs="Calibri"/>
                <w:lang w:val="pl-PL"/>
              </w:rPr>
            </w:pPr>
            <w:r w:rsidRPr="00FC0C1E">
              <w:rPr>
                <w:rFonts w:cs="Calibri"/>
                <w:lang w:val="pl-PL"/>
              </w:rPr>
              <w:t>Liczba dni wegetacyjnych (</w:t>
            </w:r>
            <w:proofErr w:type="spellStart"/>
            <w:r w:rsidRPr="00FC0C1E">
              <w:rPr>
                <w:rFonts w:cs="Calibri"/>
                <w:lang w:val="pl-PL"/>
              </w:rPr>
              <w:t>T</w:t>
            </w:r>
            <w:r w:rsidRPr="00FC0C1E">
              <w:rPr>
                <w:rFonts w:cs="Calibri"/>
                <w:vertAlign w:val="subscript"/>
                <w:lang w:val="pl-PL"/>
              </w:rPr>
              <w:t>śr</w:t>
            </w:r>
            <w:proofErr w:type="spellEnd"/>
            <w:r w:rsidRPr="00FC0C1E">
              <w:rPr>
                <w:rFonts w:cs="Calibri"/>
                <w:lang w:val="pl-PL"/>
              </w:rPr>
              <w:t> &gt; 5°C)</w:t>
            </w:r>
          </w:p>
        </w:tc>
        <w:tc>
          <w:tcPr>
            <w:tcW w:w="5806" w:type="dxa"/>
            <w:tcMar>
              <w:top w:w="57" w:type="dxa"/>
              <w:bottom w:w="57" w:type="dxa"/>
            </w:tcMar>
          </w:tcPr>
          <w:p w14:paraId="4509594C" w14:textId="77777777" w:rsidR="00EA0947" w:rsidRPr="00FC0C1E" w:rsidRDefault="00EA0947" w:rsidP="005C5127">
            <w:pPr>
              <w:pStyle w:val="Tekstwtabeli"/>
              <w:jc w:val="left"/>
              <w:rPr>
                <w:rFonts w:cs="Calibri"/>
                <w:iCs/>
                <w:lang w:val="pl-PL"/>
              </w:rPr>
            </w:pPr>
            <w:r w:rsidRPr="00FC0C1E">
              <w:rPr>
                <w:rFonts w:cs="Calibri"/>
                <w:lang w:val="pl-PL" w:eastAsia="pl-PL"/>
              </w:rPr>
              <w:t>Liczba dni w roku ze średniodobową temperaturą powietrza wyższą od 5°C</w:t>
            </w:r>
            <w:r w:rsidRPr="00FC0C1E">
              <w:rPr>
                <w:rFonts w:cs="Calibri"/>
                <w:iCs/>
                <w:lang w:val="pl-PL" w:eastAsia="pl-PL"/>
              </w:rPr>
              <w:t>.</w:t>
            </w:r>
          </w:p>
        </w:tc>
      </w:tr>
      <w:tr w:rsidR="00EA0947" w:rsidRPr="00FC0C1E" w14:paraId="35804EED" w14:textId="77777777" w:rsidTr="005C5127">
        <w:trPr>
          <w:cantSplit/>
        </w:trPr>
        <w:tc>
          <w:tcPr>
            <w:tcW w:w="3256" w:type="dxa"/>
            <w:tcMar>
              <w:top w:w="57" w:type="dxa"/>
              <w:bottom w:w="57" w:type="dxa"/>
            </w:tcMar>
            <w:vAlign w:val="center"/>
          </w:tcPr>
          <w:p w14:paraId="0E5693D5" w14:textId="77777777" w:rsidR="00EA0947" w:rsidRPr="00FC0C1E" w:rsidRDefault="00EA0947" w:rsidP="005C5127">
            <w:pPr>
              <w:pStyle w:val="Tekstwtabeli"/>
              <w:jc w:val="left"/>
              <w:rPr>
                <w:rFonts w:cs="Calibri"/>
                <w:lang w:val="pl-PL"/>
              </w:rPr>
            </w:pPr>
            <w:r w:rsidRPr="00FC0C1E">
              <w:rPr>
                <w:rFonts w:cs="Calibri"/>
                <w:lang w:val="pl-PL"/>
              </w:rPr>
              <w:t>Temperatura średnia miesięczna</w:t>
            </w:r>
          </w:p>
        </w:tc>
        <w:tc>
          <w:tcPr>
            <w:tcW w:w="5806" w:type="dxa"/>
            <w:tcMar>
              <w:top w:w="57" w:type="dxa"/>
              <w:bottom w:w="57" w:type="dxa"/>
            </w:tcMar>
          </w:tcPr>
          <w:p w14:paraId="2A72051B" w14:textId="77777777" w:rsidR="00EA0947" w:rsidRPr="00FC0C1E" w:rsidRDefault="00EA0947" w:rsidP="005C5127">
            <w:pPr>
              <w:pStyle w:val="Tekstwtabeli"/>
              <w:jc w:val="left"/>
              <w:rPr>
                <w:rFonts w:cs="Calibri"/>
                <w:lang w:val="pl-PL" w:eastAsia="pl-PL"/>
              </w:rPr>
            </w:pPr>
            <w:r w:rsidRPr="00FC0C1E">
              <w:rPr>
                <w:rFonts w:cs="Calibri"/>
                <w:lang w:val="pl-PL" w:eastAsia="pl-PL"/>
              </w:rPr>
              <w:t>Średnia temperatura powietrza w miesiącu, obliczona według wzoru:</w:t>
            </w:r>
          </w:p>
          <w:p w14:paraId="733AB585" w14:textId="77777777" w:rsidR="00EA0947" w:rsidRPr="00FC0C1E" w:rsidRDefault="00C17143" w:rsidP="005C5127">
            <w:pPr>
              <w:pStyle w:val="Wzr"/>
              <w:jc w:val="left"/>
              <w:rPr>
                <w:rFonts w:cs="Calibri"/>
                <w:lang w:val="pl-PL"/>
              </w:rPr>
            </w:pPr>
            <m:oMath>
              <m:sSub>
                <m:sSubPr>
                  <m:ctrlPr>
                    <w:rPr>
                      <w:rFonts w:ascii="Cambria Math" w:hAnsi="Cambria Math" w:cs="Calibri"/>
                      <w:lang w:val="pl-PL"/>
                    </w:rPr>
                  </m:ctrlPr>
                </m:sSubPr>
                <m:e>
                  <m:r>
                    <m:rPr>
                      <m:sty m:val="bi"/>
                    </m:rPr>
                    <w:rPr>
                      <w:rFonts w:ascii="Cambria Math" w:hAnsi="Cambria Math" w:cs="Calibri"/>
                      <w:lang w:val="pl-PL"/>
                    </w:rPr>
                    <m:t>Tsr</m:t>
                  </m:r>
                </m:e>
                <m:sub>
                  <m:r>
                    <m:rPr>
                      <m:sty m:val="bi"/>
                    </m:rPr>
                    <w:rPr>
                      <w:rFonts w:ascii="Cambria Math" w:hAnsi="Cambria Math" w:cs="Calibri"/>
                      <w:lang w:val="pl-PL"/>
                    </w:rPr>
                    <m:t>m</m:t>
                  </m:r>
                </m:sub>
              </m:sSub>
              <m:r>
                <m:rPr>
                  <m:sty m:val="p"/>
                </m:rPr>
                <w:rPr>
                  <w:rFonts w:ascii="Cambria Math" w:hAnsi="Cambria Math" w:cs="Calibri"/>
                  <w:lang w:val="pl-PL"/>
                </w:rPr>
                <m:t>=</m:t>
              </m:r>
              <m:f>
                <m:fPr>
                  <m:ctrlPr>
                    <w:rPr>
                      <w:rFonts w:ascii="Cambria Math" w:hAnsi="Cambria Math" w:cs="Calibri"/>
                      <w:lang w:val="pl-PL"/>
                    </w:rPr>
                  </m:ctrlPr>
                </m:fPr>
                <m:num>
                  <m:nary>
                    <m:naryPr>
                      <m:chr m:val="∑"/>
                      <m:limLoc m:val="undOvr"/>
                      <m:ctrlPr>
                        <w:rPr>
                          <w:rFonts w:ascii="Cambria Math" w:hAnsi="Cambria Math" w:cs="Calibri"/>
                          <w:lang w:val="pl-PL"/>
                        </w:rPr>
                      </m:ctrlPr>
                    </m:naryPr>
                    <m:sub>
                      <m:r>
                        <m:rPr>
                          <m:sty m:val="bi"/>
                        </m:rPr>
                        <w:rPr>
                          <w:rFonts w:ascii="Cambria Math" w:hAnsi="Cambria Math" w:cs="Calibri"/>
                          <w:lang w:val="pl-PL"/>
                        </w:rPr>
                        <m:t>i</m:t>
                      </m:r>
                      <m:r>
                        <m:rPr>
                          <m:sty m:val="p"/>
                        </m:rPr>
                        <w:rPr>
                          <w:rFonts w:ascii="Cambria Math" w:hAnsi="Cambria Math" w:cs="Calibri"/>
                          <w:lang w:val="pl-PL"/>
                        </w:rPr>
                        <m:t>=</m:t>
                      </m:r>
                      <m:r>
                        <m:rPr>
                          <m:sty m:val="b"/>
                        </m:rPr>
                        <w:rPr>
                          <w:rFonts w:ascii="Cambria Math" w:hAnsi="Cambria Math" w:cs="Calibri"/>
                          <w:lang w:val="pl-PL"/>
                        </w:rPr>
                        <m:t>1</m:t>
                      </m:r>
                    </m:sub>
                    <m:sup>
                      <m:r>
                        <m:rPr>
                          <m:sty m:val="bi"/>
                        </m:rPr>
                        <w:rPr>
                          <w:rFonts w:ascii="Cambria Math" w:hAnsi="Cambria Math" w:cs="Calibri"/>
                          <w:lang w:val="pl-PL"/>
                        </w:rPr>
                        <m:t>dni</m:t>
                      </m:r>
                      <m:r>
                        <m:rPr>
                          <m:sty m:val="p"/>
                        </m:rPr>
                        <w:rPr>
                          <w:rFonts w:ascii="Cambria Math" w:hAnsi="Cambria Math" w:cs="Calibri"/>
                          <w:lang w:val="pl-PL"/>
                        </w:rPr>
                        <m:t>_</m:t>
                      </m:r>
                      <m:r>
                        <m:rPr>
                          <m:sty m:val="bi"/>
                        </m:rPr>
                        <w:rPr>
                          <w:rFonts w:ascii="Cambria Math" w:hAnsi="Cambria Math" w:cs="Calibri"/>
                          <w:lang w:val="pl-PL"/>
                        </w:rPr>
                        <m:t>w</m:t>
                      </m:r>
                      <m:r>
                        <m:rPr>
                          <m:sty m:val="p"/>
                        </m:rPr>
                        <w:rPr>
                          <w:rFonts w:ascii="Cambria Math" w:hAnsi="Cambria Math" w:cs="Calibri"/>
                          <w:lang w:val="pl-PL"/>
                        </w:rPr>
                        <m:t>_</m:t>
                      </m:r>
                      <m:r>
                        <m:rPr>
                          <m:sty m:val="bi"/>
                        </m:rPr>
                        <w:rPr>
                          <w:rFonts w:ascii="Cambria Math" w:hAnsi="Cambria Math" w:cs="Calibri"/>
                          <w:lang w:val="pl-PL"/>
                        </w:rPr>
                        <m:t>miesiacu(m)</m:t>
                      </m:r>
                    </m:sup>
                    <m:e>
                      <m:sSub>
                        <m:sSubPr>
                          <m:ctrlPr>
                            <w:rPr>
                              <w:rFonts w:ascii="Cambria Math" w:hAnsi="Cambria Math" w:cs="Calibri"/>
                              <w:lang w:val="pl-PL"/>
                            </w:rPr>
                          </m:ctrlPr>
                        </m:sSubPr>
                        <m:e>
                          <m:r>
                            <m:rPr>
                              <m:sty m:val="bi"/>
                            </m:rPr>
                            <w:rPr>
                              <w:rFonts w:ascii="Cambria Math" w:hAnsi="Cambria Math" w:cs="Calibri"/>
                              <w:lang w:val="pl-PL"/>
                            </w:rPr>
                            <m:t>Tsr</m:t>
                          </m:r>
                        </m:e>
                        <m:sub>
                          <m:r>
                            <m:rPr>
                              <m:sty m:val="bi"/>
                            </m:rPr>
                            <w:rPr>
                              <w:rFonts w:ascii="Cambria Math" w:hAnsi="Cambria Math" w:cs="Calibri"/>
                              <w:lang w:val="pl-PL"/>
                            </w:rPr>
                            <m:t>i,m</m:t>
                          </m:r>
                        </m:sub>
                      </m:sSub>
                    </m:e>
                  </m:nary>
                </m:num>
                <m:den>
                  <m:r>
                    <m:rPr>
                      <m:sty m:val="bi"/>
                    </m:rPr>
                    <w:rPr>
                      <w:rFonts w:ascii="Cambria Math" w:hAnsi="Cambria Math" w:cs="Calibri"/>
                      <w:lang w:val="pl-PL"/>
                    </w:rPr>
                    <m:t>dni</m:t>
                  </m:r>
                  <m:r>
                    <m:rPr>
                      <m:sty m:val="p"/>
                    </m:rPr>
                    <w:rPr>
                      <w:rFonts w:ascii="Cambria Math" w:hAnsi="Cambria Math" w:cs="Calibri"/>
                      <w:lang w:val="pl-PL"/>
                    </w:rPr>
                    <m:t>_</m:t>
                  </m:r>
                  <m:r>
                    <m:rPr>
                      <m:sty m:val="bi"/>
                    </m:rPr>
                    <w:rPr>
                      <w:rFonts w:ascii="Cambria Math" w:hAnsi="Cambria Math" w:cs="Calibri"/>
                      <w:lang w:val="pl-PL"/>
                    </w:rPr>
                    <m:t>w</m:t>
                  </m:r>
                  <m:r>
                    <m:rPr>
                      <m:sty m:val="p"/>
                    </m:rPr>
                    <w:rPr>
                      <w:rFonts w:ascii="Cambria Math" w:hAnsi="Cambria Math" w:cs="Calibri"/>
                      <w:lang w:val="pl-PL"/>
                    </w:rPr>
                    <m:t>_</m:t>
                  </m:r>
                  <m:r>
                    <m:rPr>
                      <m:sty m:val="bi"/>
                    </m:rPr>
                    <w:rPr>
                      <w:rFonts w:ascii="Cambria Math" w:hAnsi="Cambria Math" w:cs="Calibri"/>
                      <w:lang w:val="pl-PL"/>
                    </w:rPr>
                    <m:t>miesiacu(m)</m:t>
                  </m:r>
                </m:den>
              </m:f>
            </m:oMath>
            <w:r w:rsidR="00EA0947" w:rsidRPr="00FC0C1E">
              <w:rPr>
                <w:rFonts w:cs="Calibri"/>
                <w:lang w:val="pl-PL"/>
              </w:rPr>
              <w:t>,</w:t>
            </w:r>
          </w:p>
          <w:p w14:paraId="2E52B1EB" w14:textId="77777777" w:rsidR="00EA0947" w:rsidRPr="00FC0C1E" w:rsidRDefault="00EA0947" w:rsidP="005C5127">
            <w:pPr>
              <w:pStyle w:val="Tekstwtabeli"/>
              <w:jc w:val="left"/>
              <w:rPr>
                <w:rFonts w:cs="Calibri"/>
                <w:iCs/>
                <w:lang w:val="pl-PL"/>
              </w:rPr>
            </w:pPr>
            <w:r w:rsidRPr="00FC0C1E">
              <w:rPr>
                <w:rFonts w:cs="Calibri"/>
                <w:lang w:val="pl-PL" w:eastAsia="pl-PL"/>
              </w:rPr>
              <w:t xml:space="preserve">gdzie </w:t>
            </w:r>
            <w:proofErr w:type="spellStart"/>
            <w:r w:rsidRPr="00FC0C1E">
              <w:rPr>
                <w:rFonts w:cs="Calibri"/>
                <w:lang w:val="pl-PL" w:eastAsia="pl-PL"/>
              </w:rPr>
              <w:t>Tsr</w:t>
            </w:r>
            <w:r w:rsidRPr="00FC0C1E">
              <w:rPr>
                <w:rFonts w:cs="Calibri"/>
                <w:vertAlign w:val="subscript"/>
                <w:lang w:val="pl-PL" w:eastAsia="pl-PL"/>
              </w:rPr>
              <w:t>i,m</w:t>
            </w:r>
            <w:proofErr w:type="spellEnd"/>
            <w:r w:rsidRPr="00FC0C1E">
              <w:rPr>
                <w:rFonts w:cs="Calibri"/>
                <w:vertAlign w:val="subscript"/>
                <w:lang w:val="pl-PL" w:eastAsia="pl-PL"/>
              </w:rPr>
              <w:t xml:space="preserve"> </w:t>
            </w:r>
            <w:r w:rsidRPr="00FC0C1E">
              <w:rPr>
                <w:rFonts w:cs="Calibri"/>
                <w:lang w:val="pl-PL" w:eastAsia="pl-PL"/>
              </w:rPr>
              <w:t>jest średniodobową temperaturą powietrza w dniu</w:t>
            </w:r>
            <w:r w:rsidRPr="00FC0C1E">
              <w:rPr>
                <w:rFonts w:cs="Calibri"/>
                <w:i/>
                <w:lang w:val="pl-PL" w:eastAsia="pl-PL"/>
              </w:rPr>
              <w:t xml:space="preserve"> i</w:t>
            </w:r>
            <w:r w:rsidRPr="00FC0C1E">
              <w:rPr>
                <w:rFonts w:cs="Calibri"/>
                <w:lang w:val="pl-PL" w:eastAsia="pl-PL"/>
              </w:rPr>
              <w:t xml:space="preserve"> w miesiącu </w:t>
            </w:r>
            <w:r w:rsidRPr="00FC0C1E">
              <w:rPr>
                <w:rFonts w:cs="Calibri"/>
                <w:i/>
                <w:lang w:val="pl-PL" w:eastAsia="pl-PL"/>
              </w:rPr>
              <w:t>m</w:t>
            </w:r>
            <w:r w:rsidRPr="00FC0C1E">
              <w:rPr>
                <w:rFonts w:cs="Calibri"/>
                <w:iCs/>
                <w:lang w:val="pl-PL" w:eastAsia="pl-PL"/>
              </w:rPr>
              <w:t>.</w:t>
            </w:r>
          </w:p>
        </w:tc>
      </w:tr>
      <w:tr w:rsidR="00EA0947" w:rsidRPr="00FC0C1E" w14:paraId="37998415" w14:textId="77777777" w:rsidTr="005C5127">
        <w:trPr>
          <w:cantSplit/>
        </w:trPr>
        <w:tc>
          <w:tcPr>
            <w:tcW w:w="3256" w:type="dxa"/>
            <w:tcMar>
              <w:top w:w="57" w:type="dxa"/>
              <w:bottom w:w="57" w:type="dxa"/>
            </w:tcMar>
            <w:vAlign w:val="center"/>
          </w:tcPr>
          <w:p w14:paraId="1660A9AD" w14:textId="77777777" w:rsidR="00EA0947" w:rsidRPr="00FC0C1E" w:rsidRDefault="00EA0947" w:rsidP="005C5127">
            <w:pPr>
              <w:pStyle w:val="Tekstwtabeli"/>
              <w:jc w:val="left"/>
              <w:rPr>
                <w:rFonts w:cs="Calibri"/>
                <w:lang w:val="pl-PL"/>
              </w:rPr>
            </w:pPr>
            <w:r w:rsidRPr="00FC0C1E">
              <w:rPr>
                <w:rFonts w:cs="Calibri"/>
                <w:lang w:val="pl-PL"/>
              </w:rPr>
              <w:t>Średnia roczna temperatura maksymalna</w:t>
            </w:r>
          </w:p>
        </w:tc>
        <w:tc>
          <w:tcPr>
            <w:tcW w:w="5806" w:type="dxa"/>
            <w:tcMar>
              <w:top w:w="57" w:type="dxa"/>
              <w:bottom w:w="57" w:type="dxa"/>
            </w:tcMar>
          </w:tcPr>
          <w:p w14:paraId="155A0194" w14:textId="77777777" w:rsidR="00EA0947" w:rsidRPr="00FC0C1E" w:rsidRDefault="00EA0947" w:rsidP="005C5127">
            <w:pPr>
              <w:pStyle w:val="Tekstwtabeli"/>
              <w:jc w:val="left"/>
              <w:rPr>
                <w:rFonts w:cs="Calibri"/>
                <w:lang w:val="pl-PL" w:eastAsia="pl-PL"/>
              </w:rPr>
            </w:pPr>
            <w:r w:rsidRPr="00FC0C1E">
              <w:rPr>
                <w:rFonts w:cs="Calibri"/>
                <w:lang w:val="pl-PL" w:eastAsia="pl-PL"/>
              </w:rPr>
              <w:t>Średnia w roku dobowa temperatura maksymalna, obliczona według wzoru:</w:t>
            </w:r>
          </w:p>
          <w:p w14:paraId="38FB594B" w14:textId="77777777" w:rsidR="00EA0947" w:rsidRPr="00FC0C1E" w:rsidRDefault="00C17143" w:rsidP="005C5127">
            <w:pPr>
              <w:pStyle w:val="Wzr"/>
              <w:jc w:val="left"/>
              <w:rPr>
                <w:rFonts w:cs="Calibri"/>
                <w:lang w:val="pl-PL"/>
              </w:rPr>
            </w:pPr>
            <m:oMath>
              <m:sSub>
                <m:sSubPr>
                  <m:ctrlPr>
                    <w:rPr>
                      <w:rFonts w:ascii="Cambria Math" w:hAnsi="Cambria Math" w:cs="Calibri"/>
                      <w:lang w:val="pl-PL"/>
                    </w:rPr>
                  </m:ctrlPr>
                </m:sSubPr>
                <m:e>
                  <m:r>
                    <m:rPr>
                      <m:sty m:val="bi"/>
                    </m:rPr>
                    <w:rPr>
                      <w:rFonts w:ascii="Cambria Math" w:hAnsi="Cambria Math" w:cs="Calibri"/>
                      <w:lang w:val="pl-PL"/>
                    </w:rPr>
                    <m:t>Tmax</m:t>
                  </m:r>
                </m:e>
                <m:sub>
                  <m:r>
                    <m:rPr>
                      <m:sty m:val="bi"/>
                    </m:rPr>
                    <w:rPr>
                      <w:rFonts w:ascii="Cambria Math" w:hAnsi="Cambria Math" w:cs="Calibri"/>
                      <w:lang w:val="pl-PL"/>
                    </w:rPr>
                    <m:t>n</m:t>
                  </m:r>
                </m:sub>
              </m:sSub>
              <m:r>
                <m:rPr>
                  <m:sty m:val="p"/>
                </m:rPr>
                <w:rPr>
                  <w:rFonts w:ascii="Cambria Math" w:hAnsi="Cambria Math" w:cs="Calibri"/>
                  <w:lang w:val="pl-PL"/>
                </w:rPr>
                <m:t>=</m:t>
              </m:r>
              <m:f>
                <m:fPr>
                  <m:ctrlPr>
                    <w:rPr>
                      <w:rFonts w:ascii="Cambria Math" w:hAnsi="Cambria Math" w:cs="Calibri"/>
                      <w:lang w:val="pl-PL"/>
                    </w:rPr>
                  </m:ctrlPr>
                </m:fPr>
                <m:num>
                  <m:nary>
                    <m:naryPr>
                      <m:chr m:val="∑"/>
                      <m:limLoc m:val="undOvr"/>
                      <m:ctrlPr>
                        <w:rPr>
                          <w:rFonts w:ascii="Cambria Math" w:hAnsi="Cambria Math" w:cs="Calibri"/>
                          <w:lang w:val="pl-PL"/>
                        </w:rPr>
                      </m:ctrlPr>
                    </m:naryPr>
                    <m:sub>
                      <m:r>
                        <m:rPr>
                          <m:sty m:val="bi"/>
                        </m:rPr>
                        <w:rPr>
                          <w:rFonts w:ascii="Cambria Math" w:hAnsi="Cambria Math" w:cs="Calibri"/>
                          <w:lang w:val="pl-PL"/>
                        </w:rPr>
                        <m:t>i</m:t>
                      </m:r>
                      <m:r>
                        <m:rPr>
                          <m:sty m:val="p"/>
                        </m:rPr>
                        <w:rPr>
                          <w:rFonts w:ascii="Cambria Math" w:hAnsi="Cambria Math" w:cs="Calibri"/>
                          <w:lang w:val="pl-PL"/>
                        </w:rPr>
                        <m:t>=</m:t>
                      </m:r>
                      <m:r>
                        <m:rPr>
                          <m:sty m:val="b"/>
                        </m:rPr>
                        <w:rPr>
                          <w:rFonts w:ascii="Cambria Math" w:hAnsi="Cambria Math" w:cs="Calibri"/>
                          <w:lang w:val="pl-PL"/>
                        </w:rPr>
                        <m:t>1</m:t>
                      </m:r>
                    </m:sub>
                    <m:sup>
                      <m:r>
                        <m:rPr>
                          <m:sty m:val="bi"/>
                        </m:rPr>
                        <w:rPr>
                          <w:rFonts w:ascii="Cambria Math" w:hAnsi="Cambria Math" w:cs="Calibri"/>
                          <w:lang w:val="pl-PL"/>
                        </w:rPr>
                        <m:t>dni</m:t>
                      </m:r>
                      <m:r>
                        <m:rPr>
                          <m:sty m:val="p"/>
                        </m:rPr>
                        <w:rPr>
                          <w:rFonts w:ascii="Cambria Math" w:hAnsi="Cambria Math" w:cs="Calibri"/>
                          <w:lang w:val="pl-PL"/>
                        </w:rPr>
                        <m:t>_</m:t>
                      </m:r>
                      <m:r>
                        <m:rPr>
                          <m:sty m:val="bi"/>
                        </m:rPr>
                        <w:rPr>
                          <w:rFonts w:ascii="Cambria Math" w:hAnsi="Cambria Math" w:cs="Calibri"/>
                          <w:lang w:val="pl-PL"/>
                        </w:rPr>
                        <m:t>w</m:t>
                      </m:r>
                      <m:r>
                        <m:rPr>
                          <m:sty m:val="p"/>
                        </m:rPr>
                        <w:rPr>
                          <w:rFonts w:ascii="Cambria Math" w:hAnsi="Cambria Math" w:cs="Calibri"/>
                          <w:lang w:val="pl-PL"/>
                        </w:rPr>
                        <m:t>_</m:t>
                      </m:r>
                      <m:r>
                        <m:rPr>
                          <m:sty m:val="bi"/>
                        </m:rPr>
                        <w:rPr>
                          <w:rFonts w:ascii="Cambria Math" w:hAnsi="Cambria Math" w:cs="Calibri"/>
                          <w:lang w:val="pl-PL"/>
                        </w:rPr>
                        <m:t>roku(n)</m:t>
                      </m:r>
                    </m:sup>
                    <m:e>
                      <m:sSub>
                        <m:sSubPr>
                          <m:ctrlPr>
                            <w:rPr>
                              <w:rFonts w:ascii="Cambria Math" w:hAnsi="Cambria Math" w:cs="Calibri"/>
                              <w:lang w:val="pl-PL"/>
                            </w:rPr>
                          </m:ctrlPr>
                        </m:sSubPr>
                        <m:e>
                          <m:r>
                            <m:rPr>
                              <m:sty m:val="bi"/>
                            </m:rPr>
                            <w:rPr>
                              <w:rFonts w:ascii="Cambria Math" w:hAnsi="Cambria Math" w:cs="Calibri"/>
                              <w:lang w:val="pl-PL"/>
                            </w:rPr>
                            <m:t>Tmax</m:t>
                          </m:r>
                        </m:e>
                        <m:sub>
                          <m:r>
                            <m:rPr>
                              <m:sty m:val="bi"/>
                            </m:rPr>
                            <w:rPr>
                              <w:rFonts w:ascii="Cambria Math" w:hAnsi="Cambria Math" w:cs="Calibri"/>
                              <w:lang w:val="pl-PL"/>
                            </w:rPr>
                            <m:t>i,n</m:t>
                          </m:r>
                        </m:sub>
                      </m:sSub>
                    </m:e>
                  </m:nary>
                </m:num>
                <m:den>
                  <m:r>
                    <m:rPr>
                      <m:sty m:val="bi"/>
                    </m:rPr>
                    <w:rPr>
                      <w:rFonts w:ascii="Cambria Math" w:hAnsi="Cambria Math" w:cs="Calibri"/>
                      <w:lang w:val="pl-PL"/>
                    </w:rPr>
                    <m:t>dni</m:t>
                  </m:r>
                  <m:r>
                    <m:rPr>
                      <m:sty m:val="p"/>
                    </m:rPr>
                    <w:rPr>
                      <w:rFonts w:ascii="Cambria Math" w:hAnsi="Cambria Math" w:cs="Calibri"/>
                      <w:lang w:val="pl-PL"/>
                    </w:rPr>
                    <m:t>_</m:t>
                  </m:r>
                  <m:r>
                    <m:rPr>
                      <m:sty m:val="bi"/>
                    </m:rPr>
                    <w:rPr>
                      <w:rFonts w:ascii="Cambria Math" w:hAnsi="Cambria Math" w:cs="Calibri"/>
                      <w:lang w:val="pl-PL"/>
                    </w:rPr>
                    <m:t>w</m:t>
                  </m:r>
                  <m:r>
                    <m:rPr>
                      <m:sty m:val="p"/>
                    </m:rPr>
                    <w:rPr>
                      <w:rFonts w:ascii="Cambria Math" w:hAnsi="Cambria Math" w:cs="Calibri"/>
                      <w:lang w:val="pl-PL"/>
                    </w:rPr>
                    <m:t>_</m:t>
                  </m:r>
                  <m:r>
                    <m:rPr>
                      <m:sty m:val="bi"/>
                    </m:rPr>
                    <w:rPr>
                      <w:rFonts w:ascii="Cambria Math" w:hAnsi="Cambria Math" w:cs="Calibri"/>
                      <w:lang w:val="pl-PL"/>
                    </w:rPr>
                    <m:t>roku(n)</m:t>
                  </m:r>
                </m:den>
              </m:f>
            </m:oMath>
            <w:r w:rsidR="00EA0947" w:rsidRPr="00FC0C1E">
              <w:rPr>
                <w:rFonts w:cs="Calibri"/>
                <w:lang w:val="pl-PL"/>
              </w:rPr>
              <w:t>,</w:t>
            </w:r>
          </w:p>
          <w:p w14:paraId="1D9D5383" w14:textId="77777777" w:rsidR="00EA0947" w:rsidRPr="00FC0C1E" w:rsidRDefault="00EA0947" w:rsidP="005C5127">
            <w:pPr>
              <w:pStyle w:val="Tekstwtabeli"/>
              <w:jc w:val="left"/>
              <w:rPr>
                <w:rFonts w:cs="Calibri"/>
                <w:lang w:val="pl-PL"/>
              </w:rPr>
            </w:pPr>
            <w:r w:rsidRPr="00FC0C1E">
              <w:rPr>
                <w:rFonts w:cs="Calibri"/>
                <w:lang w:val="pl-PL" w:eastAsia="pl-PL"/>
              </w:rPr>
              <w:t xml:space="preserve">gdzie </w:t>
            </w:r>
            <w:proofErr w:type="spellStart"/>
            <w:r w:rsidRPr="00FC0C1E">
              <w:rPr>
                <w:rFonts w:cs="Calibri"/>
                <w:lang w:val="pl-PL" w:eastAsia="pl-PL"/>
              </w:rPr>
              <w:t>Tmax</w:t>
            </w:r>
            <w:r w:rsidRPr="00FC0C1E">
              <w:rPr>
                <w:rFonts w:cs="Calibri"/>
                <w:vertAlign w:val="subscript"/>
                <w:lang w:val="pl-PL" w:eastAsia="pl-PL"/>
              </w:rPr>
              <w:t>i,n</w:t>
            </w:r>
            <w:proofErr w:type="spellEnd"/>
            <w:r w:rsidRPr="00FC0C1E">
              <w:rPr>
                <w:rFonts w:cs="Calibri"/>
                <w:vertAlign w:val="subscript"/>
                <w:lang w:val="pl-PL" w:eastAsia="pl-PL"/>
              </w:rPr>
              <w:t xml:space="preserve"> </w:t>
            </w:r>
            <w:r w:rsidRPr="00FC0C1E">
              <w:rPr>
                <w:rFonts w:cs="Calibri"/>
                <w:lang w:val="pl-PL" w:eastAsia="pl-PL"/>
              </w:rPr>
              <w:t>jest dobową temperaturą maksymalną powietrza w dniu</w:t>
            </w:r>
            <w:r w:rsidRPr="00FC0C1E">
              <w:rPr>
                <w:rFonts w:cs="Calibri"/>
                <w:i/>
                <w:lang w:val="pl-PL" w:eastAsia="pl-PL"/>
              </w:rPr>
              <w:t xml:space="preserve"> i</w:t>
            </w:r>
            <w:r w:rsidRPr="00FC0C1E">
              <w:rPr>
                <w:rFonts w:cs="Calibri"/>
                <w:lang w:val="pl-PL" w:eastAsia="pl-PL"/>
              </w:rPr>
              <w:t xml:space="preserve"> w roku </w:t>
            </w:r>
            <w:r w:rsidRPr="00FC0C1E">
              <w:rPr>
                <w:rFonts w:cs="Calibri"/>
                <w:i/>
                <w:lang w:val="pl-PL" w:eastAsia="pl-PL"/>
              </w:rPr>
              <w:t>n</w:t>
            </w:r>
            <w:r w:rsidRPr="00FC0C1E">
              <w:rPr>
                <w:rFonts w:cs="Calibri"/>
                <w:iCs/>
                <w:lang w:val="pl-PL" w:eastAsia="pl-PL"/>
              </w:rPr>
              <w:t>.</w:t>
            </w:r>
          </w:p>
        </w:tc>
      </w:tr>
      <w:tr w:rsidR="00FC0C1E" w:rsidRPr="00FC0C1E" w14:paraId="38E3B40C" w14:textId="77777777" w:rsidTr="00FC0C1E">
        <w:trPr>
          <w:cantSplit/>
        </w:trPr>
        <w:tc>
          <w:tcPr>
            <w:tcW w:w="9062" w:type="dxa"/>
            <w:gridSpan w:val="2"/>
            <w:tcMar>
              <w:top w:w="57" w:type="dxa"/>
              <w:bottom w:w="57" w:type="dxa"/>
            </w:tcMar>
            <w:vAlign w:val="center"/>
          </w:tcPr>
          <w:p w14:paraId="345EEE2B" w14:textId="038DB025" w:rsidR="00FC0C1E" w:rsidRPr="00FC0C1E" w:rsidRDefault="00FC0C1E" w:rsidP="005C5127">
            <w:pPr>
              <w:pStyle w:val="Tekstwtabeli"/>
              <w:jc w:val="left"/>
              <w:rPr>
                <w:rFonts w:cs="Calibri"/>
                <w:lang w:val="pl-PL" w:eastAsia="pl-PL"/>
              </w:rPr>
            </w:pPr>
            <w:r w:rsidRPr="00FC0C1E">
              <w:rPr>
                <w:rStyle w:val="Pogrubienie"/>
                <w:rFonts w:cs="Calibri"/>
                <w:lang w:val="pl-PL"/>
              </w:rPr>
              <w:t>Indeksy temperaturowe –</w:t>
            </w:r>
            <w:r>
              <w:rPr>
                <w:rStyle w:val="Pogrubienie"/>
                <w:rFonts w:cs="Calibri"/>
                <w:lang w:val="pl-PL"/>
              </w:rPr>
              <w:t xml:space="preserve"> </w:t>
            </w:r>
            <w:proofErr w:type="spellStart"/>
            <w:r>
              <w:rPr>
                <w:rStyle w:val="Pogrubienie"/>
                <w:rFonts w:cs="Calibri"/>
              </w:rPr>
              <w:t>fale</w:t>
            </w:r>
            <w:proofErr w:type="spellEnd"/>
            <w:r>
              <w:rPr>
                <w:rStyle w:val="Pogrubienie"/>
                <w:rFonts w:cs="Calibri"/>
              </w:rPr>
              <w:t xml:space="preserve"> </w:t>
            </w:r>
            <w:proofErr w:type="spellStart"/>
            <w:r>
              <w:rPr>
                <w:rStyle w:val="Pogrubienie"/>
                <w:rFonts w:cs="Calibri"/>
              </w:rPr>
              <w:t>upałów</w:t>
            </w:r>
            <w:proofErr w:type="spellEnd"/>
          </w:p>
        </w:tc>
      </w:tr>
      <w:tr w:rsidR="00EA0947" w:rsidRPr="00FC0C1E" w14:paraId="440275A1" w14:textId="77777777" w:rsidTr="005C5127">
        <w:trPr>
          <w:cantSplit/>
        </w:trPr>
        <w:tc>
          <w:tcPr>
            <w:tcW w:w="3256" w:type="dxa"/>
            <w:tcMar>
              <w:top w:w="57" w:type="dxa"/>
              <w:bottom w:w="57" w:type="dxa"/>
            </w:tcMar>
            <w:vAlign w:val="center"/>
          </w:tcPr>
          <w:p w14:paraId="176CFC03" w14:textId="77777777" w:rsidR="00EA0947" w:rsidRPr="00FC0C1E" w:rsidRDefault="00EA0947" w:rsidP="005C5127">
            <w:pPr>
              <w:pStyle w:val="Tekstwtabeli"/>
              <w:jc w:val="left"/>
              <w:rPr>
                <w:rFonts w:cs="Calibri"/>
                <w:lang w:val="pl-PL"/>
              </w:rPr>
            </w:pPr>
            <w:r w:rsidRPr="00FC0C1E">
              <w:rPr>
                <w:rFonts w:cs="Calibri"/>
                <w:lang w:val="pl-PL"/>
              </w:rPr>
              <w:t>Liczba dni upalnych (</w:t>
            </w:r>
            <w:proofErr w:type="spellStart"/>
            <w:r w:rsidRPr="00FC0C1E">
              <w:rPr>
                <w:rFonts w:cs="Calibri"/>
                <w:lang w:val="pl-PL"/>
              </w:rPr>
              <w:t>T</w:t>
            </w:r>
            <w:r w:rsidRPr="00FC0C1E">
              <w:rPr>
                <w:rFonts w:cs="Calibri"/>
                <w:vertAlign w:val="subscript"/>
                <w:lang w:val="pl-PL"/>
              </w:rPr>
              <w:t>max</w:t>
            </w:r>
            <w:proofErr w:type="spellEnd"/>
            <w:r w:rsidRPr="00FC0C1E">
              <w:rPr>
                <w:rFonts w:cs="Calibri"/>
                <w:lang w:val="pl-PL"/>
              </w:rPr>
              <w:t> &gt; 30°C)</w:t>
            </w:r>
          </w:p>
        </w:tc>
        <w:tc>
          <w:tcPr>
            <w:tcW w:w="5806" w:type="dxa"/>
            <w:tcMar>
              <w:top w:w="57" w:type="dxa"/>
              <w:bottom w:w="57" w:type="dxa"/>
            </w:tcMar>
          </w:tcPr>
          <w:p w14:paraId="4B0CC586" w14:textId="77777777" w:rsidR="00EA0947" w:rsidRPr="00FC0C1E" w:rsidRDefault="00EA0947" w:rsidP="005C5127">
            <w:pPr>
              <w:pStyle w:val="Tekstwtabeli"/>
              <w:jc w:val="left"/>
              <w:rPr>
                <w:rFonts w:cs="Calibri"/>
                <w:lang w:val="pl-PL"/>
              </w:rPr>
            </w:pPr>
            <w:r w:rsidRPr="00FC0C1E">
              <w:rPr>
                <w:rFonts w:cs="Calibri"/>
                <w:lang w:val="pl-PL" w:eastAsia="pl-PL"/>
              </w:rPr>
              <w:t>Liczba dni w roku, w których dobowa temperatura maksymalna jest wyższa niż 30°C</w:t>
            </w:r>
            <w:r w:rsidRPr="00FC0C1E">
              <w:rPr>
                <w:rFonts w:cs="Calibri"/>
                <w:iCs/>
                <w:lang w:val="pl-PL" w:eastAsia="pl-PL"/>
              </w:rPr>
              <w:t>.</w:t>
            </w:r>
          </w:p>
        </w:tc>
      </w:tr>
      <w:tr w:rsidR="00EA0947" w:rsidRPr="00FC0C1E" w14:paraId="411F466F" w14:textId="77777777" w:rsidTr="005C5127">
        <w:trPr>
          <w:cantSplit/>
        </w:trPr>
        <w:tc>
          <w:tcPr>
            <w:tcW w:w="3256" w:type="dxa"/>
            <w:tcMar>
              <w:top w:w="57" w:type="dxa"/>
              <w:bottom w:w="57" w:type="dxa"/>
            </w:tcMar>
            <w:vAlign w:val="center"/>
          </w:tcPr>
          <w:p w14:paraId="2D677410" w14:textId="77777777" w:rsidR="00EA0947" w:rsidRPr="00FC0C1E" w:rsidRDefault="00EA0947" w:rsidP="005C5127">
            <w:pPr>
              <w:pStyle w:val="Tekstwtabeli"/>
              <w:jc w:val="left"/>
              <w:rPr>
                <w:rFonts w:cs="Calibri"/>
                <w:lang w:val="pl-PL"/>
              </w:rPr>
            </w:pPr>
            <w:r w:rsidRPr="00FC0C1E">
              <w:rPr>
                <w:rFonts w:cs="Calibri"/>
                <w:lang w:val="pl-PL"/>
              </w:rPr>
              <w:t>Liczba fal upałów (co najmniej 3 dni z </w:t>
            </w:r>
            <w:proofErr w:type="spellStart"/>
            <w:r w:rsidRPr="00FC0C1E">
              <w:rPr>
                <w:rFonts w:cs="Calibri"/>
                <w:lang w:val="pl-PL"/>
              </w:rPr>
              <w:t>T</w:t>
            </w:r>
            <w:r w:rsidRPr="00FC0C1E">
              <w:rPr>
                <w:rFonts w:cs="Calibri"/>
                <w:vertAlign w:val="subscript"/>
                <w:lang w:val="pl-PL"/>
              </w:rPr>
              <w:t>max</w:t>
            </w:r>
            <w:proofErr w:type="spellEnd"/>
            <w:r w:rsidRPr="00FC0C1E">
              <w:rPr>
                <w:rFonts w:cs="Calibri"/>
                <w:lang w:val="pl-PL"/>
              </w:rPr>
              <w:t> &gt; 30°C)</w:t>
            </w:r>
          </w:p>
        </w:tc>
        <w:tc>
          <w:tcPr>
            <w:tcW w:w="5806" w:type="dxa"/>
            <w:tcMar>
              <w:top w:w="57" w:type="dxa"/>
              <w:bottom w:w="57" w:type="dxa"/>
            </w:tcMar>
            <w:vAlign w:val="center"/>
          </w:tcPr>
          <w:p w14:paraId="74DC43BB" w14:textId="77777777" w:rsidR="00EA0947" w:rsidRPr="00FC0C1E" w:rsidRDefault="00EA0947" w:rsidP="005C5127">
            <w:pPr>
              <w:pStyle w:val="Tekstwtabeli"/>
              <w:jc w:val="left"/>
              <w:rPr>
                <w:rFonts w:cs="Calibri"/>
                <w:lang w:val="pl-PL" w:eastAsia="pl-PL"/>
              </w:rPr>
            </w:pPr>
            <w:r w:rsidRPr="00FC0C1E">
              <w:rPr>
                <w:rFonts w:cs="Calibri"/>
                <w:lang w:val="pl-PL" w:eastAsia="pl-PL"/>
              </w:rPr>
              <w:t>Liczba fal upałów występujących w ciągu dekady. Fala upałów to ukres co najmniej 3 następujących po sobie dni z dobową temperaturą maksymalną wyższą od 30°C.</w:t>
            </w:r>
          </w:p>
        </w:tc>
      </w:tr>
      <w:tr w:rsidR="00EA0947" w:rsidRPr="00FC0C1E" w14:paraId="1D1377D9" w14:textId="77777777" w:rsidTr="005C5127">
        <w:trPr>
          <w:cantSplit/>
        </w:trPr>
        <w:tc>
          <w:tcPr>
            <w:tcW w:w="3256" w:type="dxa"/>
            <w:tcMar>
              <w:top w:w="57" w:type="dxa"/>
              <w:bottom w:w="57" w:type="dxa"/>
            </w:tcMar>
            <w:vAlign w:val="center"/>
          </w:tcPr>
          <w:p w14:paraId="67DDE092" w14:textId="77777777" w:rsidR="00EA0947" w:rsidRPr="00FC0C1E" w:rsidRDefault="00EA0947" w:rsidP="005C5127">
            <w:pPr>
              <w:pStyle w:val="Tekstwtabeli"/>
              <w:jc w:val="left"/>
              <w:rPr>
                <w:rFonts w:cs="Calibri"/>
                <w:lang w:val="pl-PL"/>
              </w:rPr>
            </w:pPr>
            <w:r w:rsidRPr="00FC0C1E">
              <w:rPr>
                <w:rFonts w:cs="Calibri"/>
                <w:lang w:val="pl-PL"/>
              </w:rPr>
              <w:t>Średnia długość trwania fal upałów</w:t>
            </w:r>
          </w:p>
        </w:tc>
        <w:tc>
          <w:tcPr>
            <w:tcW w:w="5806" w:type="dxa"/>
            <w:tcMar>
              <w:top w:w="57" w:type="dxa"/>
              <w:bottom w:w="57" w:type="dxa"/>
            </w:tcMar>
          </w:tcPr>
          <w:p w14:paraId="45FD2F7C" w14:textId="77777777" w:rsidR="00EA0947" w:rsidRPr="00FC0C1E" w:rsidRDefault="00EA0947" w:rsidP="005C5127">
            <w:pPr>
              <w:pStyle w:val="Tekstwtabeli"/>
              <w:jc w:val="left"/>
              <w:rPr>
                <w:rFonts w:cs="Calibri"/>
                <w:lang w:val="pl-PL"/>
              </w:rPr>
            </w:pPr>
            <w:r w:rsidRPr="00FC0C1E">
              <w:rPr>
                <w:rFonts w:cs="Calibri"/>
                <w:lang w:val="pl-PL" w:eastAsia="pl-PL"/>
              </w:rPr>
              <w:t>Średnia długość okresów, w których dobowa temperatura maksymalna powyżej 30°C utrzymuje się przez co najmniej 3 kolejne doby.</w:t>
            </w:r>
          </w:p>
        </w:tc>
      </w:tr>
      <w:tr w:rsidR="00EA0947" w:rsidRPr="00FC0C1E" w14:paraId="1D2F21DE" w14:textId="77777777" w:rsidTr="005C5127">
        <w:trPr>
          <w:cantSplit/>
        </w:trPr>
        <w:tc>
          <w:tcPr>
            <w:tcW w:w="3256" w:type="dxa"/>
            <w:tcMar>
              <w:top w:w="57" w:type="dxa"/>
              <w:bottom w:w="57" w:type="dxa"/>
            </w:tcMar>
            <w:vAlign w:val="center"/>
          </w:tcPr>
          <w:p w14:paraId="0EE98478" w14:textId="77777777" w:rsidR="00EA0947" w:rsidRPr="00FC0C1E" w:rsidRDefault="00EA0947" w:rsidP="005C5127">
            <w:pPr>
              <w:pStyle w:val="Tekstwtabeli"/>
              <w:jc w:val="left"/>
              <w:rPr>
                <w:rFonts w:cs="Calibri"/>
                <w:lang w:val="pl-PL"/>
              </w:rPr>
            </w:pPr>
            <w:r w:rsidRPr="00FC0C1E">
              <w:rPr>
                <w:rFonts w:cs="Calibri"/>
                <w:lang w:val="pl-PL"/>
              </w:rPr>
              <w:t>Liczba dni gorących (</w:t>
            </w:r>
            <w:proofErr w:type="spellStart"/>
            <w:r w:rsidRPr="00FC0C1E">
              <w:rPr>
                <w:rFonts w:cs="Calibri"/>
                <w:lang w:val="pl-PL"/>
              </w:rPr>
              <w:t>T</w:t>
            </w:r>
            <w:r w:rsidRPr="00FC0C1E">
              <w:rPr>
                <w:rFonts w:cs="Calibri"/>
                <w:vertAlign w:val="subscript"/>
                <w:lang w:val="pl-PL"/>
              </w:rPr>
              <w:t>max</w:t>
            </w:r>
            <w:proofErr w:type="spellEnd"/>
            <w:r w:rsidRPr="00FC0C1E">
              <w:rPr>
                <w:rFonts w:cs="Calibri"/>
                <w:lang w:val="pl-PL"/>
              </w:rPr>
              <w:t> &gt; 25°C)</w:t>
            </w:r>
          </w:p>
        </w:tc>
        <w:tc>
          <w:tcPr>
            <w:tcW w:w="5806" w:type="dxa"/>
            <w:tcMar>
              <w:top w:w="57" w:type="dxa"/>
              <w:bottom w:w="57" w:type="dxa"/>
            </w:tcMar>
          </w:tcPr>
          <w:p w14:paraId="2F8BB1C2" w14:textId="77777777" w:rsidR="00EA0947" w:rsidRPr="00FC0C1E" w:rsidRDefault="00EA0947" w:rsidP="005C5127">
            <w:pPr>
              <w:pStyle w:val="Tekstwtabeli"/>
              <w:jc w:val="left"/>
              <w:rPr>
                <w:rFonts w:cs="Calibri"/>
                <w:lang w:val="pl-PL"/>
              </w:rPr>
            </w:pPr>
            <w:r w:rsidRPr="00FC0C1E">
              <w:rPr>
                <w:rFonts w:cs="Calibri"/>
                <w:lang w:val="pl-PL" w:eastAsia="pl-PL"/>
              </w:rPr>
              <w:t>Liczba dni w roku, w których dobowa temperatura maksymalna jest wyższa niż 25°C</w:t>
            </w:r>
            <w:r w:rsidRPr="00FC0C1E">
              <w:rPr>
                <w:rFonts w:cs="Calibri"/>
                <w:iCs/>
                <w:lang w:val="pl-PL" w:eastAsia="pl-PL"/>
              </w:rPr>
              <w:t>.</w:t>
            </w:r>
          </w:p>
        </w:tc>
      </w:tr>
      <w:tr w:rsidR="00EA0947" w:rsidRPr="00FC0C1E" w14:paraId="4E5592B7" w14:textId="77777777" w:rsidTr="005C5127">
        <w:trPr>
          <w:cantSplit/>
        </w:trPr>
        <w:tc>
          <w:tcPr>
            <w:tcW w:w="3256" w:type="dxa"/>
            <w:tcMar>
              <w:top w:w="57" w:type="dxa"/>
              <w:bottom w:w="57" w:type="dxa"/>
            </w:tcMar>
            <w:vAlign w:val="center"/>
          </w:tcPr>
          <w:p w14:paraId="3432F294" w14:textId="77777777" w:rsidR="00EA0947" w:rsidRPr="00FC0C1E" w:rsidRDefault="00EA0947" w:rsidP="005C5127">
            <w:pPr>
              <w:pStyle w:val="Tekstwtabeli"/>
              <w:jc w:val="left"/>
              <w:rPr>
                <w:rFonts w:cs="Calibri"/>
                <w:lang w:val="pl-PL"/>
              </w:rPr>
            </w:pPr>
            <w:r w:rsidRPr="00FC0C1E">
              <w:rPr>
                <w:rFonts w:cs="Calibri"/>
                <w:lang w:val="pl-PL"/>
              </w:rPr>
              <w:t>Liczba okresów długości co najmniej 5 dni z </w:t>
            </w:r>
            <w:proofErr w:type="spellStart"/>
            <w:r w:rsidRPr="00FC0C1E">
              <w:rPr>
                <w:rFonts w:cs="Calibri"/>
                <w:lang w:val="pl-PL"/>
              </w:rPr>
              <w:t>T</w:t>
            </w:r>
            <w:r w:rsidRPr="00FC0C1E">
              <w:rPr>
                <w:rFonts w:cs="Calibri"/>
                <w:vertAlign w:val="subscript"/>
                <w:lang w:val="pl-PL"/>
              </w:rPr>
              <w:t>max</w:t>
            </w:r>
            <w:proofErr w:type="spellEnd"/>
            <w:r w:rsidRPr="00FC0C1E">
              <w:rPr>
                <w:rFonts w:cs="Calibri"/>
                <w:lang w:val="pl-PL"/>
              </w:rPr>
              <w:t> &gt; 25°C</w:t>
            </w:r>
          </w:p>
        </w:tc>
        <w:tc>
          <w:tcPr>
            <w:tcW w:w="5806" w:type="dxa"/>
            <w:tcMar>
              <w:top w:w="57" w:type="dxa"/>
              <w:bottom w:w="57" w:type="dxa"/>
            </w:tcMar>
          </w:tcPr>
          <w:p w14:paraId="2190E2B2" w14:textId="77777777" w:rsidR="00EA0947" w:rsidRPr="00FC0C1E" w:rsidRDefault="00EA0947" w:rsidP="005C5127">
            <w:pPr>
              <w:pStyle w:val="Tekstwtabeli"/>
              <w:jc w:val="left"/>
              <w:rPr>
                <w:rFonts w:cs="Calibri"/>
                <w:lang w:val="pl-PL"/>
              </w:rPr>
            </w:pPr>
            <w:r w:rsidRPr="00FC0C1E">
              <w:rPr>
                <w:rFonts w:cs="Calibri"/>
                <w:lang w:val="pl-PL" w:eastAsia="pl-PL"/>
              </w:rPr>
              <w:t>Liczba okresów w ciągu dekady z dobową temperaturą maksymalną wyższą niż 25°C występującą przez co najmniej 5 kolejnych dni.</w:t>
            </w:r>
          </w:p>
        </w:tc>
      </w:tr>
      <w:tr w:rsidR="00EA0947" w:rsidRPr="00FC0C1E" w14:paraId="3AB780D0" w14:textId="77777777" w:rsidTr="005C5127">
        <w:trPr>
          <w:cantSplit/>
        </w:trPr>
        <w:tc>
          <w:tcPr>
            <w:tcW w:w="3256" w:type="dxa"/>
            <w:tcMar>
              <w:top w:w="57" w:type="dxa"/>
              <w:bottom w:w="57" w:type="dxa"/>
            </w:tcMar>
            <w:vAlign w:val="center"/>
          </w:tcPr>
          <w:p w14:paraId="43EA5E55" w14:textId="77777777" w:rsidR="00EA0947" w:rsidRPr="00FC0C1E" w:rsidRDefault="00EA0947" w:rsidP="005C5127">
            <w:pPr>
              <w:pStyle w:val="Tekstwtabeli"/>
              <w:jc w:val="left"/>
              <w:rPr>
                <w:rFonts w:cs="Calibri"/>
                <w:lang w:val="pl-PL"/>
              </w:rPr>
            </w:pPr>
            <w:r w:rsidRPr="00FC0C1E">
              <w:rPr>
                <w:rFonts w:cs="Calibri"/>
                <w:lang w:val="pl-PL"/>
              </w:rPr>
              <w:t>Liczba nocy tropikalnych (</w:t>
            </w:r>
            <w:proofErr w:type="spellStart"/>
            <w:r w:rsidRPr="00FC0C1E">
              <w:rPr>
                <w:rFonts w:cs="Calibri"/>
                <w:lang w:val="pl-PL"/>
              </w:rPr>
              <w:t>T</w:t>
            </w:r>
            <w:r w:rsidRPr="00FC0C1E">
              <w:rPr>
                <w:rFonts w:cs="Calibri"/>
                <w:vertAlign w:val="subscript"/>
                <w:lang w:val="pl-PL"/>
              </w:rPr>
              <w:t>min</w:t>
            </w:r>
            <w:proofErr w:type="spellEnd"/>
            <w:r w:rsidRPr="00FC0C1E">
              <w:rPr>
                <w:rFonts w:cs="Calibri"/>
                <w:lang w:val="pl-PL"/>
              </w:rPr>
              <w:t> &gt; 20°C)</w:t>
            </w:r>
          </w:p>
        </w:tc>
        <w:tc>
          <w:tcPr>
            <w:tcW w:w="5806" w:type="dxa"/>
            <w:tcMar>
              <w:top w:w="57" w:type="dxa"/>
              <w:bottom w:w="57" w:type="dxa"/>
            </w:tcMar>
          </w:tcPr>
          <w:p w14:paraId="1131B348" w14:textId="77777777" w:rsidR="00EA0947" w:rsidRPr="00FC0C1E" w:rsidRDefault="00EA0947" w:rsidP="005C5127">
            <w:pPr>
              <w:pStyle w:val="Tekstwtabeli"/>
              <w:jc w:val="left"/>
              <w:rPr>
                <w:rFonts w:cs="Calibri"/>
                <w:lang w:val="pl-PL"/>
              </w:rPr>
            </w:pPr>
            <w:r w:rsidRPr="00FC0C1E">
              <w:rPr>
                <w:rFonts w:cs="Calibri"/>
                <w:lang w:val="pl-PL" w:eastAsia="pl-PL"/>
              </w:rPr>
              <w:t>Liczba dni w ciągu dekady, w których dobowa temperatura minimalna jest wyższa od 20°C.</w:t>
            </w:r>
          </w:p>
        </w:tc>
      </w:tr>
      <w:tr w:rsidR="00FC0C1E" w:rsidRPr="00FC0C1E" w14:paraId="2F2F081F" w14:textId="77777777" w:rsidTr="00FC0C1E">
        <w:trPr>
          <w:cantSplit/>
        </w:trPr>
        <w:tc>
          <w:tcPr>
            <w:tcW w:w="9062" w:type="dxa"/>
            <w:gridSpan w:val="2"/>
            <w:tcMar>
              <w:top w:w="57" w:type="dxa"/>
              <w:bottom w:w="57" w:type="dxa"/>
            </w:tcMar>
            <w:vAlign w:val="center"/>
          </w:tcPr>
          <w:p w14:paraId="09C6EAEC" w14:textId="0D977E94" w:rsidR="00FC0C1E" w:rsidRPr="00FC0C1E" w:rsidRDefault="00FC0C1E" w:rsidP="005C5127">
            <w:pPr>
              <w:pStyle w:val="Tekstwtabeli"/>
              <w:jc w:val="left"/>
              <w:rPr>
                <w:rFonts w:cs="Calibri"/>
                <w:lang w:val="pl-PL" w:eastAsia="pl-PL"/>
              </w:rPr>
            </w:pPr>
            <w:r w:rsidRPr="00FC0C1E">
              <w:rPr>
                <w:rStyle w:val="Pogrubienie"/>
                <w:rFonts w:cs="Calibri"/>
                <w:lang w:val="pl-PL"/>
              </w:rPr>
              <w:t>Indeksy temperaturowe –</w:t>
            </w:r>
            <w:r>
              <w:rPr>
                <w:rStyle w:val="Pogrubienie"/>
                <w:rFonts w:cs="Calibri"/>
                <w:lang w:val="pl-PL"/>
              </w:rPr>
              <w:t xml:space="preserve"> </w:t>
            </w:r>
            <w:proofErr w:type="spellStart"/>
            <w:r>
              <w:rPr>
                <w:rStyle w:val="Pogrubienie"/>
                <w:rFonts w:cs="Calibri"/>
              </w:rPr>
              <w:t>fale</w:t>
            </w:r>
            <w:proofErr w:type="spellEnd"/>
            <w:r>
              <w:rPr>
                <w:rStyle w:val="Pogrubienie"/>
                <w:rFonts w:cs="Calibri"/>
              </w:rPr>
              <w:t xml:space="preserve"> </w:t>
            </w:r>
            <w:proofErr w:type="spellStart"/>
            <w:r>
              <w:rPr>
                <w:rStyle w:val="Pogrubienie"/>
                <w:rFonts w:cs="Calibri"/>
              </w:rPr>
              <w:t>chłodów</w:t>
            </w:r>
            <w:proofErr w:type="spellEnd"/>
          </w:p>
        </w:tc>
      </w:tr>
      <w:tr w:rsidR="00EA0947" w:rsidRPr="00FC0C1E" w14:paraId="5A6562C0" w14:textId="77777777" w:rsidTr="005C5127">
        <w:trPr>
          <w:cantSplit/>
        </w:trPr>
        <w:tc>
          <w:tcPr>
            <w:tcW w:w="3256" w:type="dxa"/>
            <w:tcMar>
              <w:top w:w="57" w:type="dxa"/>
              <w:bottom w:w="57" w:type="dxa"/>
            </w:tcMar>
            <w:vAlign w:val="center"/>
          </w:tcPr>
          <w:p w14:paraId="2CD5731F" w14:textId="77777777" w:rsidR="00EA0947" w:rsidRPr="00FC0C1E" w:rsidRDefault="00EA0947" w:rsidP="005C5127">
            <w:pPr>
              <w:pStyle w:val="Tekstwtabeli"/>
              <w:jc w:val="left"/>
              <w:rPr>
                <w:rFonts w:cs="Calibri"/>
                <w:lang w:val="pl-PL"/>
              </w:rPr>
            </w:pPr>
            <w:r w:rsidRPr="00FC0C1E">
              <w:rPr>
                <w:rFonts w:cs="Calibri"/>
                <w:lang w:val="pl-PL"/>
              </w:rPr>
              <w:t>Średnia roczna temperatura minimalna</w:t>
            </w:r>
          </w:p>
        </w:tc>
        <w:tc>
          <w:tcPr>
            <w:tcW w:w="5806" w:type="dxa"/>
            <w:tcMar>
              <w:top w:w="57" w:type="dxa"/>
              <w:bottom w:w="57" w:type="dxa"/>
            </w:tcMar>
          </w:tcPr>
          <w:p w14:paraId="13AE31A6" w14:textId="77777777" w:rsidR="00EA0947" w:rsidRPr="00FC0C1E" w:rsidRDefault="00EA0947" w:rsidP="005C5127">
            <w:pPr>
              <w:pStyle w:val="Tekstwtabeli"/>
              <w:jc w:val="left"/>
              <w:rPr>
                <w:rFonts w:cs="Calibri"/>
                <w:lang w:val="pl-PL" w:eastAsia="pl-PL"/>
              </w:rPr>
            </w:pPr>
            <w:r w:rsidRPr="00FC0C1E">
              <w:rPr>
                <w:rFonts w:cs="Calibri"/>
                <w:lang w:val="pl-PL" w:eastAsia="pl-PL"/>
              </w:rPr>
              <w:t>Średnia w roku dobowa temperatura minimalna, obliczona według wzoru:</w:t>
            </w:r>
          </w:p>
          <w:p w14:paraId="1CB3686D" w14:textId="77777777" w:rsidR="00EA0947" w:rsidRPr="00FC0C1E" w:rsidRDefault="00EA0947" w:rsidP="005C5127">
            <w:pPr>
              <w:pStyle w:val="Wzr"/>
              <w:jc w:val="left"/>
              <w:rPr>
                <w:rFonts w:cs="Calibri"/>
                <w:lang w:val="pl-PL"/>
              </w:rPr>
            </w:pPr>
            <w:r w:rsidRPr="00FC0C1E">
              <w:rPr>
                <w:rFonts w:cs="Calibri"/>
                <w:lang w:val="pl-PL"/>
              </w:rPr>
              <w:t xml:space="preserve"> </w:t>
            </w:r>
            <m:oMath>
              <m:sSub>
                <m:sSubPr>
                  <m:ctrlPr>
                    <w:rPr>
                      <w:rFonts w:ascii="Cambria Math" w:hAnsi="Cambria Math" w:cs="Calibri"/>
                      <w:lang w:val="pl-PL"/>
                    </w:rPr>
                  </m:ctrlPr>
                </m:sSubPr>
                <m:e>
                  <m:r>
                    <m:rPr>
                      <m:sty m:val="bi"/>
                    </m:rPr>
                    <w:rPr>
                      <w:rFonts w:ascii="Cambria Math" w:hAnsi="Cambria Math" w:cs="Calibri"/>
                      <w:lang w:val="pl-PL"/>
                    </w:rPr>
                    <m:t>Tmin</m:t>
                  </m:r>
                </m:e>
                <m:sub>
                  <m:r>
                    <m:rPr>
                      <m:sty m:val="bi"/>
                    </m:rPr>
                    <w:rPr>
                      <w:rFonts w:ascii="Cambria Math" w:hAnsi="Cambria Math" w:cs="Calibri"/>
                      <w:lang w:val="pl-PL"/>
                    </w:rPr>
                    <m:t>n</m:t>
                  </m:r>
                </m:sub>
              </m:sSub>
              <m:r>
                <m:rPr>
                  <m:sty m:val="p"/>
                </m:rPr>
                <w:rPr>
                  <w:rFonts w:ascii="Cambria Math" w:hAnsi="Cambria Math" w:cs="Calibri"/>
                  <w:lang w:val="pl-PL"/>
                </w:rPr>
                <m:t>=</m:t>
              </m:r>
              <m:f>
                <m:fPr>
                  <m:ctrlPr>
                    <w:rPr>
                      <w:rFonts w:ascii="Cambria Math" w:hAnsi="Cambria Math" w:cs="Calibri"/>
                      <w:lang w:val="pl-PL"/>
                    </w:rPr>
                  </m:ctrlPr>
                </m:fPr>
                <m:num>
                  <m:nary>
                    <m:naryPr>
                      <m:chr m:val="∑"/>
                      <m:limLoc m:val="undOvr"/>
                      <m:ctrlPr>
                        <w:rPr>
                          <w:rFonts w:ascii="Cambria Math" w:hAnsi="Cambria Math" w:cs="Calibri"/>
                          <w:lang w:val="pl-PL"/>
                        </w:rPr>
                      </m:ctrlPr>
                    </m:naryPr>
                    <m:sub>
                      <m:r>
                        <m:rPr>
                          <m:sty m:val="bi"/>
                        </m:rPr>
                        <w:rPr>
                          <w:rFonts w:ascii="Cambria Math" w:hAnsi="Cambria Math" w:cs="Calibri"/>
                          <w:lang w:val="pl-PL"/>
                        </w:rPr>
                        <m:t>i</m:t>
                      </m:r>
                      <m:r>
                        <m:rPr>
                          <m:sty m:val="p"/>
                        </m:rPr>
                        <w:rPr>
                          <w:rFonts w:ascii="Cambria Math" w:hAnsi="Cambria Math" w:cs="Calibri"/>
                          <w:lang w:val="pl-PL"/>
                        </w:rPr>
                        <m:t>=</m:t>
                      </m:r>
                      <m:r>
                        <m:rPr>
                          <m:sty m:val="b"/>
                        </m:rPr>
                        <w:rPr>
                          <w:rFonts w:ascii="Cambria Math" w:hAnsi="Cambria Math" w:cs="Calibri"/>
                          <w:lang w:val="pl-PL"/>
                        </w:rPr>
                        <m:t>1</m:t>
                      </m:r>
                    </m:sub>
                    <m:sup>
                      <m:r>
                        <m:rPr>
                          <m:sty m:val="bi"/>
                        </m:rPr>
                        <w:rPr>
                          <w:rFonts w:ascii="Cambria Math" w:hAnsi="Cambria Math" w:cs="Calibri"/>
                          <w:lang w:val="pl-PL"/>
                        </w:rPr>
                        <m:t>dni</m:t>
                      </m:r>
                      <m:r>
                        <m:rPr>
                          <m:sty m:val="p"/>
                        </m:rPr>
                        <w:rPr>
                          <w:rFonts w:ascii="Cambria Math" w:hAnsi="Cambria Math" w:cs="Calibri"/>
                          <w:lang w:val="pl-PL"/>
                        </w:rPr>
                        <m:t>_</m:t>
                      </m:r>
                      <m:r>
                        <m:rPr>
                          <m:sty m:val="bi"/>
                        </m:rPr>
                        <w:rPr>
                          <w:rFonts w:ascii="Cambria Math" w:hAnsi="Cambria Math" w:cs="Calibri"/>
                          <w:lang w:val="pl-PL"/>
                        </w:rPr>
                        <m:t>w</m:t>
                      </m:r>
                      <m:r>
                        <m:rPr>
                          <m:sty m:val="p"/>
                        </m:rPr>
                        <w:rPr>
                          <w:rFonts w:ascii="Cambria Math" w:hAnsi="Cambria Math" w:cs="Calibri"/>
                          <w:lang w:val="pl-PL"/>
                        </w:rPr>
                        <m:t>_</m:t>
                      </m:r>
                      <m:r>
                        <m:rPr>
                          <m:sty m:val="bi"/>
                        </m:rPr>
                        <w:rPr>
                          <w:rFonts w:ascii="Cambria Math" w:hAnsi="Cambria Math" w:cs="Calibri"/>
                          <w:lang w:val="pl-PL"/>
                        </w:rPr>
                        <m:t>roku</m:t>
                      </m:r>
                      <m:r>
                        <m:rPr>
                          <m:sty m:val="p"/>
                        </m:rPr>
                        <w:rPr>
                          <w:rFonts w:ascii="Cambria Math" w:hAnsi="Cambria Math" w:cs="Calibri"/>
                          <w:lang w:val="pl-PL"/>
                        </w:rPr>
                        <m:t>(</m:t>
                      </m:r>
                      <m:r>
                        <m:rPr>
                          <m:sty m:val="bi"/>
                        </m:rPr>
                        <w:rPr>
                          <w:rFonts w:ascii="Cambria Math" w:hAnsi="Cambria Math" w:cs="Calibri"/>
                          <w:lang w:val="pl-PL"/>
                        </w:rPr>
                        <m:t>n</m:t>
                      </m:r>
                      <m:r>
                        <m:rPr>
                          <m:sty m:val="p"/>
                        </m:rPr>
                        <w:rPr>
                          <w:rFonts w:ascii="Cambria Math" w:hAnsi="Cambria Math" w:cs="Calibri"/>
                          <w:lang w:val="pl-PL"/>
                        </w:rPr>
                        <m:t>)</m:t>
                      </m:r>
                    </m:sup>
                    <m:e>
                      <m:sSub>
                        <m:sSubPr>
                          <m:ctrlPr>
                            <w:rPr>
                              <w:rFonts w:ascii="Cambria Math" w:hAnsi="Cambria Math" w:cs="Calibri"/>
                              <w:lang w:val="pl-PL"/>
                            </w:rPr>
                          </m:ctrlPr>
                        </m:sSubPr>
                        <m:e>
                          <m:r>
                            <m:rPr>
                              <m:sty m:val="bi"/>
                            </m:rPr>
                            <w:rPr>
                              <w:rFonts w:ascii="Cambria Math" w:hAnsi="Cambria Math" w:cs="Calibri"/>
                              <w:lang w:val="pl-PL"/>
                            </w:rPr>
                            <m:t>Tmin</m:t>
                          </m:r>
                        </m:e>
                        <m:sub>
                          <m:r>
                            <m:rPr>
                              <m:sty m:val="bi"/>
                            </m:rPr>
                            <w:rPr>
                              <w:rFonts w:ascii="Cambria Math" w:hAnsi="Cambria Math" w:cs="Calibri"/>
                              <w:lang w:val="pl-PL"/>
                            </w:rPr>
                            <m:t>i,n</m:t>
                          </m:r>
                        </m:sub>
                      </m:sSub>
                    </m:e>
                  </m:nary>
                </m:num>
                <m:den>
                  <m:r>
                    <m:rPr>
                      <m:sty m:val="bi"/>
                    </m:rPr>
                    <w:rPr>
                      <w:rFonts w:ascii="Cambria Math" w:hAnsi="Cambria Math" w:cs="Calibri"/>
                      <w:lang w:val="pl-PL"/>
                    </w:rPr>
                    <m:t>dni</m:t>
                  </m:r>
                  <m:r>
                    <m:rPr>
                      <m:sty m:val="p"/>
                    </m:rPr>
                    <w:rPr>
                      <w:rFonts w:ascii="Cambria Math" w:hAnsi="Cambria Math" w:cs="Calibri"/>
                      <w:lang w:val="pl-PL"/>
                    </w:rPr>
                    <m:t xml:space="preserve"> </m:t>
                  </m:r>
                  <m:r>
                    <m:rPr>
                      <m:sty m:val="bi"/>
                    </m:rPr>
                    <w:rPr>
                      <w:rFonts w:ascii="Cambria Math" w:hAnsi="Cambria Math" w:cs="Calibri"/>
                      <w:lang w:val="pl-PL"/>
                    </w:rPr>
                    <m:t>w</m:t>
                  </m:r>
                  <m:r>
                    <m:rPr>
                      <m:sty m:val="p"/>
                    </m:rPr>
                    <w:rPr>
                      <w:rFonts w:ascii="Cambria Math" w:hAnsi="Cambria Math" w:cs="Calibri"/>
                      <w:lang w:val="pl-PL"/>
                    </w:rPr>
                    <m:t xml:space="preserve"> </m:t>
                  </m:r>
                  <m:r>
                    <m:rPr>
                      <m:sty m:val="bi"/>
                    </m:rPr>
                    <w:rPr>
                      <w:rFonts w:ascii="Cambria Math" w:hAnsi="Cambria Math" w:cs="Calibri"/>
                      <w:lang w:val="pl-PL"/>
                    </w:rPr>
                    <m:t>roku</m:t>
                  </m:r>
                  <m:r>
                    <m:rPr>
                      <m:sty m:val="p"/>
                    </m:rPr>
                    <w:rPr>
                      <w:rFonts w:ascii="Cambria Math" w:hAnsi="Cambria Math" w:cs="Calibri"/>
                      <w:lang w:val="pl-PL"/>
                    </w:rPr>
                    <m:t>(</m:t>
                  </m:r>
                  <m:r>
                    <m:rPr>
                      <m:sty m:val="bi"/>
                    </m:rPr>
                    <w:rPr>
                      <w:rFonts w:ascii="Cambria Math" w:hAnsi="Cambria Math" w:cs="Calibri"/>
                      <w:lang w:val="pl-PL"/>
                    </w:rPr>
                    <m:t>n</m:t>
                  </m:r>
                  <m:r>
                    <m:rPr>
                      <m:sty m:val="p"/>
                    </m:rPr>
                    <w:rPr>
                      <w:rFonts w:ascii="Cambria Math" w:hAnsi="Cambria Math" w:cs="Calibri"/>
                      <w:lang w:val="pl-PL"/>
                    </w:rPr>
                    <m:t>)</m:t>
                  </m:r>
                </m:den>
              </m:f>
            </m:oMath>
            <w:r w:rsidRPr="00FC0C1E">
              <w:rPr>
                <w:rFonts w:cs="Calibri"/>
                <w:lang w:val="pl-PL"/>
              </w:rPr>
              <w:t>,</w:t>
            </w:r>
          </w:p>
          <w:p w14:paraId="29B9DD23" w14:textId="77777777" w:rsidR="00EA0947" w:rsidRPr="00FC0C1E" w:rsidRDefault="00EA0947" w:rsidP="005C5127">
            <w:pPr>
              <w:pStyle w:val="Tekstwtabeli"/>
              <w:jc w:val="left"/>
              <w:rPr>
                <w:rFonts w:cs="Calibri"/>
                <w:lang w:val="pl-PL"/>
              </w:rPr>
            </w:pPr>
            <w:r w:rsidRPr="00FC0C1E">
              <w:rPr>
                <w:rFonts w:cs="Calibri"/>
                <w:lang w:val="pl-PL" w:eastAsia="pl-PL"/>
              </w:rPr>
              <w:t xml:space="preserve">gdzie </w:t>
            </w:r>
            <w:proofErr w:type="spellStart"/>
            <w:r w:rsidRPr="00FC0C1E">
              <w:rPr>
                <w:rFonts w:cs="Calibri"/>
                <w:lang w:val="pl-PL" w:eastAsia="pl-PL"/>
              </w:rPr>
              <w:t>Tmin</w:t>
            </w:r>
            <w:r w:rsidRPr="00FC0C1E">
              <w:rPr>
                <w:rFonts w:cs="Calibri"/>
                <w:vertAlign w:val="subscript"/>
                <w:lang w:val="pl-PL" w:eastAsia="pl-PL"/>
              </w:rPr>
              <w:t>i,n</w:t>
            </w:r>
            <w:proofErr w:type="spellEnd"/>
            <w:r w:rsidRPr="00FC0C1E">
              <w:rPr>
                <w:rFonts w:cs="Calibri"/>
                <w:lang w:val="pl-PL" w:eastAsia="pl-PL"/>
              </w:rPr>
              <w:t xml:space="preserve"> jest dobową temperaturą minimalną powietrza w dniu</w:t>
            </w:r>
            <w:r w:rsidRPr="00FC0C1E">
              <w:rPr>
                <w:rFonts w:cs="Calibri"/>
                <w:i/>
                <w:lang w:val="pl-PL" w:eastAsia="pl-PL"/>
              </w:rPr>
              <w:t xml:space="preserve"> i</w:t>
            </w:r>
            <w:r w:rsidRPr="00FC0C1E">
              <w:rPr>
                <w:rFonts w:cs="Calibri"/>
                <w:lang w:val="pl-PL" w:eastAsia="pl-PL"/>
              </w:rPr>
              <w:t xml:space="preserve"> w roku </w:t>
            </w:r>
            <w:r w:rsidRPr="00FC0C1E">
              <w:rPr>
                <w:rFonts w:cs="Calibri"/>
                <w:i/>
                <w:lang w:val="pl-PL" w:eastAsia="pl-PL"/>
              </w:rPr>
              <w:t>n</w:t>
            </w:r>
            <w:r w:rsidRPr="00FC0C1E">
              <w:rPr>
                <w:rFonts w:cs="Calibri"/>
                <w:iCs/>
                <w:lang w:val="pl-PL" w:eastAsia="pl-PL"/>
              </w:rPr>
              <w:t>.</w:t>
            </w:r>
          </w:p>
        </w:tc>
      </w:tr>
      <w:tr w:rsidR="00EA0947" w:rsidRPr="00FC0C1E" w14:paraId="132E16B2" w14:textId="77777777" w:rsidTr="005C5127">
        <w:trPr>
          <w:cantSplit/>
        </w:trPr>
        <w:tc>
          <w:tcPr>
            <w:tcW w:w="3256" w:type="dxa"/>
            <w:tcMar>
              <w:top w:w="57" w:type="dxa"/>
              <w:bottom w:w="57" w:type="dxa"/>
            </w:tcMar>
            <w:vAlign w:val="center"/>
          </w:tcPr>
          <w:p w14:paraId="7E8A542F" w14:textId="77777777" w:rsidR="00EA0947" w:rsidRPr="00FC0C1E" w:rsidRDefault="00EA0947" w:rsidP="005C5127">
            <w:pPr>
              <w:pStyle w:val="Tekstwtabeli"/>
              <w:jc w:val="left"/>
              <w:rPr>
                <w:rFonts w:cs="Calibri"/>
                <w:lang w:val="pl-PL"/>
              </w:rPr>
            </w:pPr>
            <w:r w:rsidRPr="00FC0C1E">
              <w:rPr>
                <w:rFonts w:cs="Calibri"/>
                <w:lang w:val="pl-PL"/>
              </w:rPr>
              <w:t>Liczba dni przymrozkowych (</w:t>
            </w:r>
            <w:proofErr w:type="spellStart"/>
            <w:r w:rsidRPr="00FC0C1E">
              <w:rPr>
                <w:rFonts w:cs="Calibri"/>
                <w:lang w:val="pl-PL"/>
              </w:rPr>
              <w:t>T</w:t>
            </w:r>
            <w:r w:rsidRPr="00FC0C1E">
              <w:rPr>
                <w:rFonts w:cs="Calibri"/>
                <w:vertAlign w:val="subscript"/>
                <w:lang w:val="pl-PL"/>
              </w:rPr>
              <w:t>min</w:t>
            </w:r>
            <w:proofErr w:type="spellEnd"/>
            <w:r w:rsidRPr="00FC0C1E">
              <w:rPr>
                <w:rFonts w:cs="Calibri"/>
                <w:lang w:val="pl-PL"/>
              </w:rPr>
              <w:t> &lt; 0°C)</w:t>
            </w:r>
          </w:p>
        </w:tc>
        <w:tc>
          <w:tcPr>
            <w:tcW w:w="5806" w:type="dxa"/>
            <w:tcMar>
              <w:top w:w="57" w:type="dxa"/>
              <w:bottom w:w="57" w:type="dxa"/>
            </w:tcMar>
          </w:tcPr>
          <w:p w14:paraId="1BCC999F" w14:textId="77777777" w:rsidR="00EA0947" w:rsidRPr="00FC0C1E" w:rsidRDefault="00EA0947" w:rsidP="005C5127">
            <w:pPr>
              <w:pStyle w:val="Tekstwtabeli"/>
              <w:jc w:val="left"/>
              <w:rPr>
                <w:rFonts w:cs="Calibri"/>
                <w:lang w:val="pl-PL"/>
              </w:rPr>
            </w:pPr>
            <w:r w:rsidRPr="00FC0C1E">
              <w:rPr>
                <w:rFonts w:cs="Calibri"/>
                <w:lang w:val="pl-PL" w:eastAsia="pl-PL"/>
              </w:rPr>
              <w:t>Liczba dni w roku, w których dobowa temperatura minimalna jest niższa od 0°C</w:t>
            </w:r>
            <w:r w:rsidRPr="00FC0C1E">
              <w:rPr>
                <w:rFonts w:cs="Calibri"/>
                <w:iCs/>
                <w:lang w:val="pl-PL" w:eastAsia="pl-PL"/>
              </w:rPr>
              <w:t>.</w:t>
            </w:r>
          </w:p>
        </w:tc>
      </w:tr>
      <w:tr w:rsidR="00EA0947" w:rsidRPr="00FC0C1E" w14:paraId="6A5B41C9" w14:textId="77777777" w:rsidTr="005C5127">
        <w:trPr>
          <w:cantSplit/>
        </w:trPr>
        <w:tc>
          <w:tcPr>
            <w:tcW w:w="3256" w:type="dxa"/>
            <w:tcMar>
              <w:top w:w="57" w:type="dxa"/>
              <w:bottom w:w="57" w:type="dxa"/>
            </w:tcMar>
            <w:vAlign w:val="center"/>
          </w:tcPr>
          <w:p w14:paraId="6A296B66" w14:textId="77777777" w:rsidR="00EA0947" w:rsidRPr="00FC0C1E" w:rsidRDefault="00EA0947" w:rsidP="005C5127">
            <w:pPr>
              <w:pStyle w:val="Tekstwtabeli"/>
              <w:jc w:val="left"/>
              <w:rPr>
                <w:rFonts w:cs="Calibri"/>
                <w:lang w:val="pl-PL"/>
              </w:rPr>
            </w:pPr>
            <w:r w:rsidRPr="00FC0C1E">
              <w:rPr>
                <w:rFonts w:cs="Calibri"/>
                <w:lang w:val="pl-PL"/>
              </w:rPr>
              <w:lastRenderedPageBreak/>
              <w:t xml:space="preserve">Liczba okresów przymrozkowych (co najmniej 5 dni z </w:t>
            </w:r>
            <w:proofErr w:type="spellStart"/>
            <w:r w:rsidRPr="00FC0C1E">
              <w:rPr>
                <w:rFonts w:cs="Calibri"/>
                <w:lang w:val="pl-PL"/>
              </w:rPr>
              <w:t>T</w:t>
            </w:r>
            <w:r w:rsidRPr="00FC0C1E">
              <w:rPr>
                <w:rFonts w:cs="Calibri"/>
                <w:vertAlign w:val="subscript"/>
                <w:lang w:val="pl-PL"/>
              </w:rPr>
              <w:t>min</w:t>
            </w:r>
            <w:proofErr w:type="spellEnd"/>
            <w:r w:rsidRPr="00FC0C1E">
              <w:rPr>
                <w:rFonts w:cs="Calibri"/>
                <w:lang w:val="pl-PL"/>
              </w:rPr>
              <w:t> &lt; 0°C)</w:t>
            </w:r>
          </w:p>
        </w:tc>
        <w:tc>
          <w:tcPr>
            <w:tcW w:w="5806" w:type="dxa"/>
            <w:tcMar>
              <w:top w:w="57" w:type="dxa"/>
              <w:bottom w:w="57" w:type="dxa"/>
            </w:tcMar>
          </w:tcPr>
          <w:p w14:paraId="520A25DC" w14:textId="77777777" w:rsidR="00EA0947" w:rsidRPr="00FC0C1E" w:rsidRDefault="00EA0947" w:rsidP="005C5127">
            <w:pPr>
              <w:pStyle w:val="Tekstwtabeli"/>
              <w:jc w:val="left"/>
              <w:rPr>
                <w:rFonts w:cs="Calibri"/>
                <w:lang w:val="pl-PL"/>
              </w:rPr>
            </w:pPr>
            <w:r w:rsidRPr="00FC0C1E">
              <w:rPr>
                <w:rFonts w:cs="Calibri"/>
                <w:lang w:val="pl-PL" w:eastAsia="pl-PL"/>
              </w:rPr>
              <w:t>Liczba okresów w ciągu dekady, w których dobowa temperatura minimalna poniżej 0°C utrzymuje się przez co najmniej 5 następujących po sobie dni</w:t>
            </w:r>
            <w:r w:rsidRPr="00FC0C1E">
              <w:rPr>
                <w:rFonts w:cs="Calibri"/>
                <w:iCs/>
                <w:lang w:val="pl-PL" w:eastAsia="pl-PL"/>
              </w:rPr>
              <w:t>.</w:t>
            </w:r>
          </w:p>
        </w:tc>
      </w:tr>
      <w:tr w:rsidR="00EA0947" w:rsidRPr="00FC0C1E" w14:paraId="35F6CEC6" w14:textId="77777777" w:rsidTr="005C5127">
        <w:trPr>
          <w:cantSplit/>
        </w:trPr>
        <w:tc>
          <w:tcPr>
            <w:tcW w:w="3256" w:type="dxa"/>
            <w:tcMar>
              <w:top w:w="57" w:type="dxa"/>
              <w:bottom w:w="57" w:type="dxa"/>
            </w:tcMar>
            <w:vAlign w:val="center"/>
          </w:tcPr>
          <w:p w14:paraId="49F7A631" w14:textId="77777777" w:rsidR="00EA0947" w:rsidRPr="00FC0C1E" w:rsidRDefault="00EA0947" w:rsidP="005C5127">
            <w:pPr>
              <w:pStyle w:val="Tekstwtabeli"/>
              <w:jc w:val="left"/>
              <w:rPr>
                <w:rFonts w:cs="Calibri"/>
                <w:lang w:val="pl-PL"/>
              </w:rPr>
            </w:pPr>
            <w:r w:rsidRPr="00FC0C1E">
              <w:rPr>
                <w:rFonts w:cs="Calibri"/>
                <w:lang w:val="pl-PL"/>
              </w:rPr>
              <w:t>Liczba dni mroźnych (</w:t>
            </w:r>
            <w:proofErr w:type="spellStart"/>
            <w:r w:rsidRPr="00FC0C1E">
              <w:rPr>
                <w:rFonts w:cs="Calibri"/>
                <w:lang w:val="pl-PL"/>
              </w:rPr>
              <w:t>T</w:t>
            </w:r>
            <w:r w:rsidRPr="00FC0C1E">
              <w:rPr>
                <w:rFonts w:cs="Calibri"/>
                <w:vertAlign w:val="subscript"/>
                <w:lang w:val="pl-PL"/>
              </w:rPr>
              <w:t>max</w:t>
            </w:r>
            <w:proofErr w:type="spellEnd"/>
            <w:r w:rsidRPr="00FC0C1E">
              <w:rPr>
                <w:rFonts w:cs="Calibri"/>
                <w:lang w:val="pl-PL"/>
              </w:rPr>
              <w:t> &lt; 0°C)</w:t>
            </w:r>
          </w:p>
        </w:tc>
        <w:tc>
          <w:tcPr>
            <w:tcW w:w="5806" w:type="dxa"/>
            <w:tcMar>
              <w:top w:w="57" w:type="dxa"/>
              <w:bottom w:w="57" w:type="dxa"/>
            </w:tcMar>
          </w:tcPr>
          <w:p w14:paraId="3CAF8E67" w14:textId="77777777" w:rsidR="00EA0947" w:rsidRPr="00FC0C1E" w:rsidRDefault="00EA0947" w:rsidP="005C5127">
            <w:pPr>
              <w:pStyle w:val="Tekstwtabeli"/>
              <w:jc w:val="left"/>
              <w:rPr>
                <w:rFonts w:cs="Calibri"/>
                <w:lang w:val="pl-PL"/>
              </w:rPr>
            </w:pPr>
            <w:r w:rsidRPr="00FC0C1E">
              <w:rPr>
                <w:rFonts w:cs="Calibri"/>
                <w:lang w:val="pl-PL" w:eastAsia="pl-PL"/>
              </w:rPr>
              <w:t>Liczba dni w roku, w których dobowa temperatura maksymalna jest niższa od 0°C.</w:t>
            </w:r>
          </w:p>
        </w:tc>
      </w:tr>
      <w:tr w:rsidR="00EA0947" w:rsidRPr="00FC0C1E" w14:paraId="083C3B49" w14:textId="77777777" w:rsidTr="005C5127">
        <w:trPr>
          <w:cantSplit/>
        </w:trPr>
        <w:tc>
          <w:tcPr>
            <w:tcW w:w="3256" w:type="dxa"/>
            <w:tcMar>
              <w:top w:w="57" w:type="dxa"/>
              <w:bottom w:w="57" w:type="dxa"/>
            </w:tcMar>
            <w:vAlign w:val="center"/>
          </w:tcPr>
          <w:p w14:paraId="58675519" w14:textId="77777777" w:rsidR="00EA0947" w:rsidRPr="00FC0C1E" w:rsidRDefault="00EA0947" w:rsidP="005C5127">
            <w:pPr>
              <w:pStyle w:val="Tekstwtabeli"/>
              <w:jc w:val="left"/>
              <w:rPr>
                <w:rFonts w:cs="Calibri"/>
                <w:lang w:val="pl-PL"/>
              </w:rPr>
            </w:pPr>
            <w:r w:rsidRPr="00FC0C1E">
              <w:rPr>
                <w:rFonts w:cs="Calibri"/>
                <w:lang w:val="pl-PL"/>
              </w:rPr>
              <w:t>Liczba dni bardzo mroźnych (</w:t>
            </w:r>
            <w:proofErr w:type="spellStart"/>
            <w:r w:rsidRPr="00FC0C1E">
              <w:rPr>
                <w:rFonts w:cs="Calibri"/>
                <w:lang w:val="pl-PL"/>
              </w:rPr>
              <w:t>T</w:t>
            </w:r>
            <w:r w:rsidRPr="00FC0C1E">
              <w:rPr>
                <w:rFonts w:cs="Calibri"/>
                <w:vertAlign w:val="subscript"/>
                <w:lang w:val="pl-PL"/>
              </w:rPr>
              <w:t>min</w:t>
            </w:r>
            <w:proofErr w:type="spellEnd"/>
            <w:r w:rsidRPr="00FC0C1E">
              <w:rPr>
                <w:rFonts w:cs="Calibri"/>
                <w:lang w:val="pl-PL"/>
              </w:rPr>
              <w:t> &lt; -10°C)</w:t>
            </w:r>
          </w:p>
        </w:tc>
        <w:tc>
          <w:tcPr>
            <w:tcW w:w="5806" w:type="dxa"/>
            <w:tcMar>
              <w:top w:w="57" w:type="dxa"/>
              <w:bottom w:w="57" w:type="dxa"/>
            </w:tcMar>
          </w:tcPr>
          <w:p w14:paraId="0F3891C0" w14:textId="77777777" w:rsidR="00EA0947" w:rsidRPr="00FC0C1E" w:rsidRDefault="00EA0947" w:rsidP="005C5127">
            <w:pPr>
              <w:pStyle w:val="Tekstwtabeli"/>
              <w:jc w:val="left"/>
              <w:rPr>
                <w:rFonts w:cs="Calibri"/>
                <w:lang w:val="pl-PL"/>
              </w:rPr>
            </w:pPr>
            <w:r w:rsidRPr="00FC0C1E">
              <w:rPr>
                <w:rFonts w:cs="Calibri"/>
                <w:lang w:val="pl-PL" w:eastAsia="pl-PL"/>
              </w:rPr>
              <w:t xml:space="preserve">Liczba dni w roku, w których dobowa temperatura minimalna jest niższa od </w:t>
            </w:r>
            <w:r w:rsidRPr="00FC0C1E">
              <w:rPr>
                <w:rFonts w:cs="Calibri"/>
                <w:lang w:val="pl-PL" w:eastAsia="pl-PL"/>
              </w:rPr>
              <w:noBreakHyphen/>
              <w:t>10°C.</w:t>
            </w:r>
          </w:p>
        </w:tc>
      </w:tr>
      <w:tr w:rsidR="00EA0947" w:rsidRPr="00FC0C1E" w14:paraId="55C953B6" w14:textId="77777777" w:rsidTr="005C5127">
        <w:trPr>
          <w:cantSplit/>
        </w:trPr>
        <w:tc>
          <w:tcPr>
            <w:tcW w:w="3256" w:type="dxa"/>
            <w:tcMar>
              <w:top w:w="57" w:type="dxa"/>
              <w:bottom w:w="57" w:type="dxa"/>
            </w:tcMar>
            <w:vAlign w:val="center"/>
          </w:tcPr>
          <w:p w14:paraId="09BB0C68" w14:textId="77777777" w:rsidR="00EA0947" w:rsidRPr="00FC0C1E" w:rsidRDefault="00EA0947" w:rsidP="005C5127">
            <w:pPr>
              <w:pStyle w:val="Tekstwtabeli"/>
              <w:jc w:val="left"/>
              <w:rPr>
                <w:rFonts w:cs="Calibri"/>
                <w:lang w:val="pl-PL"/>
              </w:rPr>
            </w:pPr>
            <w:r w:rsidRPr="00FC0C1E">
              <w:rPr>
                <w:rFonts w:cs="Calibri"/>
                <w:lang w:val="pl-PL"/>
              </w:rPr>
              <w:t>Liczba fal chłodu (co najmniej 3 dni z </w:t>
            </w:r>
            <w:proofErr w:type="spellStart"/>
            <w:r w:rsidRPr="00FC0C1E">
              <w:rPr>
                <w:rFonts w:cs="Calibri"/>
                <w:lang w:val="pl-PL"/>
              </w:rPr>
              <w:t>T</w:t>
            </w:r>
            <w:r w:rsidRPr="00FC0C1E">
              <w:rPr>
                <w:rFonts w:cs="Calibri"/>
                <w:vertAlign w:val="subscript"/>
                <w:lang w:val="pl-PL"/>
              </w:rPr>
              <w:t>min</w:t>
            </w:r>
            <w:proofErr w:type="spellEnd"/>
            <w:r w:rsidRPr="00FC0C1E">
              <w:rPr>
                <w:rFonts w:cs="Calibri"/>
                <w:lang w:val="pl-PL"/>
              </w:rPr>
              <w:t> &lt; -10°C)</w:t>
            </w:r>
          </w:p>
        </w:tc>
        <w:tc>
          <w:tcPr>
            <w:tcW w:w="5806" w:type="dxa"/>
            <w:tcMar>
              <w:top w:w="57" w:type="dxa"/>
              <w:bottom w:w="57" w:type="dxa"/>
            </w:tcMar>
          </w:tcPr>
          <w:p w14:paraId="67D79DB0" w14:textId="77777777" w:rsidR="00EA0947" w:rsidRPr="00FC0C1E" w:rsidRDefault="00EA0947" w:rsidP="005C5127">
            <w:pPr>
              <w:pStyle w:val="Tekstwtabeli"/>
              <w:jc w:val="left"/>
              <w:rPr>
                <w:rFonts w:cs="Calibri"/>
                <w:lang w:val="pl-PL"/>
              </w:rPr>
            </w:pPr>
            <w:r w:rsidRPr="00FC0C1E">
              <w:rPr>
                <w:rFonts w:cs="Calibri"/>
                <w:lang w:val="pl-PL" w:eastAsia="pl-PL"/>
              </w:rPr>
              <w:t>Liczba okresów w ciągu dekady, w których dobowa temperatura minimalna niższa od -10°C utrzymuje się przez co najmniej 3 kolejne doby</w:t>
            </w:r>
            <w:r w:rsidRPr="00FC0C1E">
              <w:rPr>
                <w:rFonts w:cs="Calibri"/>
                <w:iCs/>
                <w:lang w:val="pl-PL" w:eastAsia="pl-PL"/>
              </w:rPr>
              <w:t>.</w:t>
            </w:r>
          </w:p>
        </w:tc>
      </w:tr>
      <w:tr w:rsidR="00EA0947" w:rsidRPr="00FC0C1E" w14:paraId="06AACF51" w14:textId="77777777" w:rsidTr="005C5127">
        <w:trPr>
          <w:cantSplit/>
        </w:trPr>
        <w:tc>
          <w:tcPr>
            <w:tcW w:w="3256" w:type="dxa"/>
            <w:tcMar>
              <w:top w:w="57" w:type="dxa"/>
              <w:bottom w:w="57" w:type="dxa"/>
            </w:tcMar>
            <w:vAlign w:val="center"/>
          </w:tcPr>
          <w:p w14:paraId="279D40BD" w14:textId="77777777" w:rsidR="00EA0947" w:rsidRPr="00FC0C1E" w:rsidRDefault="00EA0947" w:rsidP="005C5127">
            <w:pPr>
              <w:pStyle w:val="Tekstwtabeli"/>
              <w:jc w:val="left"/>
              <w:rPr>
                <w:rFonts w:cs="Calibri"/>
                <w:lang w:val="pl-PL"/>
              </w:rPr>
            </w:pPr>
            <w:r w:rsidRPr="00FC0C1E">
              <w:rPr>
                <w:rFonts w:cs="Calibri"/>
                <w:lang w:val="pl-PL"/>
              </w:rPr>
              <w:t>Liczba dni z przejściem przez 0°C</w:t>
            </w:r>
          </w:p>
        </w:tc>
        <w:tc>
          <w:tcPr>
            <w:tcW w:w="5806" w:type="dxa"/>
            <w:tcMar>
              <w:top w:w="57" w:type="dxa"/>
              <w:bottom w:w="57" w:type="dxa"/>
            </w:tcMar>
          </w:tcPr>
          <w:p w14:paraId="56C96169" w14:textId="77777777" w:rsidR="00EA0947" w:rsidRPr="00FC0C1E" w:rsidRDefault="00EA0947" w:rsidP="005C5127">
            <w:pPr>
              <w:pStyle w:val="Tekstwtabeli"/>
              <w:jc w:val="left"/>
              <w:rPr>
                <w:rFonts w:cs="Calibri"/>
                <w:lang w:val="pl-PL"/>
              </w:rPr>
            </w:pPr>
            <w:r w:rsidRPr="00FC0C1E">
              <w:rPr>
                <w:rFonts w:cs="Calibri"/>
                <w:lang w:val="pl-PL" w:eastAsia="pl-PL"/>
              </w:rPr>
              <w:t>Liczba dni w ciągu roku, podczas których dobowa temperatura maksymalna jest wyższa od 0°C, a dobowa temperatura minimalna jest niższa od 0°C.</w:t>
            </w:r>
          </w:p>
        </w:tc>
      </w:tr>
      <w:tr w:rsidR="00EA0947" w:rsidRPr="00FC0C1E" w14:paraId="6A41FC17" w14:textId="77777777" w:rsidTr="005C5127">
        <w:trPr>
          <w:cantSplit/>
        </w:trPr>
        <w:tc>
          <w:tcPr>
            <w:tcW w:w="9062" w:type="dxa"/>
            <w:gridSpan w:val="2"/>
            <w:tcMar>
              <w:top w:w="57" w:type="dxa"/>
              <w:bottom w:w="57" w:type="dxa"/>
            </w:tcMar>
            <w:vAlign w:val="center"/>
          </w:tcPr>
          <w:p w14:paraId="61E0058E" w14:textId="6C00EB3E" w:rsidR="00EA0947" w:rsidRPr="00FC0C1E" w:rsidRDefault="00EA0947" w:rsidP="005C5127">
            <w:pPr>
              <w:pStyle w:val="Tekstwtabeli"/>
              <w:keepNext/>
              <w:jc w:val="left"/>
              <w:rPr>
                <w:rFonts w:cs="Calibri"/>
                <w:b/>
                <w:bCs/>
                <w:lang w:val="pl-PL"/>
              </w:rPr>
            </w:pPr>
            <w:r w:rsidRPr="00FC0C1E">
              <w:rPr>
                <w:rFonts w:cs="Calibri"/>
                <w:b/>
                <w:bCs/>
                <w:lang w:val="pl-PL"/>
              </w:rPr>
              <w:t>Indeksy opadowe</w:t>
            </w:r>
            <w:r w:rsidR="008B187D">
              <w:rPr>
                <w:rFonts w:cs="Calibri"/>
                <w:b/>
                <w:bCs/>
                <w:lang w:val="pl-PL"/>
              </w:rPr>
              <w:t xml:space="preserve"> – </w:t>
            </w:r>
            <w:r w:rsidR="008B187D" w:rsidRPr="008B187D">
              <w:rPr>
                <w:rFonts w:cs="Calibri"/>
                <w:b/>
                <w:bCs/>
                <w:lang w:val="pl-PL"/>
              </w:rPr>
              <w:t>średnie warunki opadowe</w:t>
            </w:r>
          </w:p>
        </w:tc>
      </w:tr>
      <w:tr w:rsidR="00EA0947" w:rsidRPr="00FC0C1E" w14:paraId="1AC83501" w14:textId="77777777" w:rsidTr="005C5127">
        <w:trPr>
          <w:cantSplit/>
        </w:trPr>
        <w:tc>
          <w:tcPr>
            <w:tcW w:w="3256" w:type="dxa"/>
            <w:tcMar>
              <w:top w:w="57" w:type="dxa"/>
              <w:bottom w:w="57" w:type="dxa"/>
            </w:tcMar>
            <w:vAlign w:val="center"/>
          </w:tcPr>
          <w:p w14:paraId="0070E097" w14:textId="77777777" w:rsidR="00EA0947" w:rsidRPr="00FC0C1E" w:rsidRDefault="00EA0947" w:rsidP="005C5127">
            <w:pPr>
              <w:pStyle w:val="Tekstwtabeli"/>
              <w:jc w:val="left"/>
              <w:rPr>
                <w:rFonts w:cs="Calibri"/>
                <w:lang w:val="pl-PL"/>
              </w:rPr>
            </w:pPr>
            <w:r w:rsidRPr="00FC0C1E">
              <w:rPr>
                <w:rFonts w:cs="Calibri"/>
                <w:lang w:val="pl-PL"/>
              </w:rPr>
              <w:t>Roczna suma opadu</w:t>
            </w:r>
          </w:p>
        </w:tc>
        <w:tc>
          <w:tcPr>
            <w:tcW w:w="5806" w:type="dxa"/>
            <w:tcMar>
              <w:top w:w="57" w:type="dxa"/>
              <w:bottom w:w="57" w:type="dxa"/>
            </w:tcMar>
          </w:tcPr>
          <w:p w14:paraId="0564B95B" w14:textId="77777777" w:rsidR="00EA0947" w:rsidRPr="00FC0C1E" w:rsidRDefault="00EA0947" w:rsidP="005C5127">
            <w:pPr>
              <w:pStyle w:val="Tekstwtabeli"/>
              <w:jc w:val="left"/>
              <w:rPr>
                <w:rFonts w:cs="Calibri"/>
                <w:lang w:val="pl-PL" w:eastAsia="pl-PL"/>
              </w:rPr>
            </w:pPr>
            <w:r w:rsidRPr="00FC0C1E">
              <w:rPr>
                <w:rFonts w:cs="Calibri"/>
                <w:lang w:val="pl-PL" w:eastAsia="pl-PL"/>
              </w:rPr>
              <w:t>Roczna suma opadów atmosferycznych, obliczona według wzoru:</w:t>
            </w:r>
          </w:p>
          <w:p w14:paraId="042789E4" w14:textId="77777777" w:rsidR="00EA0947" w:rsidRPr="00FC0C1E" w:rsidRDefault="00EA0947" w:rsidP="005C5127">
            <w:pPr>
              <w:pStyle w:val="Wzr"/>
              <w:jc w:val="left"/>
              <w:rPr>
                <w:rFonts w:cs="Calibri"/>
                <w:lang w:val="pl-PL"/>
              </w:rPr>
            </w:pPr>
            <w:r w:rsidRPr="00FC0C1E">
              <w:rPr>
                <w:rFonts w:cs="Calibri"/>
                <w:lang w:val="pl-PL"/>
              </w:rPr>
              <w:t xml:space="preserve"> </w:t>
            </w:r>
            <m:oMath>
              <m:sSub>
                <m:sSubPr>
                  <m:ctrlPr>
                    <w:rPr>
                      <w:rFonts w:ascii="Cambria Math" w:hAnsi="Cambria Math" w:cs="Calibri"/>
                      <w:lang w:val="pl-PL"/>
                    </w:rPr>
                  </m:ctrlPr>
                </m:sSubPr>
                <m:e>
                  <m:r>
                    <m:rPr>
                      <m:sty m:val="bi"/>
                    </m:rPr>
                    <w:rPr>
                      <w:rFonts w:ascii="Cambria Math" w:hAnsi="Cambria Math" w:cs="Calibri"/>
                      <w:lang w:val="pl-PL"/>
                    </w:rPr>
                    <m:t>PR</m:t>
                  </m:r>
                </m:e>
                <m:sub>
                  <m:r>
                    <m:rPr>
                      <m:sty m:val="bi"/>
                    </m:rPr>
                    <w:rPr>
                      <w:rFonts w:ascii="Cambria Math" w:hAnsi="Cambria Math" w:cs="Calibri"/>
                      <w:lang w:val="pl-PL"/>
                    </w:rPr>
                    <m:t>n</m:t>
                  </m:r>
                </m:sub>
              </m:sSub>
              <m:r>
                <m:rPr>
                  <m:sty m:val="p"/>
                </m:rPr>
                <w:rPr>
                  <w:rFonts w:ascii="Cambria Math" w:hAnsi="Cambria Math" w:cs="Calibri"/>
                  <w:lang w:val="pl-PL"/>
                </w:rPr>
                <m:t>=</m:t>
              </m:r>
              <m:nary>
                <m:naryPr>
                  <m:chr m:val="∑"/>
                  <m:limLoc m:val="undOvr"/>
                  <m:ctrlPr>
                    <w:rPr>
                      <w:rFonts w:ascii="Cambria Math" w:hAnsi="Cambria Math" w:cs="Calibri"/>
                      <w:lang w:val="pl-PL"/>
                    </w:rPr>
                  </m:ctrlPr>
                </m:naryPr>
                <m:sub>
                  <m:r>
                    <m:rPr>
                      <m:sty m:val="bi"/>
                    </m:rPr>
                    <w:rPr>
                      <w:rFonts w:ascii="Cambria Math" w:hAnsi="Cambria Math" w:cs="Calibri"/>
                      <w:lang w:val="pl-PL"/>
                    </w:rPr>
                    <m:t>i</m:t>
                  </m:r>
                  <m:r>
                    <m:rPr>
                      <m:sty m:val="p"/>
                    </m:rPr>
                    <w:rPr>
                      <w:rFonts w:ascii="Cambria Math" w:hAnsi="Cambria Math" w:cs="Calibri"/>
                      <w:lang w:val="pl-PL"/>
                    </w:rPr>
                    <m:t>=</m:t>
                  </m:r>
                  <m:r>
                    <m:rPr>
                      <m:sty m:val="b"/>
                    </m:rPr>
                    <w:rPr>
                      <w:rFonts w:ascii="Cambria Math" w:hAnsi="Cambria Math" w:cs="Calibri"/>
                      <w:lang w:val="pl-PL"/>
                    </w:rPr>
                    <m:t>1</m:t>
                  </m:r>
                </m:sub>
                <m:sup>
                  <m:r>
                    <m:rPr>
                      <m:sty m:val="bi"/>
                    </m:rPr>
                    <w:rPr>
                      <w:rFonts w:ascii="Cambria Math" w:hAnsi="Cambria Math" w:cs="Calibri"/>
                      <w:lang w:val="pl-PL"/>
                    </w:rPr>
                    <m:t>dni</m:t>
                  </m:r>
                  <m:r>
                    <m:rPr>
                      <m:sty m:val="p"/>
                    </m:rPr>
                    <w:rPr>
                      <w:rFonts w:ascii="Cambria Math" w:hAnsi="Cambria Math" w:cs="Calibri"/>
                      <w:lang w:val="pl-PL"/>
                    </w:rPr>
                    <m:t>_</m:t>
                  </m:r>
                  <m:r>
                    <m:rPr>
                      <m:sty m:val="bi"/>
                    </m:rPr>
                    <w:rPr>
                      <w:rFonts w:ascii="Cambria Math" w:hAnsi="Cambria Math" w:cs="Calibri"/>
                      <w:lang w:val="pl-PL"/>
                    </w:rPr>
                    <m:t>w</m:t>
                  </m:r>
                  <m:r>
                    <m:rPr>
                      <m:sty m:val="p"/>
                    </m:rPr>
                    <w:rPr>
                      <w:rFonts w:ascii="Cambria Math" w:hAnsi="Cambria Math" w:cs="Calibri"/>
                      <w:lang w:val="pl-PL"/>
                    </w:rPr>
                    <m:t>_</m:t>
                  </m:r>
                  <m:r>
                    <m:rPr>
                      <m:sty m:val="bi"/>
                    </m:rPr>
                    <w:rPr>
                      <w:rFonts w:ascii="Cambria Math" w:hAnsi="Cambria Math" w:cs="Calibri"/>
                      <w:lang w:val="pl-PL"/>
                    </w:rPr>
                    <m:t>roku</m:t>
                  </m:r>
                  <m:r>
                    <m:rPr>
                      <m:sty m:val="p"/>
                    </m:rPr>
                    <w:rPr>
                      <w:rFonts w:ascii="Cambria Math" w:hAnsi="Cambria Math" w:cs="Calibri"/>
                      <w:lang w:val="pl-PL"/>
                    </w:rPr>
                    <m:t>(</m:t>
                  </m:r>
                  <m:r>
                    <m:rPr>
                      <m:sty m:val="bi"/>
                    </m:rPr>
                    <w:rPr>
                      <w:rFonts w:ascii="Cambria Math" w:hAnsi="Cambria Math" w:cs="Calibri"/>
                      <w:lang w:val="pl-PL"/>
                    </w:rPr>
                    <m:t>n</m:t>
                  </m:r>
                  <m:r>
                    <m:rPr>
                      <m:sty m:val="p"/>
                    </m:rPr>
                    <w:rPr>
                      <w:rFonts w:ascii="Cambria Math" w:hAnsi="Cambria Math" w:cs="Calibri"/>
                      <w:lang w:val="pl-PL"/>
                    </w:rPr>
                    <m:t>)</m:t>
                  </m:r>
                </m:sup>
                <m:e>
                  <m:sSub>
                    <m:sSubPr>
                      <m:ctrlPr>
                        <w:rPr>
                          <w:rFonts w:ascii="Cambria Math" w:hAnsi="Cambria Math" w:cs="Calibri"/>
                          <w:lang w:val="pl-PL"/>
                        </w:rPr>
                      </m:ctrlPr>
                    </m:sSubPr>
                    <m:e>
                      <m:r>
                        <m:rPr>
                          <m:sty m:val="bi"/>
                        </m:rPr>
                        <w:rPr>
                          <w:rFonts w:ascii="Cambria Math" w:hAnsi="Cambria Math" w:cs="Calibri"/>
                          <w:lang w:val="pl-PL"/>
                        </w:rPr>
                        <m:t>PR</m:t>
                      </m:r>
                    </m:e>
                    <m:sub>
                      <m:r>
                        <m:rPr>
                          <m:sty m:val="bi"/>
                        </m:rPr>
                        <w:rPr>
                          <w:rFonts w:ascii="Cambria Math" w:hAnsi="Cambria Math" w:cs="Calibri"/>
                          <w:lang w:val="pl-PL"/>
                        </w:rPr>
                        <m:t>i,n</m:t>
                      </m:r>
                    </m:sub>
                  </m:sSub>
                </m:e>
              </m:nary>
            </m:oMath>
            <w:r w:rsidRPr="00FC0C1E">
              <w:rPr>
                <w:rFonts w:cs="Calibri"/>
                <w:lang w:val="pl-PL"/>
              </w:rPr>
              <w:t>,</w:t>
            </w:r>
          </w:p>
          <w:p w14:paraId="7BE1A6C8" w14:textId="35332027" w:rsidR="00EA0947" w:rsidRPr="00FC0C1E" w:rsidRDefault="00EA0947" w:rsidP="005C5127">
            <w:pPr>
              <w:pStyle w:val="Tekstwtabeli"/>
              <w:jc w:val="left"/>
              <w:rPr>
                <w:rFonts w:cs="Calibri"/>
                <w:lang w:val="pl-PL"/>
              </w:rPr>
            </w:pPr>
            <w:r w:rsidRPr="00FC0C1E">
              <w:rPr>
                <w:rFonts w:cs="Calibri"/>
                <w:lang w:val="pl-PL" w:eastAsia="pl-PL"/>
              </w:rPr>
              <w:t xml:space="preserve">gdzie </w:t>
            </w:r>
            <w:proofErr w:type="spellStart"/>
            <w:r w:rsidRPr="00FC0C1E">
              <w:rPr>
                <w:rFonts w:cs="Calibri"/>
                <w:lang w:val="pl-PL" w:eastAsia="pl-PL"/>
              </w:rPr>
              <w:t>PR</w:t>
            </w:r>
            <w:r w:rsidRPr="00FC0C1E">
              <w:rPr>
                <w:rFonts w:cs="Calibri"/>
                <w:vertAlign w:val="subscript"/>
                <w:lang w:val="pl-PL" w:eastAsia="pl-PL"/>
              </w:rPr>
              <w:t>i,n</w:t>
            </w:r>
            <w:proofErr w:type="spellEnd"/>
            <w:r w:rsidRPr="00FC0C1E">
              <w:rPr>
                <w:rFonts w:cs="Calibri"/>
                <w:lang w:val="pl-PL" w:eastAsia="pl-PL"/>
              </w:rPr>
              <w:t xml:space="preserve"> jest dobową sumą opadu atmosferycznego w dniu</w:t>
            </w:r>
            <w:r w:rsidRPr="00FC0C1E">
              <w:rPr>
                <w:rFonts w:cs="Calibri"/>
                <w:i/>
                <w:lang w:val="pl-PL" w:eastAsia="pl-PL"/>
              </w:rPr>
              <w:t xml:space="preserve"> i</w:t>
            </w:r>
            <w:r w:rsidR="005C5127" w:rsidRPr="00FC0C1E">
              <w:rPr>
                <w:rFonts w:cs="Calibri"/>
                <w:i/>
                <w:lang w:val="pl-PL" w:eastAsia="pl-PL"/>
              </w:rPr>
              <w:t> </w:t>
            </w:r>
            <w:r w:rsidRPr="00FC0C1E">
              <w:rPr>
                <w:rFonts w:cs="Calibri"/>
                <w:lang w:val="pl-PL" w:eastAsia="pl-PL"/>
              </w:rPr>
              <w:t>w</w:t>
            </w:r>
            <w:r w:rsidR="005C5127" w:rsidRPr="00FC0C1E">
              <w:rPr>
                <w:rFonts w:cs="Calibri"/>
                <w:lang w:val="pl-PL" w:eastAsia="pl-PL"/>
              </w:rPr>
              <w:t> </w:t>
            </w:r>
            <w:r w:rsidRPr="00FC0C1E">
              <w:rPr>
                <w:rFonts w:cs="Calibri"/>
                <w:lang w:val="pl-PL" w:eastAsia="pl-PL"/>
              </w:rPr>
              <w:t xml:space="preserve">roku </w:t>
            </w:r>
            <w:r w:rsidRPr="00FC0C1E">
              <w:rPr>
                <w:rFonts w:cs="Calibri"/>
                <w:i/>
                <w:lang w:val="pl-PL" w:eastAsia="pl-PL"/>
              </w:rPr>
              <w:t>n</w:t>
            </w:r>
            <w:r w:rsidRPr="00FC0C1E">
              <w:rPr>
                <w:rFonts w:cs="Calibri"/>
                <w:lang w:val="pl-PL" w:eastAsia="pl-PL"/>
              </w:rPr>
              <w:t>.</w:t>
            </w:r>
          </w:p>
        </w:tc>
      </w:tr>
      <w:tr w:rsidR="00EA0947" w:rsidRPr="00FC0C1E" w14:paraId="77B07B31" w14:textId="77777777" w:rsidTr="005C5127">
        <w:trPr>
          <w:cantSplit/>
        </w:trPr>
        <w:tc>
          <w:tcPr>
            <w:tcW w:w="3256" w:type="dxa"/>
            <w:tcMar>
              <w:top w:w="57" w:type="dxa"/>
              <w:bottom w:w="57" w:type="dxa"/>
            </w:tcMar>
            <w:vAlign w:val="center"/>
          </w:tcPr>
          <w:p w14:paraId="0DA6306C" w14:textId="77777777" w:rsidR="00EA0947" w:rsidRPr="00FC0C1E" w:rsidRDefault="00EA0947" w:rsidP="005C5127">
            <w:pPr>
              <w:pStyle w:val="Tekstwtabeli"/>
              <w:jc w:val="left"/>
              <w:rPr>
                <w:rFonts w:cs="Calibri"/>
                <w:lang w:val="pl-PL"/>
              </w:rPr>
            </w:pPr>
            <w:r w:rsidRPr="00FC0C1E">
              <w:rPr>
                <w:rFonts w:cs="Calibri"/>
                <w:lang w:val="pl-PL"/>
              </w:rPr>
              <w:t>Liczba dni z opadem dobowym wyższym od 1 mm</w:t>
            </w:r>
          </w:p>
        </w:tc>
        <w:tc>
          <w:tcPr>
            <w:tcW w:w="5806" w:type="dxa"/>
            <w:tcMar>
              <w:top w:w="57" w:type="dxa"/>
              <w:bottom w:w="57" w:type="dxa"/>
            </w:tcMar>
            <w:vAlign w:val="center"/>
          </w:tcPr>
          <w:p w14:paraId="3B9C5688" w14:textId="77777777" w:rsidR="00EA0947" w:rsidRPr="00FC0C1E" w:rsidRDefault="00EA0947" w:rsidP="005C5127">
            <w:pPr>
              <w:pStyle w:val="Tekstwtabeli"/>
              <w:jc w:val="left"/>
              <w:rPr>
                <w:rFonts w:cs="Calibri"/>
                <w:lang w:val="pl-PL" w:eastAsia="pl-PL"/>
              </w:rPr>
            </w:pPr>
            <w:r w:rsidRPr="00FC0C1E">
              <w:rPr>
                <w:rFonts w:cs="Calibri"/>
                <w:lang w:val="pl-PL" w:eastAsia="pl-PL"/>
              </w:rPr>
              <w:t>Liczba dni w ciągu roku, podczas których dobowa suma opadu atmosferycznego jest wyższa od 1 mm.</w:t>
            </w:r>
          </w:p>
        </w:tc>
      </w:tr>
      <w:tr w:rsidR="00EA0947" w:rsidRPr="00FC0C1E" w14:paraId="4405F71A" w14:textId="77777777" w:rsidTr="005C5127">
        <w:trPr>
          <w:cantSplit/>
        </w:trPr>
        <w:tc>
          <w:tcPr>
            <w:tcW w:w="3256" w:type="dxa"/>
            <w:tcMar>
              <w:top w:w="57" w:type="dxa"/>
              <w:bottom w:w="57" w:type="dxa"/>
            </w:tcMar>
            <w:vAlign w:val="center"/>
          </w:tcPr>
          <w:p w14:paraId="4872F432" w14:textId="77777777" w:rsidR="00EA0947" w:rsidRPr="00FC0C1E" w:rsidRDefault="00EA0947" w:rsidP="005C5127">
            <w:pPr>
              <w:pStyle w:val="Tekstwtabeli"/>
              <w:jc w:val="left"/>
              <w:rPr>
                <w:rFonts w:cs="Calibri"/>
                <w:lang w:val="pl-PL"/>
              </w:rPr>
            </w:pPr>
            <w:r w:rsidRPr="00FC0C1E">
              <w:rPr>
                <w:rFonts w:cs="Calibri"/>
                <w:lang w:val="pl-PL"/>
              </w:rPr>
              <w:t>Liczba dni z opadem przy temperaturze od -5°C do 2,5°C</w:t>
            </w:r>
          </w:p>
        </w:tc>
        <w:tc>
          <w:tcPr>
            <w:tcW w:w="5806" w:type="dxa"/>
            <w:tcMar>
              <w:top w:w="57" w:type="dxa"/>
              <w:bottom w:w="57" w:type="dxa"/>
            </w:tcMar>
          </w:tcPr>
          <w:p w14:paraId="7D0F037E" w14:textId="77777777" w:rsidR="00EA0947" w:rsidRPr="00FC0C1E" w:rsidRDefault="00EA0947" w:rsidP="005C5127">
            <w:pPr>
              <w:pStyle w:val="Tekstwtabeli"/>
              <w:jc w:val="left"/>
              <w:rPr>
                <w:rFonts w:cs="Calibri"/>
                <w:lang w:val="pl-PL"/>
              </w:rPr>
            </w:pPr>
            <w:r w:rsidRPr="00FC0C1E">
              <w:rPr>
                <w:rFonts w:cs="Calibri"/>
                <w:lang w:val="pl-PL" w:eastAsia="pl-PL"/>
              </w:rPr>
              <w:t xml:space="preserve">Liczby dni w ciągu roku z opadem powyżej 1 mm, podczas których średniodobowa temperatura powietrza jest wyższa od </w:t>
            </w:r>
            <w:r w:rsidRPr="00FC0C1E">
              <w:rPr>
                <w:rFonts w:cs="Calibri"/>
                <w:lang w:val="pl-PL" w:eastAsia="pl-PL"/>
              </w:rPr>
              <w:noBreakHyphen/>
              <w:t>5°C, a niższa od 2,5°C.</w:t>
            </w:r>
          </w:p>
        </w:tc>
      </w:tr>
      <w:tr w:rsidR="00EA0947" w:rsidRPr="00FC0C1E" w14:paraId="68EC3286" w14:textId="77777777" w:rsidTr="005C5127">
        <w:trPr>
          <w:cantSplit/>
        </w:trPr>
        <w:tc>
          <w:tcPr>
            <w:tcW w:w="3256" w:type="dxa"/>
            <w:tcMar>
              <w:top w:w="57" w:type="dxa"/>
              <w:bottom w:w="57" w:type="dxa"/>
            </w:tcMar>
            <w:vAlign w:val="center"/>
          </w:tcPr>
          <w:p w14:paraId="33E583E0" w14:textId="77777777" w:rsidR="00EA0947" w:rsidRPr="00FC0C1E" w:rsidRDefault="00EA0947" w:rsidP="005C5127">
            <w:pPr>
              <w:pStyle w:val="Tekstwtabeli"/>
              <w:jc w:val="left"/>
              <w:rPr>
                <w:rFonts w:cs="Calibri"/>
                <w:lang w:val="pl-PL"/>
              </w:rPr>
            </w:pPr>
            <w:r w:rsidRPr="00FC0C1E">
              <w:rPr>
                <w:rFonts w:cs="Calibri"/>
                <w:lang w:val="pl-PL"/>
              </w:rPr>
              <w:t>Miesięczna suma opadu</w:t>
            </w:r>
          </w:p>
        </w:tc>
        <w:tc>
          <w:tcPr>
            <w:tcW w:w="5806" w:type="dxa"/>
            <w:tcMar>
              <w:top w:w="57" w:type="dxa"/>
              <w:bottom w:w="57" w:type="dxa"/>
            </w:tcMar>
          </w:tcPr>
          <w:p w14:paraId="070103A4" w14:textId="77777777" w:rsidR="00EA0947" w:rsidRPr="00FC0C1E" w:rsidRDefault="00EA0947" w:rsidP="005C5127">
            <w:pPr>
              <w:pStyle w:val="Tekstwtabeli"/>
              <w:jc w:val="left"/>
              <w:rPr>
                <w:rFonts w:cs="Calibri"/>
                <w:lang w:val="pl-PL" w:eastAsia="pl-PL"/>
              </w:rPr>
            </w:pPr>
            <w:r w:rsidRPr="00FC0C1E">
              <w:rPr>
                <w:rFonts w:cs="Calibri"/>
                <w:lang w:val="pl-PL" w:eastAsia="pl-PL"/>
              </w:rPr>
              <w:t>Suma opadu atmosferycznego w danym miesiącu, obliczona według wzoru:</w:t>
            </w:r>
          </w:p>
          <w:p w14:paraId="4CF56732" w14:textId="77777777" w:rsidR="00EA0947" w:rsidRPr="00FC0C1E" w:rsidRDefault="00C17143" w:rsidP="005C5127">
            <w:pPr>
              <w:pStyle w:val="Wzr"/>
              <w:jc w:val="left"/>
              <w:rPr>
                <w:rFonts w:cs="Calibri"/>
                <w:lang w:val="pl-PL"/>
              </w:rPr>
            </w:pPr>
            <m:oMath>
              <m:sSub>
                <m:sSubPr>
                  <m:ctrlPr>
                    <w:rPr>
                      <w:rFonts w:ascii="Cambria Math" w:hAnsi="Cambria Math" w:cs="Calibri"/>
                      <w:lang w:val="pl-PL"/>
                    </w:rPr>
                  </m:ctrlPr>
                </m:sSubPr>
                <m:e>
                  <m:r>
                    <m:rPr>
                      <m:sty m:val="bi"/>
                    </m:rPr>
                    <w:rPr>
                      <w:rFonts w:ascii="Cambria Math" w:hAnsi="Cambria Math" w:cs="Calibri"/>
                      <w:lang w:val="pl-PL"/>
                    </w:rPr>
                    <m:t>PR</m:t>
                  </m:r>
                </m:e>
                <m:sub>
                  <m:r>
                    <m:rPr>
                      <m:sty m:val="bi"/>
                    </m:rPr>
                    <w:rPr>
                      <w:rFonts w:ascii="Cambria Math" w:hAnsi="Cambria Math" w:cs="Calibri"/>
                      <w:lang w:val="pl-PL"/>
                    </w:rPr>
                    <m:t>m</m:t>
                  </m:r>
                </m:sub>
              </m:sSub>
              <m:r>
                <m:rPr>
                  <m:sty m:val="p"/>
                </m:rPr>
                <w:rPr>
                  <w:rFonts w:ascii="Cambria Math" w:hAnsi="Cambria Math" w:cs="Calibri"/>
                  <w:lang w:val="pl-PL"/>
                </w:rPr>
                <m:t>=</m:t>
              </m:r>
              <m:nary>
                <m:naryPr>
                  <m:chr m:val="∑"/>
                  <m:limLoc m:val="undOvr"/>
                  <m:ctrlPr>
                    <w:rPr>
                      <w:rFonts w:ascii="Cambria Math" w:hAnsi="Cambria Math" w:cs="Calibri"/>
                      <w:lang w:val="pl-PL"/>
                    </w:rPr>
                  </m:ctrlPr>
                </m:naryPr>
                <m:sub>
                  <m:r>
                    <m:rPr>
                      <m:sty m:val="bi"/>
                    </m:rPr>
                    <w:rPr>
                      <w:rFonts w:ascii="Cambria Math" w:hAnsi="Cambria Math" w:cs="Calibri"/>
                      <w:lang w:val="pl-PL"/>
                    </w:rPr>
                    <m:t>i</m:t>
                  </m:r>
                  <m:r>
                    <m:rPr>
                      <m:sty m:val="p"/>
                    </m:rPr>
                    <w:rPr>
                      <w:rFonts w:ascii="Cambria Math" w:hAnsi="Cambria Math" w:cs="Calibri"/>
                      <w:lang w:val="pl-PL"/>
                    </w:rPr>
                    <m:t>=</m:t>
                  </m:r>
                  <m:r>
                    <m:rPr>
                      <m:sty m:val="b"/>
                    </m:rPr>
                    <w:rPr>
                      <w:rFonts w:ascii="Cambria Math" w:hAnsi="Cambria Math" w:cs="Calibri"/>
                      <w:lang w:val="pl-PL"/>
                    </w:rPr>
                    <m:t>1</m:t>
                  </m:r>
                </m:sub>
                <m:sup>
                  <m:r>
                    <m:rPr>
                      <m:sty m:val="bi"/>
                    </m:rPr>
                    <w:rPr>
                      <w:rFonts w:ascii="Cambria Math" w:hAnsi="Cambria Math" w:cs="Calibri"/>
                      <w:lang w:val="pl-PL"/>
                    </w:rPr>
                    <m:t>dni</m:t>
                  </m:r>
                  <m:r>
                    <m:rPr>
                      <m:sty m:val="p"/>
                    </m:rPr>
                    <w:rPr>
                      <w:rFonts w:ascii="Cambria Math" w:hAnsi="Cambria Math" w:cs="Calibri"/>
                      <w:lang w:val="pl-PL"/>
                    </w:rPr>
                    <m:t>_</m:t>
                  </m:r>
                  <m:r>
                    <m:rPr>
                      <m:sty m:val="bi"/>
                    </m:rPr>
                    <w:rPr>
                      <w:rFonts w:ascii="Cambria Math" w:hAnsi="Cambria Math" w:cs="Calibri"/>
                      <w:lang w:val="pl-PL"/>
                    </w:rPr>
                    <m:t>w</m:t>
                  </m:r>
                  <m:r>
                    <m:rPr>
                      <m:sty m:val="p"/>
                    </m:rPr>
                    <w:rPr>
                      <w:rFonts w:ascii="Cambria Math" w:hAnsi="Cambria Math" w:cs="Calibri"/>
                      <w:lang w:val="pl-PL"/>
                    </w:rPr>
                    <m:t>_</m:t>
                  </m:r>
                  <m:r>
                    <m:rPr>
                      <m:sty m:val="bi"/>
                    </m:rPr>
                    <w:rPr>
                      <w:rFonts w:ascii="Cambria Math" w:hAnsi="Cambria Math" w:cs="Calibri"/>
                      <w:lang w:val="pl-PL"/>
                    </w:rPr>
                    <m:t>miesi</m:t>
                  </m:r>
                  <m:r>
                    <m:rPr>
                      <m:sty m:val="p"/>
                    </m:rPr>
                    <w:rPr>
                      <w:rFonts w:ascii="Cambria Math" w:hAnsi="Cambria Math" w:cs="Calibri"/>
                      <w:lang w:val="pl-PL"/>
                    </w:rPr>
                    <m:t>ą</m:t>
                  </m:r>
                  <m:r>
                    <m:rPr>
                      <m:sty m:val="bi"/>
                    </m:rPr>
                    <w:rPr>
                      <w:rFonts w:ascii="Cambria Math" w:hAnsi="Cambria Math" w:cs="Calibri"/>
                      <w:lang w:val="pl-PL"/>
                    </w:rPr>
                    <m:t>cu</m:t>
                  </m:r>
                  <m:r>
                    <m:rPr>
                      <m:sty m:val="p"/>
                    </m:rPr>
                    <w:rPr>
                      <w:rFonts w:ascii="Cambria Math" w:hAnsi="Cambria Math" w:cs="Calibri"/>
                      <w:lang w:val="pl-PL"/>
                    </w:rPr>
                    <m:t>(</m:t>
                  </m:r>
                  <m:r>
                    <m:rPr>
                      <m:sty m:val="bi"/>
                    </m:rPr>
                    <w:rPr>
                      <w:rFonts w:ascii="Cambria Math" w:hAnsi="Cambria Math" w:cs="Calibri"/>
                      <w:lang w:val="pl-PL"/>
                    </w:rPr>
                    <m:t>m</m:t>
                  </m:r>
                  <m:r>
                    <m:rPr>
                      <m:sty m:val="p"/>
                    </m:rPr>
                    <w:rPr>
                      <w:rFonts w:ascii="Cambria Math" w:hAnsi="Cambria Math" w:cs="Calibri"/>
                      <w:lang w:val="pl-PL"/>
                    </w:rPr>
                    <m:t>)</m:t>
                  </m:r>
                </m:sup>
                <m:e>
                  <m:sSub>
                    <m:sSubPr>
                      <m:ctrlPr>
                        <w:rPr>
                          <w:rFonts w:ascii="Cambria Math" w:hAnsi="Cambria Math" w:cs="Calibri"/>
                          <w:lang w:val="pl-PL"/>
                        </w:rPr>
                      </m:ctrlPr>
                    </m:sSubPr>
                    <m:e>
                      <m:r>
                        <m:rPr>
                          <m:sty m:val="bi"/>
                        </m:rPr>
                        <w:rPr>
                          <w:rFonts w:ascii="Cambria Math" w:hAnsi="Cambria Math" w:cs="Calibri"/>
                          <w:lang w:val="pl-PL"/>
                        </w:rPr>
                        <m:t>PR</m:t>
                      </m:r>
                    </m:e>
                    <m:sub>
                      <m:r>
                        <m:rPr>
                          <m:sty m:val="bi"/>
                        </m:rPr>
                        <w:rPr>
                          <w:rFonts w:ascii="Cambria Math" w:hAnsi="Cambria Math" w:cs="Calibri"/>
                          <w:lang w:val="pl-PL"/>
                        </w:rPr>
                        <m:t>i,m</m:t>
                      </m:r>
                    </m:sub>
                  </m:sSub>
                </m:e>
              </m:nary>
            </m:oMath>
            <w:r w:rsidR="00EA0947" w:rsidRPr="00FC0C1E">
              <w:rPr>
                <w:rFonts w:cs="Calibri"/>
                <w:lang w:val="pl-PL"/>
              </w:rPr>
              <w:t>,</w:t>
            </w:r>
          </w:p>
          <w:p w14:paraId="7D84C0FA" w14:textId="77777777" w:rsidR="00EA0947" w:rsidRPr="00FC0C1E" w:rsidRDefault="00EA0947" w:rsidP="005C5127">
            <w:pPr>
              <w:pStyle w:val="Tekstwtabeli"/>
              <w:jc w:val="left"/>
              <w:rPr>
                <w:rFonts w:cs="Calibri"/>
                <w:lang w:val="pl-PL"/>
              </w:rPr>
            </w:pPr>
            <w:r w:rsidRPr="00FC0C1E">
              <w:rPr>
                <w:rFonts w:cs="Calibri"/>
                <w:lang w:val="pl-PL" w:eastAsia="pl-PL"/>
              </w:rPr>
              <w:t xml:space="preserve">gdzie </w:t>
            </w:r>
            <w:proofErr w:type="spellStart"/>
            <w:r w:rsidRPr="00FC0C1E">
              <w:rPr>
                <w:rFonts w:cs="Calibri"/>
                <w:lang w:val="pl-PL" w:eastAsia="pl-PL"/>
              </w:rPr>
              <w:t>PR</w:t>
            </w:r>
            <w:r w:rsidRPr="00FC0C1E">
              <w:rPr>
                <w:rFonts w:cs="Calibri"/>
                <w:vertAlign w:val="subscript"/>
                <w:lang w:val="pl-PL" w:eastAsia="pl-PL"/>
              </w:rPr>
              <w:t>i,m</w:t>
            </w:r>
            <w:proofErr w:type="spellEnd"/>
            <w:r w:rsidRPr="00FC0C1E">
              <w:rPr>
                <w:rFonts w:cs="Calibri"/>
                <w:lang w:val="pl-PL" w:eastAsia="pl-PL"/>
              </w:rPr>
              <w:t xml:space="preserve"> jest dobową sumą opadu atmosferycznego w dniu</w:t>
            </w:r>
            <w:r w:rsidRPr="00FC0C1E">
              <w:rPr>
                <w:rFonts w:cs="Calibri"/>
                <w:i/>
                <w:lang w:val="pl-PL" w:eastAsia="pl-PL"/>
              </w:rPr>
              <w:t xml:space="preserve"> i</w:t>
            </w:r>
            <w:r w:rsidRPr="00FC0C1E">
              <w:rPr>
                <w:rFonts w:cs="Calibri"/>
                <w:lang w:val="pl-PL" w:eastAsia="pl-PL"/>
              </w:rPr>
              <w:t xml:space="preserve"> w miesiącu </w:t>
            </w:r>
            <w:r w:rsidRPr="00FC0C1E">
              <w:rPr>
                <w:rFonts w:cs="Calibri"/>
                <w:i/>
                <w:lang w:val="pl-PL" w:eastAsia="pl-PL"/>
              </w:rPr>
              <w:t>m</w:t>
            </w:r>
            <w:r w:rsidRPr="00FC0C1E">
              <w:rPr>
                <w:rFonts w:cs="Calibri"/>
                <w:lang w:val="pl-PL" w:eastAsia="pl-PL"/>
              </w:rPr>
              <w:t>.</w:t>
            </w:r>
          </w:p>
        </w:tc>
      </w:tr>
      <w:tr w:rsidR="008B187D" w:rsidRPr="00FC0C1E" w14:paraId="473DEA1A" w14:textId="77777777" w:rsidTr="00044EF3">
        <w:trPr>
          <w:cantSplit/>
        </w:trPr>
        <w:tc>
          <w:tcPr>
            <w:tcW w:w="9062" w:type="dxa"/>
            <w:gridSpan w:val="2"/>
            <w:tcMar>
              <w:top w:w="57" w:type="dxa"/>
              <w:bottom w:w="57" w:type="dxa"/>
            </w:tcMar>
            <w:vAlign w:val="center"/>
          </w:tcPr>
          <w:p w14:paraId="528EB18A" w14:textId="44F37071" w:rsidR="008B187D" w:rsidRPr="00FC0C1E" w:rsidRDefault="008B187D" w:rsidP="005C5127">
            <w:pPr>
              <w:pStyle w:val="Tekstwtabeli"/>
              <w:jc w:val="left"/>
              <w:rPr>
                <w:rFonts w:cs="Calibri"/>
                <w:lang w:val="pl-PL" w:eastAsia="pl-PL"/>
              </w:rPr>
            </w:pPr>
            <w:r w:rsidRPr="00FC0C1E">
              <w:rPr>
                <w:rFonts w:cs="Calibri"/>
                <w:b/>
                <w:bCs/>
                <w:lang w:val="pl-PL"/>
              </w:rPr>
              <w:t>Indeksy opadowe</w:t>
            </w:r>
            <w:r>
              <w:rPr>
                <w:rFonts w:cs="Calibri"/>
                <w:b/>
                <w:bCs/>
                <w:lang w:val="pl-PL"/>
              </w:rPr>
              <w:t xml:space="preserve"> – opad ekstremalny</w:t>
            </w:r>
          </w:p>
        </w:tc>
      </w:tr>
      <w:tr w:rsidR="00EA0947" w:rsidRPr="00FC0C1E" w14:paraId="381C9C71" w14:textId="77777777" w:rsidTr="005C5127">
        <w:trPr>
          <w:cantSplit/>
        </w:trPr>
        <w:tc>
          <w:tcPr>
            <w:tcW w:w="3256" w:type="dxa"/>
            <w:tcMar>
              <w:top w:w="57" w:type="dxa"/>
              <w:bottom w:w="57" w:type="dxa"/>
            </w:tcMar>
            <w:vAlign w:val="center"/>
          </w:tcPr>
          <w:p w14:paraId="485B3AB0" w14:textId="77777777" w:rsidR="00EA0947" w:rsidRPr="00FC0C1E" w:rsidRDefault="00EA0947" w:rsidP="005C5127">
            <w:pPr>
              <w:pStyle w:val="Tekstwtabeli"/>
              <w:jc w:val="left"/>
              <w:rPr>
                <w:rFonts w:cs="Calibri"/>
                <w:lang w:val="pl-PL"/>
              </w:rPr>
            </w:pPr>
            <w:r w:rsidRPr="00FC0C1E">
              <w:rPr>
                <w:rFonts w:cs="Calibri"/>
                <w:lang w:val="pl-PL"/>
              </w:rPr>
              <w:t>Liczba dni z opadem dobowym powyżej 10 mm</w:t>
            </w:r>
          </w:p>
        </w:tc>
        <w:tc>
          <w:tcPr>
            <w:tcW w:w="5806" w:type="dxa"/>
            <w:tcMar>
              <w:top w:w="57" w:type="dxa"/>
              <w:bottom w:w="57" w:type="dxa"/>
            </w:tcMar>
            <w:vAlign w:val="center"/>
          </w:tcPr>
          <w:p w14:paraId="6EE73D03" w14:textId="77777777" w:rsidR="00EA0947" w:rsidRPr="00FC0C1E" w:rsidRDefault="00EA0947" w:rsidP="005C5127">
            <w:pPr>
              <w:pStyle w:val="Tekstwtabeli"/>
              <w:jc w:val="left"/>
              <w:rPr>
                <w:rFonts w:cs="Calibri"/>
                <w:lang w:val="pl-PL" w:eastAsia="pl-PL"/>
              </w:rPr>
            </w:pPr>
            <w:r w:rsidRPr="00FC0C1E">
              <w:rPr>
                <w:rFonts w:cs="Calibri"/>
                <w:lang w:val="pl-PL" w:eastAsia="pl-PL"/>
              </w:rPr>
              <w:t>Liczba dni w ciągu dekady, podczas których dobowa suma opadu atmosferycznego jest wyższa od 10 mm.</w:t>
            </w:r>
          </w:p>
        </w:tc>
      </w:tr>
      <w:tr w:rsidR="00EA0947" w:rsidRPr="00FC0C1E" w14:paraId="1386EB5D" w14:textId="77777777" w:rsidTr="005C5127">
        <w:trPr>
          <w:cantSplit/>
        </w:trPr>
        <w:tc>
          <w:tcPr>
            <w:tcW w:w="3256" w:type="dxa"/>
            <w:tcMar>
              <w:top w:w="57" w:type="dxa"/>
              <w:bottom w:w="57" w:type="dxa"/>
            </w:tcMar>
            <w:vAlign w:val="center"/>
          </w:tcPr>
          <w:p w14:paraId="3CAA7ABC" w14:textId="77777777" w:rsidR="00EA0947" w:rsidRPr="00FC0C1E" w:rsidRDefault="00EA0947" w:rsidP="005C5127">
            <w:pPr>
              <w:pStyle w:val="Tekstwtabeli"/>
              <w:jc w:val="left"/>
              <w:rPr>
                <w:rFonts w:cs="Calibri"/>
                <w:lang w:val="pl-PL"/>
              </w:rPr>
            </w:pPr>
            <w:r w:rsidRPr="00FC0C1E">
              <w:rPr>
                <w:rFonts w:cs="Calibri"/>
                <w:lang w:val="pl-PL"/>
              </w:rPr>
              <w:t>Liczba dni z opadem dobowym powyżej 20 mm</w:t>
            </w:r>
          </w:p>
        </w:tc>
        <w:tc>
          <w:tcPr>
            <w:tcW w:w="5806" w:type="dxa"/>
            <w:tcMar>
              <w:top w:w="57" w:type="dxa"/>
              <w:bottom w:w="57" w:type="dxa"/>
            </w:tcMar>
          </w:tcPr>
          <w:p w14:paraId="73335669" w14:textId="77777777" w:rsidR="00EA0947" w:rsidRPr="00FC0C1E" w:rsidRDefault="00EA0947" w:rsidP="005C5127">
            <w:pPr>
              <w:pStyle w:val="Tekstwtabeli"/>
              <w:jc w:val="left"/>
              <w:rPr>
                <w:rFonts w:cs="Calibri"/>
                <w:lang w:val="pl-PL"/>
              </w:rPr>
            </w:pPr>
            <w:r w:rsidRPr="00FC0C1E">
              <w:rPr>
                <w:rFonts w:cs="Calibri"/>
                <w:lang w:val="pl-PL" w:eastAsia="pl-PL"/>
              </w:rPr>
              <w:t>Liczba dni w ciągu dekady, podczas których dobowa suma opadu atmosferycznego jest wyższa od 20 mm.</w:t>
            </w:r>
          </w:p>
        </w:tc>
      </w:tr>
      <w:tr w:rsidR="00EA0947" w:rsidRPr="00FC0C1E" w14:paraId="096868AE" w14:textId="77777777" w:rsidTr="005C5127">
        <w:trPr>
          <w:cantSplit/>
        </w:trPr>
        <w:tc>
          <w:tcPr>
            <w:tcW w:w="3256" w:type="dxa"/>
            <w:tcMar>
              <w:top w:w="57" w:type="dxa"/>
              <w:bottom w:w="57" w:type="dxa"/>
            </w:tcMar>
            <w:vAlign w:val="center"/>
          </w:tcPr>
          <w:p w14:paraId="3A0013F2" w14:textId="77777777" w:rsidR="00EA0947" w:rsidRPr="00FC0C1E" w:rsidRDefault="00EA0947" w:rsidP="005C5127">
            <w:pPr>
              <w:pStyle w:val="Tekstwtabeli"/>
              <w:jc w:val="left"/>
              <w:rPr>
                <w:rFonts w:cs="Calibri"/>
                <w:lang w:val="pl-PL"/>
              </w:rPr>
            </w:pPr>
            <w:r w:rsidRPr="00FC0C1E">
              <w:rPr>
                <w:rFonts w:cs="Calibri"/>
                <w:lang w:val="pl-PL"/>
              </w:rPr>
              <w:t>Liczba dni z opadem dobowym powyżej 30 mm</w:t>
            </w:r>
          </w:p>
        </w:tc>
        <w:tc>
          <w:tcPr>
            <w:tcW w:w="5806" w:type="dxa"/>
            <w:tcMar>
              <w:top w:w="57" w:type="dxa"/>
              <w:bottom w:w="57" w:type="dxa"/>
            </w:tcMar>
          </w:tcPr>
          <w:p w14:paraId="3009F77E" w14:textId="77777777" w:rsidR="00EA0947" w:rsidRPr="00FC0C1E" w:rsidRDefault="00EA0947" w:rsidP="005C5127">
            <w:pPr>
              <w:pStyle w:val="Tekstwtabeli"/>
              <w:jc w:val="left"/>
              <w:rPr>
                <w:rFonts w:cs="Calibri"/>
                <w:lang w:val="pl-PL"/>
              </w:rPr>
            </w:pPr>
            <w:r w:rsidRPr="00FC0C1E">
              <w:rPr>
                <w:rFonts w:cs="Calibri"/>
                <w:lang w:val="pl-PL" w:eastAsia="pl-PL"/>
              </w:rPr>
              <w:t>Liczba dni w ciągu dekady, podczas których dobowa suma opadu atmosferycznego jest wyższa od 30 mm.</w:t>
            </w:r>
          </w:p>
        </w:tc>
      </w:tr>
      <w:tr w:rsidR="00EA0947" w:rsidRPr="00FC0C1E" w14:paraId="5BD6EEF3" w14:textId="77777777" w:rsidTr="005C5127">
        <w:trPr>
          <w:cantSplit/>
        </w:trPr>
        <w:tc>
          <w:tcPr>
            <w:tcW w:w="3256" w:type="dxa"/>
            <w:tcMar>
              <w:top w:w="57" w:type="dxa"/>
              <w:bottom w:w="57" w:type="dxa"/>
            </w:tcMar>
            <w:vAlign w:val="center"/>
          </w:tcPr>
          <w:p w14:paraId="05848EC4" w14:textId="77777777" w:rsidR="00EA0947" w:rsidRPr="00FC0C1E" w:rsidRDefault="00EA0947" w:rsidP="005C5127">
            <w:pPr>
              <w:pStyle w:val="Tekstwtabeli"/>
              <w:jc w:val="left"/>
              <w:rPr>
                <w:rFonts w:cs="Calibri"/>
                <w:lang w:val="pl-PL"/>
              </w:rPr>
            </w:pPr>
            <w:r w:rsidRPr="00FC0C1E">
              <w:rPr>
                <w:rFonts w:cs="Calibri"/>
                <w:lang w:val="pl-PL"/>
              </w:rPr>
              <w:t>Liczba dni z opadem dobowym powyżej 40 mm</w:t>
            </w:r>
          </w:p>
        </w:tc>
        <w:tc>
          <w:tcPr>
            <w:tcW w:w="5806" w:type="dxa"/>
            <w:tcMar>
              <w:top w:w="57" w:type="dxa"/>
              <w:bottom w:w="57" w:type="dxa"/>
            </w:tcMar>
          </w:tcPr>
          <w:p w14:paraId="4965A77B" w14:textId="77777777" w:rsidR="00EA0947" w:rsidRPr="00FC0C1E" w:rsidRDefault="00EA0947" w:rsidP="005C5127">
            <w:pPr>
              <w:pStyle w:val="Tekstwtabeli"/>
              <w:jc w:val="left"/>
              <w:rPr>
                <w:rFonts w:cs="Calibri"/>
                <w:lang w:val="pl-PL"/>
              </w:rPr>
            </w:pPr>
            <w:r w:rsidRPr="00FC0C1E">
              <w:rPr>
                <w:rFonts w:cs="Calibri"/>
                <w:lang w:val="pl-PL" w:eastAsia="pl-PL"/>
              </w:rPr>
              <w:t>Liczba dni w ciągu dekady, podczas których dobowa suma opadu atmosferycznego jest wyższa od 40 mm.</w:t>
            </w:r>
          </w:p>
        </w:tc>
      </w:tr>
      <w:tr w:rsidR="00EA0947" w:rsidRPr="00FC0C1E" w14:paraId="45E390D9" w14:textId="77777777" w:rsidTr="005C5127">
        <w:trPr>
          <w:cantSplit/>
        </w:trPr>
        <w:tc>
          <w:tcPr>
            <w:tcW w:w="3256" w:type="dxa"/>
            <w:tcMar>
              <w:top w:w="57" w:type="dxa"/>
              <w:bottom w:w="57" w:type="dxa"/>
            </w:tcMar>
            <w:vAlign w:val="center"/>
          </w:tcPr>
          <w:p w14:paraId="5F99D53D" w14:textId="77777777" w:rsidR="00EA0947" w:rsidRPr="00FC0C1E" w:rsidRDefault="00EA0947" w:rsidP="005C5127">
            <w:pPr>
              <w:pStyle w:val="Tekstwtabeli"/>
              <w:jc w:val="left"/>
              <w:rPr>
                <w:rFonts w:cs="Calibri"/>
                <w:lang w:val="pl-PL"/>
              </w:rPr>
            </w:pPr>
            <w:r w:rsidRPr="00FC0C1E">
              <w:rPr>
                <w:rFonts w:cs="Calibri"/>
                <w:lang w:val="pl-PL"/>
              </w:rPr>
              <w:t>Liczba dni z opadem dobowym powyżej 50 mm</w:t>
            </w:r>
          </w:p>
        </w:tc>
        <w:tc>
          <w:tcPr>
            <w:tcW w:w="5806" w:type="dxa"/>
            <w:tcMar>
              <w:top w:w="57" w:type="dxa"/>
              <w:bottom w:w="57" w:type="dxa"/>
            </w:tcMar>
          </w:tcPr>
          <w:p w14:paraId="2B9673C2" w14:textId="77777777" w:rsidR="00EA0947" w:rsidRPr="00FC0C1E" w:rsidRDefault="00EA0947" w:rsidP="005C5127">
            <w:pPr>
              <w:pStyle w:val="Tekstwtabeli"/>
              <w:jc w:val="left"/>
              <w:rPr>
                <w:rFonts w:cs="Calibri"/>
                <w:lang w:val="pl-PL"/>
              </w:rPr>
            </w:pPr>
            <w:r w:rsidRPr="00FC0C1E">
              <w:rPr>
                <w:rFonts w:cs="Calibri"/>
                <w:lang w:val="pl-PL" w:eastAsia="pl-PL"/>
              </w:rPr>
              <w:t>Liczba dni w ciągu dekady, podczas których dobowa suma opadu atmosferycznego jest wyższa od 50 mm.</w:t>
            </w:r>
          </w:p>
        </w:tc>
      </w:tr>
      <w:tr w:rsidR="00EA0947" w:rsidRPr="00FC0C1E" w14:paraId="4259E6E9" w14:textId="77777777" w:rsidTr="005C5127">
        <w:trPr>
          <w:cantSplit/>
        </w:trPr>
        <w:tc>
          <w:tcPr>
            <w:tcW w:w="3256" w:type="dxa"/>
            <w:tcMar>
              <w:top w:w="57" w:type="dxa"/>
              <w:bottom w:w="57" w:type="dxa"/>
            </w:tcMar>
            <w:vAlign w:val="center"/>
          </w:tcPr>
          <w:p w14:paraId="4638B796" w14:textId="77777777" w:rsidR="00EA0947" w:rsidRPr="00FC0C1E" w:rsidRDefault="00EA0947" w:rsidP="005C5127">
            <w:pPr>
              <w:pStyle w:val="Tekstwtabeli"/>
              <w:jc w:val="left"/>
              <w:rPr>
                <w:rFonts w:cs="Calibri"/>
                <w:lang w:val="pl-PL"/>
              </w:rPr>
            </w:pPr>
            <w:r w:rsidRPr="00FC0C1E">
              <w:rPr>
                <w:rFonts w:cs="Calibri"/>
                <w:lang w:val="pl-PL"/>
              </w:rPr>
              <w:t>Liczba dni z opadem dobowym powyżej 60 mm</w:t>
            </w:r>
          </w:p>
        </w:tc>
        <w:tc>
          <w:tcPr>
            <w:tcW w:w="5806" w:type="dxa"/>
            <w:tcMar>
              <w:top w:w="57" w:type="dxa"/>
              <w:bottom w:w="57" w:type="dxa"/>
            </w:tcMar>
          </w:tcPr>
          <w:p w14:paraId="08E7DEC5" w14:textId="77777777" w:rsidR="00EA0947" w:rsidRPr="00FC0C1E" w:rsidRDefault="00EA0947" w:rsidP="005C5127">
            <w:pPr>
              <w:pStyle w:val="Tekstwtabeli"/>
              <w:jc w:val="left"/>
              <w:rPr>
                <w:rFonts w:cs="Calibri"/>
                <w:lang w:val="pl-PL"/>
              </w:rPr>
            </w:pPr>
            <w:r w:rsidRPr="00FC0C1E">
              <w:rPr>
                <w:rFonts w:cs="Calibri"/>
                <w:lang w:val="pl-PL" w:eastAsia="pl-PL"/>
              </w:rPr>
              <w:t>Liczba dni w ciągu dekady, podczas których dobowa suma opadu atmosferycznego jest wyższa od 60 mm.</w:t>
            </w:r>
          </w:p>
        </w:tc>
      </w:tr>
      <w:tr w:rsidR="00EA0947" w:rsidRPr="00FC0C1E" w14:paraId="0C8D141C" w14:textId="77777777" w:rsidTr="005C5127">
        <w:trPr>
          <w:cantSplit/>
        </w:trPr>
        <w:tc>
          <w:tcPr>
            <w:tcW w:w="3256" w:type="dxa"/>
            <w:tcMar>
              <w:top w:w="57" w:type="dxa"/>
              <w:bottom w:w="57" w:type="dxa"/>
            </w:tcMar>
            <w:vAlign w:val="center"/>
          </w:tcPr>
          <w:p w14:paraId="0DFC4D18" w14:textId="77777777" w:rsidR="00EA0947" w:rsidRPr="00FC0C1E" w:rsidRDefault="00EA0947" w:rsidP="005C5127">
            <w:pPr>
              <w:pStyle w:val="Tekstwtabeli"/>
              <w:jc w:val="left"/>
              <w:rPr>
                <w:rFonts w:cs="Calibri"/>
                <w:lang w:val="pl-PL"/>
              </w:rPr>
            </w:pPr>
            <w:r w:rsidRPr="00FC0C1E">
              <w:rPr>
                <w:rFonts w:cs="Calibri"/>
                <w:lang w:val="pl-PL"/>
              </w:rPr>
              <w:t>Liczba dni z opadem dobowym powyżej 70 mm</w:t>
            </w:r>
          </w:p>
        </w:tc>
        <w:tc>
          <w:tcPr>
            <w:tcW w:w="5806" w:type="dxa"/>
            <w:tcMar>
              <w:top w:w="57" w:type="dxa"/>
              <w:bottom w:w="57" w:type="dxa"/>
            </w:tcMar>
          </w:tcPr>
          <w:p w14:paraId="23263A08" w14:textId="77777777" w:rsidR="00EA0947" w:rsidRPr="00FC0C1E" w:rsidRDefault="00EA0947" w:rsidP="005C5127">
            <w:pPr>
              <w:pStyle w:val="Tekstwtabeli"/>
              <w:jc w:val="left"/>
              <w:rPr>
                <w:rFonts w:cs="Calibri"/>
                <w:lang w:val="pl-PL" w:eastAsia="pl-PL"/>
              </w:rPr>
            </w:pPr>
            <w:r w:rsidRPr="00FC0C1E">
              <w:rPr>
                <w:rFonts w:cs="Calibri"/>
                <w:lang w:val="pl-PL" w:eastAsia="pl-PL"/>
              </w:rPr>
              <w:t>Liczba dni w ciągu dekady, podczas których dobowa suma opadu atmosferycznego jest wyższa od 70 mm.</w:t>
            </w:r>
          </w:p>
        </w:tc>
      </w:tr>
      <w:tr w:rsidR="00EA0947" w:rsidRPr="00FC0C1E" w14:paraId="5AAE931D" w14:textId="77777777" w:rsidTr="005C5127">
        <w:trPr>
          <w:cantSplit/>
        </w:trPr>
        <w:tc>
          <w:tcPr>
            <w:tcW w:w="3256" w:type="dxa"/>
            <w:tcMar>
              <w:top w:w="57" w:type="dxa"/>
              <w:bottom w:w="57" w:type="dxa"/>
            </w:tcMar>
            <w:vAlign w:val="center"/>
          </w:tcPr>
          <w:p w14:paraId="1B49296D" w14:textId="77777777" w:rsidR="00EA0947" w:rsidRPr="00FC0C1E" w:rsidRDefault="00EA0947" w:rsidP="005C5127">
            <w:pPr>
              <w:pStyle w:val="Tekstwtabeli"/>
              <w:jc w:val="left"/>
              <w:rPr>
                <w:rFonts w:cs="Calibri"/>
                <w:lang w:val="pl-PL"/>
              </w:rPr>
            </w:pPr>
            <w:r w:rsidRPr="00FC0C1E">
              <w:rPr>
                <w:rFonts w:cs="Calibri"/>
                <w:lang w:val="pl-PL"/>
              </w:rPr>
              <w:lastRenderedPageBreak/>
              <w:t>Maksymalny opad dobowy w miesiącu</w:t>
            </w:r>
          </w:p>
        </w:tc>
        <w:tc>
          <w:tcPr>
            <w:tcW w:w="5806" w:type="dxa"/>
            <w:tcMar>
              <w:top w:w="57" w:type="dxa"/>
              <w:bottom w:w="57" w:type="dxa"/>
            </w:tcMar>
          </w:tcPr>
          <w:p w14:paraId="60C6F75D" w14:textId="77777777" w:rsidR="00EA0947" w:rsidRPr="00FC0C1E" w:rsidRDefault="00EA0947" w:rsidP="005C5127">
            <w:pPr>
              <w:pStyle w:val="Tekstwtabeli"/>
              <w:jc w:val="left"/>
              <w:rPr>
                <w:rFonts w:cs="Calibri"/>
                <w:lang w:val="pl-PL" w:eastAsia="pl-PL"/>
              </w:rPr>
            </w:pPr>
            <w:r w:rsidRPr="00FC0C1E">
              <w:rPr>
                <w:rFonts w:cs="Calibri"/>
                <w:lang w:val="pl-PL" w:eastAsia="pl-PL"/>
              </w:rPr>
              <w:t>Najwyższa dobowa suma opadu w danym miesiącu, obliczona według wzoru:</w:t>
            </w:r>
          </w:p>
          <w:p w14:paraId="4C0C908A" w14:textId="77777777" w:rsidR="00EA0947" w:rsidRPr="00FC0C1E" w:rsidRDefault="00C17143" w:rsidP="005C5127">
            <w:pPr>
              <w:pStyle w:val="Wzr"/>
              <w:jc w:val="left"/>
              <w:rPr>
                <w:rFonts w:cs="Calibri"/>
                <w:lang w:val="pl-PL"/>
              </w:rPr>
            </w:pPr>
            <m:oMath>
              <m:sSub>
                <m:sSubPr>
                  <m:ctrlPr>
                    <w:rPr>
                      <w:rFonts w:ascii="Cambria Math" w:hAnsi="Cambria Math" w:cs="Calibri"/>
                      <w:lang w:val="pl-PL"/>
                    </w:rPr>
                  </m:ctrlPr>
                </m:sSubPr>
                <m:e>
                  <m:r>
                    <m:rPr>
                      <m:sty m:val="bi"/>
                    </m:rPr>
                    <w:rPr>
                      <w:rFonts w:ascii="Cambria Math" w:hAnsi="Cambria Math" w:cs="Calibri"/>
                      <w:lang w:val="pl-PL"/>
                    </w:rPr>
                    <m:t>PR</m:t>
                  </m:r>
                </m:e>
                <m:sub>
                  <m:r>
                    <m:rPr>
                      <m:sty m:val="bi"/>
                    </m:rPr>
                    <w:rPr>
                      <w:rFonts w:ascii="Cambria Math" w:hAnsi="Cambria Math" w:cs="Calibri"/>
                      <w:lang w:val="pl-PL"/>
                    </w:rPr>
                    <m:t>m</m:t>
                  </m:r>
                </m:sub>
              </m:sSub>
              <m:r>
                <m:rPr>
                  <m:sty m:val="p"/>
                </m:rPr>
                <w:rPr>
                  <w:rFonts w:ascii="Cambria Math" w:hAnsi="Cambria Math" w:cs="Calibri"/>
                  <w:lang w:val="pl-PL"/>
                </w:rPr>
                <m:t>=</m:t>
              </m:r>
              <m:r>
                <m:rPr>
                  <m:sty m:val="b"/>
                </m:rPr>
                <w:rPr>
                  <w:rFonts w:ascii="Cambria Math" w:hAnsi="Cambria Math" w:cs="Calibri"/>
                  <w:lang w:val="pl-PL"/>
                </w:rPr>
                <m:t>max</m:t>
              </m:r>
              <m:d>
                <m:dPr>
                  <m:ctrlPr>
                    <w:rPr>
                      <w:rFonts w:ascii="Cambria Math" w:hAnsi="Cambria Math" w:cs="Calibri"/>
                      <w:lang w:val="pl-PL"/>
                    </w:rPr>
                  </m:ctrlPr>
                </m:dPr>
                <m:e>
                  <m:sSub>
                    <m:sSubPr>
                      <m:ctrlPr>
                        <w:rPr>
                          <w:rFonts w:ascii="Cambria Math" w:hAnsi="Cambria Math" w:cs="Calibri"/>
                          <w:lang w:val="pl-PL"/>
                        </w:rPr>
                      </m:ctrlPr>
                    </m:sSubPr>
                    <m:e>
                      <m:r>
                        <m:rPr>
                          <m:sty m:val="bi"/>
                        </m:rPr>
                        <w:rPr>
                          <w:rFonts w:ascii="Cambria Math" w:hAnsi="Cambria Math" w:cs="Calibri"/>
                          <w:lang w:val="pl-PL"/>
                        </w:rPr>
                        <m:t>PR</m:t>
                      </m:r>
                    </m:e>
                    <m:sub>
                      <m:r>
                        <m:rPr>
                          <m:sty m:val="bi"/>
                        </m:rPr>
                        <w:rPr>
                          <w:rFonts w:ascii="Cambria Math" w:hAnsi="Cambria Math" w:cs="Calibri"/>
                          <w:lang w:val="pl-PL"/>
                        </w:rPr>
                        <m:t>i,m</m:t>
                      </m:r>
                    </m:sub>
                  </m:sSub>
                </m:e>
              </m:d>
            </m:oMath>
            <w:r w:rsidR="00EA0947" w:rsidRPr="00FC0C1E">
              <w:rPr>
                <w:rFonts w:cs="Calibri"/>
                <w:lang w:val="pl-PL"/>
              </w:rPr>
              <w:t>,</w:t>
            </w:r>
          </w:p>
          <w:p w14:paraId="1911CB3D" w14:textId="6F5DF0EB" w:rsidR="00EA0947" w:rsidRPr="00FC0C1E" w:rsidRDefault="00EA0947" w:rsidP="005C5127">
            <w:pPr>
              <w:pStyle w:val="Tekstwtabeli"/>
              <w:jc w:val="left"/>
              <w:rPr>
                <w:rFonts w:cs="Calibri"/>
                <w:lang w:val="pl-PL"/>
              </w:rPr>
            </w:pPr>
            <w:r w:rsidRPr="00FC0C1E">
              <w:rPr>
                <w:rFonts w:cs="Calibri"/>
                <w:lang w:val="pl-PL" w:eastAsia="pl-PL"/>
              </w:rPr>
              <w:t xml:space="preserve">gdzie </w:t>
            </w:r>
            <w:proofErr w:type="spellStart"/>
            <w:r w:rsidRPr="00FC0C1E">
              <w:rPr>
                <w:rFonts w:cs="Calibri"/>
                <w:lang w:val="pl-PL" w:eastAsia="pl-PL"/>
              </w:rPr>
              <w:t>PR</w:t>
            </w:r>
            <w:r w:rsidRPr="00FC0C1E">
              <w:rPr>
                <w:rFonts w:cs="Calibri"/>
                <w:vertAlign w:val="subscript"/>
                <w:lang w:val="pl-PL" w:eastAsia="pl-PL"/>
              </w:rPr>
              <w:t>i,m</w:t>
            </w:r>
            <w:proofErr w:type="spellEnd"/>
            <w:r w:rsidRPr="00FC0C1E">
              <w:rPr>
                <w:rFonts w:cs="Calibri"/>
                <w:lang w:val="pl-PL" w:eastAsia="pl-PL"/>
              </w:rPr>
              <w:t xml:space="preserve"> jest dobową sumą opadu atmosferycznego w dniu</w:t>
            </w:r>
            <w:r w:rsidRPr="00FC0C1E">
              <w:rPr>
                <w:rFonts w:cs="Calibri"/>
                <w:i/>
                <w:lang w:val="pl-PL" w:eastAsia="pl-PL"/>
              </w:rPr>
              <w:t xml:space="preserve"> i</w:t>
            </w:r>
            <w:r w:rsidR="005C5127" w:rsidRPr="00FC0C1E">
              <w:rPr>
                <w:rFonts w:cs="Calibri"/>
                <w:i/>
                <w:lang w:val="pl-PL" w:eastAsia="pl-PL"/>
              </w:rPr>
              <w:t> </w:t>
            </w:r>
            <w:r w:rsidRPr="00FC0C1E">
              <w:rPr>
                <w:rFonts w:cs="Calibri"/>
                <w:lang w:val="pl-PL" w:eastAsia="pl-PL"/>
              </w:rPr>
              <w:t>w</w:t>
            </w:r>
            <w:r w:rsidR="005C5127" w:rsidRPr="00FC0C1E">
              <w:rPr>
                <w:rFonts w:cs="Calibri"/>
                <w:lang w:val="pl-PL" w:eastAsia="pl-PL"/>
              </w:rPr>
              <w:t> </w:t>
            </w:r>
            <w:r w:rsidRPr="00FC0C1E">
              <w:rPr>
                <w:rFonts w:cs="Calibri"/>
                <w:lang w:val="pl-PL" w:eastAsia="pl-PL"/>
              </w:rPr>
              <w:t xml:space="preserve">miesiącu </w:t>
            </w:r>
            <w:r w:rsidRPr="00FC0C1E">
              <w:rPr>
                <w:rFonts w:cs="Calibri"/>
                <w:i/>
                <w:lang w:val="pl-PL" w:eastAsia="pl-PL"/>
              </w:rPr>
              <w:t>m</w:t>
            </w:r>
            <w:r w:rsidRPr="00FC0C1E">
              <w:rPr>
                <w:rFonts w:cs="Calibri"/>
                <w:lang w:val="pl-PL" w:eastAsia="pl-PL"/>
              </w:rPr>
              <w:t>.</w:t>
            </w:r>
          </w:p>
        </w:tc>
      </w:tr>
      <w:tr w:rsidR="008B187D" w:rsidRPr="008B187D" w14:paraId="74E4AF23" w14:textId="77777777" w:rsidTr="00044EF3">
        <w:trPr>
          <w:cantSplit/>
        </w:trPr>
        <w:tc>
          <w:tcPr>
            <w:tcW w:w="9062" w:type="dxa"/>
            <w:gridSpan w:val="2"/>
            <w:tcMar>
              <w:top w:w="57" w:type="dxa"/>
              <w:bottom w:w="57" w:type="dxa"/>
            </w:tcMar>
            <w:vAlign w:val="center"/>
          </w:tcPr>
          <w:p w14:paraId="6B4C9B0A" w14:textId="7D9C1109" w:rsidR="008B187D" w:rsidRPr="008B187D" w:rsidRDefault="008B187D" w:rsidP="005C5127">
            <w:pPr>
              <w:pStyle w:val="Tekstwtabeli"/>
              <w:jc w:val="left"/>
              <w:rPr>
                <w:rFonts w:cs="Calibri"/>
                <w:b/>
                <w:lang w:val="pl-PL" w:eastAsia="pl-PL"/>
              </w:rPr>
            </w:pPr>
            <w:r w:rsidRPr="008B187D">
              <w:rPr>
                <w:rFonts w:cs="Calibri"/>
                <w:b/>
                <w:lang w:val="pl-PL" w:eastAsia="pl-PL"/>
              </w:rPr>
              <w:t>Wskaźniki suszy</w:t>
            </w:r>
          </w:p>
        </w:tc>
      </w:tr>
      <w:tr w:rsidR="00EA0947" w:rsidRPr="00FC0C1E" w14:paraId="329BCB68" w14:textId="77777777" w:rsidTr="005C5127">
        <w:trPr>
          <w:cantSplit/>
        </w:trPr>
        <w:tc>
          <w:tcPr>
            <w:tcW w:w="3256" w:type="dxa"/>
            <w:tcMar>
              <w:top w:w="57" w:type="dxa"/>
              <w:bottom w:w="57" w:type="dxa"/>
            </w:tcMar>
            <w:vAlign w:val="center"/>
          </w:tcPr>
          <w:p w14:paraId="764EA2F6" w14:textId="77777777" w:rsidR="00EA0947" w:rsidRPr="00FC0C1E" w:rsidRDefault="00EA0947" w:rsidP="005C5127">
            <w:pPr>
              <w:pStyle w:val="Tekstwtabeli"/>
              <w:jc w:val="left"/>
              <w:rPr>
                <w:rFonts w:cs="Calibri"/>
                <w:lang w:val="pl-PL"/>
              </w:rPr>
            </w:pPr>
            <w:r w:rsidRPr="00FC0C1E">
              <w:rPr>
                <w:rFonts w:cs="Calibri"/>
                <w:lang w:val="pl-PL"/>
              </w:rPr>
              <w:t>Liczba dni bez opadu</w:t>
            </w:r>
          </w:p>
        </w:tc>
        <w:tc>
          <w:tcPr>
            <w:tcW w:w="5806" w:type="dxa"/>
            <w:tcMar>
              <w:top w:w="57" w:type="dxa"/>
              <w:bottom w:w="57" w:type="dxa"/>
            </w:tcMar>
          </w:tcPr>
          <w:p w14:paraId="41CEB8FE" w14:textId="77777777" w:rsidR="00EA0947" w:rsidRPr="00FC0C1E" w:rsidRDefault="00EA0947" w:rsidP="005C5127">
            <w:pPr>
              <w:pStyle w:val="Tekstwtabeli"/>
              <w:jc w:val="left"/>
              <w:rPr>
                <w:rFonts w:cs="Calibri"/>
                <w:lang w:val="pl-PL"/>
              </w:rPr>
            </w:pPr>
            <w:r w:rsidRPr="00FC0C1E">
              <w:rPr>
                <w:rFonts w:cs="Calibri"/>
                <w:lang w:val="pl-PL" w:eastAsia="pl-PL"/>
              </w:rPr>
              <w:t>Liczba dni w ciągu roku, podczas których dobowa suma opadu atmosferycznego jest niższa od 1 mm.</w:t>
            </w:r>
          </w:p>
        </w:tc>
      </w:tr>
      <w:tr w:rsidR="00EA0947" w:rsidRPr="00FC0C1E" w14:paraId="75BC874E" w14:textId="77777777" w:rsidTr="005C5127">
        <w:trPr>
          <w:cantSplit/>
        </w:trPr>
        <w:tc>
          <w:tcPr>
            <w:tcW w:w="3256" w:type="dxa"/>
            <w:tcMar>
              <w:top w:w="57" w:type="dxa"/>
              <w:bottom w:w="57" w:type="dxa"/>
            </w:tcMar>
            <w:vAlign w:val="center"/>
          </w:tcPr>
          <w:p w14:paraId="1DD7142C" w14:textId="77777777" w:rsidR="00EA0947" w:rsidRPr="00FC0C1E" w:rsidRDefault="00EA0947" w:rsidP="005C5127">
            <w:pPr>
              <w:pStyle w:val="Tekstwtabeli"/>
              <w:jc w:val="left"/>
              <w:rPr>
                <w:rFonts w:cs="Calibri"/>
                <w:lang w:val="pl-PL"/>
              </w:rPr>
            </w:pPr>
            <w:r w:rsidRPr="00FC0C1E">
              <w:rPr>
                <w:rFonts w:cs="Calibri"/>
                <w:lang w:val="pl-PL"/>
              </w:rPr>
              <w:t>Liczba okresów bez opadu długości co najmniej 5 dni</w:t>
            </w:r>
          </w:p>
        </w:tc>
        <w:tc>
          <w:tcPr>
            <w:tcW w:w="5806" w:type="dxa"/>
            <w:tcMar>
              <w:top w:w="57" w:type="dxa"/>
              <w:bottom w:w="57" w:type="dxa"/>
            </w:tcMar>
          </w:tcPr>
          <w:p w14:paraId="5F2DA916" w14:textId="77777777" w:rsidR="00EA0947" w:rsidRPr="00FC0C1E" w:rsidRDefault="00EA0947" w:rsidP="005C5127">
            <w:pPr>
              <w:pStyle w:val="Tekstwtabeli"/>
              <w:jc w:val="left"/>
              <w:rPr>
                <w:rFonts w:cs="Calibri"/>
                <w:lang w:val="pl-PL"/>
              </w:rPr>
            </w:pPr>
            <w:r w:rsidRPr="00FC0C1E">
              <w:rPr>
                <w:rFonts w:cs="Calibri"/>
                <w:lang w:val="pl-PL" w:eastAsia="pl-PL"/>
              </w:rPr>
              <w:t>Liczba okresów w ciągu dekady, w których przez co najmniej 5 następujących po sobie dni nie występuje opad atmosferyczny.</w:t>
            </w:r>
          </w:p>
        </w:tc>
      </w:tr>
      <w:tr w:rsidR="00EA0947" w:rsidRPr="00FC0C1E" w14:paraId="3DE1801A" w14:textId="77777777" w:rsidTr="005C5127">
        <w:trPr>
          <w:cantSplit/>
        </w:trPr>
        <w:tc>
          <w:tcPr>
            <w:tcW w:w="3256" w:type="dxa"/>
            <w:tcMar>
              <w:top w:w="57" w:type="dxa"/>
              <w:bottom w:w="57" w:type="dxa"/>
            </w:tcMar>
            <w:vAlign w:val="center"/>
          </w:tcPr>
          <w:p w14:paraId="5C9FC521" w14:textId="77777777" w:rsidR="00EA0947" w:rsidRPr="00FC0C1E" w:rsidRDefault="00EA0947" w:rsidP="005C5127">
            <w:pPr>
              <w:pStyle w:val="Tekstwtabeli"/>
              <w:jc w:val="left"/>
              <w:rPr>
                <w:rFonts w:cs="Calibri"/>
                <w:lang w:val="pl-PL"/>
              </w:rPr>
            </w:pPr>
            <w:r w:rsidRPr="00FC0C1E">
              <w:rPr>
                <w:rFonts w:cs="Calibri"/>
                <w:lang w:val="pl-PL"/>
              </w:rPr>
              <w:t>Najdłuższy okres bez opadu</w:t>
            </w:r>
          </w:p>
        </w:tc>
        <w:tc>
          <w:tcPr>
            <w:tcW w:w="5806" w:type="dxa"/>
            <w:tcMar>
              <w:top w:w="57" w:type="dxa"/>
              <w:bottom w:w="57" w:type="dxa"/>
            </w:tcMar>
          </w:tcPr>
          <w:p w14:paraId="785A5E53" w14:textId="7BE26541" w:rsidR="00EA0947" w:rsidRPr="00FC0C1E" w:rsidRDefault="00EA0947" w:rsidP="005C5127">
            <w:pPr>
              <w:pStyle w:val="Tekstwtabeli"/>
              <w:jc w:val="left"/>
              <w:rPr>
                <w:rFonts w:cs="Calibri"/>
                <w:lang w:val="pl-PL"/>
              </w:rPr>
            </w:pPr>
            <w:r w:rsidRPr="00FC0C1E">
              <w:rPr>
                <w:rFonts w:cs="Calibri"/>
                <w:lang w:val="pl-PL" w:eastAsia="pl-PL"/>
              </w:rPr>
              <w:t>Największa w roku długość ciągu następujących po sobie dni, w</w:t>
            </w:r>
            <w:r w:rsidR="005C5127" w:rsidRPr="00FC0C1E">
              <w:rPr>
                <w:rFonts w:cs="Calibri"/>
                <w:lang w:val="pl-PL" w:eastAsia="pl-PL"/>
              </w:rPr>
              <w:t> </w:t>
            </w:r>
            <w:r w:rsidRPr="00FC0C1E">
              <w:rPr>
                <w:rFonts w:cs="Calibri"/>
                <w:lang w:val="pl-PL" w:eastAsia="pl-PL"/>
              </w:rPr>
              <w:t>których nie wystąpił żaden opad atmosferyczny.</w:t>
            </w:r>
          </w:p>
        </w:tc>
      </w:tr>
    </w:tbl>
    <w:p w14:paraId="71F609A8" w14:textId="14949EA6" w:rsidR="00FD2AFE" w:rsidRPr="00FC0C1E" w:rsidRDefault="00FD2AFE" w:rsidP="00FD2AFE">
      <w:pPr>
        <w:pStyle w:val="Nagwek1"/>
      </w:pPr>
      <w:bookmarkStart w:id="7" w:name="_Toc178715022"/>
      <w:r w:rsidRPr="00FC0C1E">
        <w:t>Obserwowane zmiany warunków klimatycznych</w:t>
      </w:r>
      <w:bookmarkEnd w:id="3"/>
      <w:bookmarkEnd w:id="7"/>
    </w:p>
    <w:p w14:paraId="06DD576A" w14:textId="77777777" w:rsidR="00FD2AFE" w:rsidRPr="00FC0C1E" w:rsidRDefault="00FD2AFE" w:rsidP="00E01A03">
      <w:pPr>
        <w:pStyle w:val="Nagwek2"/>
      </w:pPr>
      <w:bookmarkStart w:id="8" w:name="_Toc178715023"/>
      <w:r w:rsidRPr="00FC0C1E">
        <w:t>Uwagi metodyczne</w:t>
      </w:r>
      <w:bookmarkEnd w:id="8"/>
      <w:r w:rsidRPr="00FC0C1E">
        <w:t xml:space="preserve"> </w:t>
      </w:r>
    </w:p>
    <w:p w14:paraId="746F27D7" w14:textId="6C7DFFFD" w:rsidR="00FD2AFE" w:rsidRPr="00FC0C1E" w:rsidRDefault="00FD2AFE" w:rsidP="00912FE3">
      <w:r w:rsidRPr="00FC0C1E">
        <w:t xml:space="preserve">Warunki klimatyczne w mieście Reda zostały scharakteryzowane na podstawie danych meteorologicznych ze stacji </w:t>
      </w:r>
      <w:r w:rsidR="00DE2056" w:rsidRPr="00FC0C1E">
        <w:t xml:space="preserve">synoptycznych i klimatycznych </w:t>
      </w:r>
      <w:r w:rsidR="002C744C" w:rsidRPr="00FC0C1E">
        <w:t xml:space="preserve">IMGW-PIB położonych </w:t>
      </w:r>
      <w:r w:rsidR="00FF35DC" w:rsidRPr="00FC0C1E">
        <w:t>najbliżej</w:t>
      </w:r>
      <w:r w:rsidR="002C744C" w:rsidRPr="00FC0C1E">
        <w:t xml:space="preserve"> miasta</w:t>
      </w:r>
      <w:r w:rsidR="00FF35DC" w:rsidRPr="00FC0C1E">
        <w:t>, tj.</w:t>
      </w:r>
      <w:r w:rsidR="00912FE3" w:rsidRPr="00FC0C1E">
        <w:t> </w:t>
      </w:r>
      <w:r w:rsidR="002C744C" w:rsidRPr="00FC0C1E">
        <w:t>Gdańsk-Rębiechowo (</w:t>
      </w:r>
      <w:r w:rsidR="00DE2056" w:rsidRPr="00FC0C1E">
        <w:t xml:space="preserve">1407, </w:t>
      </w:r>
      <w:r w:rsidR="00347CBD" w:rsidRPr="00FC0C1E">
        <w:t>150</w:t>
      </w:r>
      <w:r w:rsidR="002C744C" w:rsidRPr="00FC0C1E">
        <w:t>), Lębork (</w:t>
      </w:r>
      <w:r w:rsidR="00FF35DC" w:rsidRPr="00FC0C1E">
        <w:t>125</w:t>
      </w:r>
      <w:r w:rsidR="002C744C" w:rsidRPr="00FC0C1E">
        <w:t>), Gdańsk-Świbno (</w:t>
      </w:r>
      <w:r w:rsidR="00FF35DC" w:rsidRPr="00FC0C1E">
        <w:t>155</w:t>
      </w:r>
      <w:r w:rsidR="002C744C" w:rsidRPr="00FC0C1E">
        <w:t>)</w:t>
      </w:r>
      <w:r w:rsidR="00DE2056" w:rsidRPr="00FC0C1E">
        <w:t>,</w:t>
      </w:r>
      <w:r w:rsidR="00FF35DC" w:rsidRPr="00FC0C1E">
        <w:t xml:space="preserve"> </w:t>
      </w:r>
      <w:r w:rsidR="002C744C" w:rsidRPr="00FC0C1E">
        <w:t xml:space="preserve">oraz </w:t>
      </w:r>
      <w:r w:rsidR="00E7767A" w:rsidRPr="00FC0C1E">
        <w:t>stacji</w:t>
      </w:r>
      <w:r w:rsidR="002C744C" w:rsidRPr="00FC0C1E">
        <w:t xml:space="preserve"> opadow</w:t>
      </w:r>
      <w:r w:rsidR="00E7767A" w:rsidRPr="00FC0C1E">
        <w:t>ej</w:t>
      </w:r>
      <w:r w:rsidR="002C744C" w:rsidRPr="00FC0C1E">
        <w:t xml:space="preserve"> Wejherowo (</w:t>
      </w:r>
      <w:r w:rsidR="00E7767A" w:rsidRPr="00FC0C1E">
        <w:t>91429)</w:t>
      </w:r>
      <w:r w:rsidR="002C744C" w:rsidRPr="00FC0C1E">
        <w:t xml:space="preserve">. </w:t>
      </w:r>
      <w:r w:rsidRPr="00FC0C1E">
        <w:t>W ramach analiz wykorzystano również dane dotyczące temperatury udostępnione przez Miejskie Przedsiębiorstwo Ciepłowniczo-Komunalne "Koksik" Sp. z o.o. w Redzie.</w:t>
      </w:r>
    </w:p>
    <w:p w14:paraId="03188BCC" w14:textId="320BE11A" w:rsidR="00847044" w:rsidRPr="00FC0C1E" w:rsidRDefault="00FD2AFE" w:rsidP="00912FE3">
      <w:r w:rsidRPr="00FC0C1E">
        <w:t>Na potrzeby analiz wykorzystano dane pomiarow</w:t>
      </w:r>
      <w:r w:rsidR="00DE2056" w:rsidRPr="00FC0C1E">
        <w:t>e</w:t>
      </w:r>
      <w:r w:rsidRPr="00FC0C1E">
        <w:t xml:space="preserve"> z okresu 1991-2022 (32 lata). Wartości parametrów meteorologicznych zarejestrowanych na ww. stacjach należy traktować jako wskaźnikowe do oceny zjawisk klimatycznych w analizowanym obszarze, uznając, że różnią się od wartości wskaźników, które byłyby mierzone w centrum </w:t>
      </w:r>
      <w:r w:rsidR="00CC5F3B" w:rsidRPr="00FC0C1E">
        <w:t>M</w:t>
      </w:r>
      <w:r w:rsidRPr="00FC0C1E">
        <w:t xml:space="preserve">iasta. </w:t>
      </w:r>
    </w:p>
    <w:p w14:paraId="675854FF" w14:textId="6AE89AA4" w:rsidR="00FD2AFE" w:rsidRDefault="00847044" w:rsidP="00912FE3">
      <w:r w:rsidRPr="00FC0C1E">
        <w:t xml:space="preserve">Charakterystyka obecnych zmian klimatu obejmuje warunki termiczne, warunki pluwialne, warunki anemometryczne, pokrywę śnieżną i zjawiska burzowe. W analizach uwzględniono parametry opisujące zjawiska klimatyczne uznane za znaczące ze względu na ich wpływ na zdrowie i życie mieszkańców, biosferę, funkcjonowanie infrastruktury. </w:t>
      </w:r>
      <w:r w:rsidR="00FD2AFE" w:rsidRPr="00FC0C1E">
        <w:t>Zmienność zjawisk klimatycznych opisano przez średnie wieloletnie oraz najwyższe i najniższe wartości wybranych elementów i wskaźników klimatu.</w:t>
      </w:r>
    </w:p>
    <w:p w14:paraId="72F92498" w14:textId="77777777" w:rsidR="00F320D4" w:rsidRDefault="00F320D4" w:rsidP="00F320D4">
      <w:bookmarkStart w:id="9" w:name="_Toc156203528"/>
      <w:bookmarkEnd w:id="4"/>
      <w:r>
        <w:br w:type="page"/>
      </w:r>
    </w:p>
    <w:p w14:paraId="7374E0E4" w14:textId="406EBA98" w:rsidR="00803898" w:rsidRPr="00FC0C1E" w:rsidRDefault="00803898" w:rsidP="00E01A03">
      <w:pPr>
        <w:pStyle w:val="Nagwek2"/>
      </w:pPr>
      <w:bookmarkStart w:id="10" w:name="_Toc178715024"/>
      <w:r w:rsidRPr="00FC0C1E">
        <w:lastRenderedPageBreak/>
        <w:t>Warunki termiczne</w:t>
      </w:r>
      <w:bookmarkEnd w:id="10"/>
    </w:p>
    <w:p w14:paraId="65E4742D" w14:textId="405B90DF" w:rsidR="00803898" w:rsidRPr="00FC0C1E" w:rsidRDefault="00803898" w:rsidP="006C4505">
      <w:pPr>
        <w:pStyle w:val="Nagwek3"/>
      </w:pPr>
      <w:bookmarkStart w:id="11" w:name="_Toc178715025"/>
      <w:r w:rsidRPr="00FC0C1E">
        <w:t>Średnia roczna temperatura powietrza</w:t>
      </w:r>
      <w:bookmarkEnd w:id="11"/>
    </w:p>
    <w:p w14:paraId="0849CB2D" w14:textId="447A7DA5" w:rsidR="00803898" w:rsidRPr="00FC0C1E" w:rsidRDefault="00803898" w:rsidP="00A84819">
      <w:r w:rsidRPr="00FC0C1E">
        <w:t>Przebieg średniej rocznej temperatury powietrza w latach 19</w:t>
      </w:r>
      <w:r w:rsidR="00B45360" w:rsidRPr="00FC0C1E">
        <w:t>9</w:t>
      </w:r>
      <w:r w:rsidRPr="00FC0C1E">
        <w:t>1-2022 na stacji meteorologiczn</w:t>
      </w:r>
      <w:r w:rsidR="00B45360" w:rsidRPr="00FC0C1E">
        <w:t xml:space="preserve">ych </w:t>
      </w:r>
      <w:r w:rsidR="00A84819" w:rsidRPr="00FC0C1E">
        <w:t xml:space="preserve">IMGW-PIB </w:t>
      </w:r>
      <w:r w:rsidR="00B45360" w:rsidRPr="00FC0C1E">
        <w:t xml:space="preserve">objętych analizą </w:t>
      </w:r>
      <w:r w:rsidR="00A84819" w:rsidRPr="00FC0C1E">
        <w:t xml:space="preserve">(Lębork, Gdańsk-Świbno, Gdańsk-Rębiechowo) </w:t>
      </w:r>
      <w:r w:rsidRPr="00FC0C1E">
        <w:t>wskazuje na stopniowe ocieplanie się klimatu omawianego obszaru. Średnia roczna temperatura w wieloleciu wyniosła</w:t>
      </w:r>
      <w:r w:rsidR="00663057" w:rsidRPr="00FC0C1E">
        <w:t xml:space="preserve"> od</w:t>
      </w:r>
      <w:r w:rsidR="00912FE3" w:rsidRPr="00FC0C1E">
        <w:t> </w:t>
      </w:r>
      <w:r w:rsidR="00663057" w:rsidRPr="00FC0C1E">
        <w:t>7,9</w:t>
      </w:r>
      <w:r w:rsidRPr="00FC0C1E">
        <w:t>°C</w:t>
      </w:r>
      <w:r w:rsidR="00663057" w:rsidRPr="00FC0C1E">
        <w:t xml:space="preserve"> w </w:t>
      </w:r>
      <w:proofErr w:type="spellStart"/>
      <w:r w:rsidR="00663057" w:rsidRPr="00FC0C1E">
        <w:t>Gdańsku-Rębiec</w:t>
      </w:r>
      <w:r w:rsidR="00B57C67" w:rsidRPr="00FC0C1E">
        <w:t>howie</w:t>
      </w:r>
      <w:proofErr w:type="spellEnd"/>
      <w:r w:rsidR="00B57C67" w:rsidRPr="00FC0C1E">
        <w:t xml:space="preserve"> do 8,5°C w Lęborku</w:t>
      </w:r>
      <w:r w:rsidRPr="00FC0C1E">
        <w:t>. Wartości temperatury powietrza</w:t>
      </w:r>
      <w:r w:rsidR="00B57C67" w:rsidRPr="00FC0C1E">
        <w:t xml:space="preserve"> (rys.1)</w:t>
      </w:r>
      <w:r w:rsidRPr="00FC0C1E">
        <w:t xml:space="preserve"> wahały się od </w:t>
      </w:r>
      <w:r w:rsidR="00B57C67" w:rsidRPr="00FC0C1E">
        <w:t>5,6</w:t>
      </w:r>
      <w:r w:rsidRPr="00FC0C1E">
        <w:t xml:space="preserve">°C w  </w:t>
      </w:r>
      <w:r w:rsidR="00B57C67" w:rsidRPr="00FC0C1E">
        <w:t>1996</w:t>
      </w:r>
      <w:r w:rsidRPr="00FC0C1E">
        <w:t xml:space="preserve"> r.</w:t>
      </w:r>
      <w:r w:rsidR="00B57C67" w:rsidRPr="00FC0C1E">
        <w:t xml:space="preserve"> (Gdańsk-Rębiechowo)</w:t>
      </w:r>
      <w:r w:rsidRPr="00FC0C1E">
        <w:t xml:space="preserve"> do </w:t>
      </w:r>
      <w:r w:rsidR="00B57C67" w:rsidRPr="00FC0C1E">
        <w:t>10,1</w:t>
      </w:r>
      <w:r w:rsidRPr="00FC0C1E">
        <w:t xml:space="preserve">°C w </w:t>
      </w:r>
      <w:r w:rsidR="00B57C67" w:rsidRPr="00FC0C1E">
        <w:t>2019 r. (Lębork)</w:t>
      </w:r>
      <w:r w:rsidRPr="00FC0C1E">
        <w:t>.</w:t>
      </w:r>
      <w:r w:rsidR="00B57C67" w:rsidRPr="00FC0C1E">
        <w:t xml:space="preserve"> </w:t>
      </w:r>
      <w:r w:rsidRPr="00FC0C1E">
        <w:t>Przebieg temperatury w</w:t>
      </w:r>
      <w:r w:rsidR="00912FE3" w:rsidRPr="00FC0C1E">
        <w:t> </w:t>
      </w:r>
      <w:r w:rsidRPr="00FC0C1E">
        <w:t xml:space="preserve">wieloleciu </w:t>
      </w:r>
      <w:r w:rsidR="00B57C67" w:rsidRPr="00FC0C1E">
        <w:t xml:space="preserve">na wszystkich stacjach </w:t>
      </w:r>
      <w:r w:rsidRPr="00FC0C1E">
        <w:t>wskazuje na wyraźny dodatni trend zmian temperatury średniej na</w:t>
      </w:r>
      <w:r w:rsidR="00912FE3" w:rsidRPr="00FC0C1E">
        <w:t> </w:t>
      </w:r>
      <w:r w:rsidRPr="00FC0C1E">
        <w:t>poziomie około 0,</w:t>
      </w:r>
      <w:r w:rsidR="00A84819" w:rsidRPr="00FC0C1E">
        <w:t>5</w:t>
      </w:r>
      <w:r w:rsidRPr="00FC0C1E">
        <w:t>°C w  dziesięcioleciu.</w:t>
      </w:r>
      <w:r w:rsidR="00B57C67" w:rsidRPr="00FC0C1E">
        <w:t xml:space="preserve"> </w:t>
      </w:r>
    </w:p>
    <w:p w14:paraId="03687BB1" w14:textId="77777777" w:rsidR="005E3992" w:rsidRPr="00FC0C1E" w:rsidRDefault="005E3992" w:rsidP="005E3992">
      <w:r w:rsidRPr="00FC0C1E">
        <w:t>W celach porównawczych pokazano wartości temperatury z miejskiej stacji w Redzie prowadzonej przez Miejskie Przedsiębiorstwo Ciepłowniczo-Komunalne „Koksik”. Z uwagi na brak pomiarów w okresie letnim (czerwiec-sierpień) dane ze stacji miejskiej nie mogą zostać użyte do szczegółowych analiz wrażliwości miasta na zmiany klimatu. Należy jednak podkreślić, że w przebiegu wieloletnim średniej dobowej temperatury w Redzie w miesiącach od września do maja również zaznacza się wyraźna tendencja wzrostowa (o blisko 1°C w dziesięcioleciu).</w:t>
      </w:r>
    </w:p>
    <w:p w14:paraId="2A330C38" w14:textId="77777777" w:rsidR="005E3992" w:rsidRPr="00FC0C1E" w:rsidRDefault="005E3992" w:rsidP="00A84819"/>
    <w:p w14:paraId="1204353F" w14:textId="47450940" w:rsidR="00803898" w:rsidRPr="00FC0C1E" w:rsidRDefault="005E3992" w:rsidP="00724748">
      <w:pPr>
        <w:pStyle w:val="Obrazek"/>
        <w:rPr>
          <w:noProof w:val="0"/>
          <w:highlight w:val="yellow"/>
        </w:rPr>
      </w:pPr>
      <w:r w:rsidRPr="00FC0C1E">
        <w:drawing>
          <wp:inline distT="0" distB="0" distL="0" distR="0" wp14:anchorId="6EF20B15" wp14:editId="20AE7381">
            <wp:extent cx="5760000" cy="3068930"/>
            <wp:effectExtent l="0" t="0" r="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000" cy="3068930"/>
                    </a:xfrm>
                    <a:prstGeom prst="rect">
                      <a:avLst/>
                    </a:prstGeom>
                    <a:noFill/>
                  </pic:spPr>
                </pic:pic>
              </a:graphicData>
            </a:graphic>
          </wp:inline>
        </w:drawing>
      </w:r>
    </w:p>
    <w:p w14:paraId="467B78B2" w14:textId="14562279" w:rsidR="00803898" w:rsidRPr="00FC0C1E" w:rsidRDefault="00803898" w:rsidP="00E01A03">
      <w:pPr>
        <w:pStyle w:val="rysunki0"/>
      </w:pPr>
      <w:bookmarkStart w:id="12" w:name="_Toc178688763"/>
      <w:r w:rsidRPr="00FC0C1E">
        <w:t xml:space="preserve">Wieloletnia zmienność średniej rocznej dobowej temperatury powietrza, </w:t>
      </w:r>
      <w:r w:rsidR="002C39AA" w:rsidRPr="00FC0C1E">
        <w:t>Reda, Lębork, Gdańsk-Świbno</w:t>
      </w:r>
      <w:r w:rsidR="00E14C8E" w:rsidRPr="00FC0C1E">
        <w:t xml:space="preserve">, </w:t>
      </w:r>
      <w:r w:rsidR="009627CB" w:rsidRPr="00FC0C1E">
        <w:t>Gdańsk-Rębiechowo</w:t>
      </w:r>
      <w:bookmarkEnd w:id="12"/>
    </w:p>
    <w:p w14:paraId="09D21118" w14:textId="77777777" w:rsidR="00803898" w:rsidRPr="006863C8" w:rsidRDefault="00803898" w:rsidP="006C4505">
      <w:pPr>
        <w:pStyle w:val="Nagwek3"/>
      </w:pPr>
      <w:bookmarkStart w:id="13" w:name="_Toc178715026"/>
      <w:r w:rsidRPr="006863C8">
        <w:lastRenderedPageBreak/>
        <w:t>Średnia miesięczna temperatura powietrza</w:t>
      </w:r>
      <w:bookmarkEnd w:id="13"/>
    </w:p>
    <w:p w14:paraId="5AE683AF" w14:textId="40281F57" w:rsidR="00803898" w:rsidRPr="00FC0C1E" w:rsidRDefault="005E3992" w:rsidP="00724748">
      <w:pPr>
        <w:pStyle w:val="Obrazek"/>
        <w:rPr>
          <w:noProof w:val="0"/>
        </w:rPr>
      </w:pPr>
      <w:r w:rsidRPr="00FC0C1E">
        <w:drawing>
          <wp:inline distT="0" distB="0" distL="0" distR="0" wp14:anchorId="06C8F009" wp14:editId="64CAAE61">
            <wp:extent cx="5760000" cy="3085300"/>
            <wp:effectExtent l="0" t="0" r="0" b="1270"/>
            <wp:docPr id="742441478" name="Obraz 74244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5856B2BB" w14:textId="1A7EB95F" w:rsidR="00803898" w:rsidRPr="00FC0C1E" w:rsidRDefault="00803898" w:rsidP="00E01A03">
      <w:pPr>
        <w:pStyle w:val="rysunki0"/>
      </w:pPr>
      <w:bookmarkStart w:id="14" w:name="_Toc178688764"/>
      <w:r w:rsidRPr="00FC0C1E">
        <w:t xml:space="preserve">Przebieg roczny średniej miesięcznej temperatury powietrza, </w:t>
      </w:r>
      <w:r w:rsidR="00493BFB" w:rsidRPr="00FC0C1E">
        <w:t>Gdańsk-Rębiechowo</w:t>
      </w:r>
      <w:bookmarkEnd w:id="14"/>
    </w:p>
    <w:p w14:paraId="111387D4" w14:textId="10A0BA6D" w:rsidR="00803898" w:rsidRDefault="00803898" w:rsidP="00310832">
      <w:r w:rsidRPr="00FC0C1E">
        <w:t xml:space="preserve">W przebiegu </w:t>
      </w:r>
      <w:r w:rsidR="00493BFB" w:rsidRPr="00FC0C1E">
        <w:t xml:space="preserve">rocznych </w:t>
      </w:r>
      <w:r w:rsidRPr="00FC0C1E">
        <w:t xml:space="preserve">średniej </w:t>
      </w:r>
      <w:r w:rsidR="00493BFB" w:rsidRPr="00FC0C1E">
        <w:t xml:space="preserve">dobowej </w:t>
      </w:r>
      <w:r w:rsidRPr="00FC0C1E">
        <w:t xml:space="preserve">temperatury </w:t>
      </w:r>
      <w:r w:rsidR="00493BFB" w:rsidRPr="00FC0C1E">
        <w:t xml:space="preserve">na stacji Gdańsk-Rębiechowo, </w:t>
      </w:r>
      <w:r w:rsidRPr="00FC0C1E">
        <w:t>obliczonej z</w:t>
      </w:r>
      <w:r w:rsidR="00912FE3" w:rsidRPr="00FC0C1E">
        <w:t> </w:t>
      </w:r>
      <w:r w:rsidRPr="00FC0C1E">
        <w:t>okresu19</w:t>
      </w:r>
      <w:r w:rsidR="00493BFB" w:rsidRPr="00FC0C1E">
        <w:t>9</w:t>
      </w:r>
      <w:r w:rsidRPr="00FC0C1E">
        <w:t>1- 2022</w:t>
      </w:r>
      <w:r w:rsidR="00493BFB" w:rsidRPr="00FC0C1E">
        <w:t>,</w:t>
      </w:r>
      <w:r w:rsidRPr="00FC0C1E">
        <w:t xml:space="preserve"> wyróżnia się styczeń jako najchłodniejszy miesiąc w roku ze średnią temperaturą wynoszącą -1,</w:t>
      </w:r>
      <w:r w:rsidR="00493BFB" w:rsidRPr="00FC0C1E">
        <w:t>3</w:t>
      </w:r>
      <w:r w:rsidRPr="00FC0C1E">
        <w:t>°C (rys. 2). Najcieplejszym miesiącem w wieloleciu jest lipiec ze średnią temperaturą 1</w:t>
      </w:r>
      <w:r w:rsidR="00493BFB" w:rsidRPr="00FC0C1E">
        <w:t>7</w:t>
      </w:r>
      <w:r w:rsidRPr="00FC0C1E">
        <w:t>,</w:t>
      </w:r>
      <w:r w:rsidR="00493BFB" w:rsidRPr="00FC0C1E">
        <w:t>8</w:t>
      </w:r>
      <w:r w:rsidRPr="00FC0C1E">
        <w:t>°C.</w:t>
      </w:r>
    </w:p>
    <w:p w14:paraId="011C922A" w14:textId="77777777" w:rsidR="006C4505" w:rsidRDefault="006C4505" w:rsidP="00310832"/>
    <w:p w14:paraId="354E85F7" w14:textId="196372DA" w:rsidR="00803898" w:rsidRPr="00FC0C1E" w:rsidRDefault="00803898" w:rsidP="006C4505">
      <w:pPr>
        <w:pStyle w:val="Nagwek3"/>
      </w:pPr>
      <w:bookmarkStart w:id="15" w:name="_Toc178715027"/>
      <w:r w:rsidRPr="00FC0C1E">
        <w:t>Temperatura maksymalna</w:t>
      </w:r>
      <w:bookmarkEnd w:id="15"/>
    </w:p>
    <w:p w14:paraId="2076262E" w14:textId="4DE0E8F4" w:rsidR="00803898" w:rsidRPr="00FC0C1E" w:rsidRDefault="007956E0" w:rsidP="00493BFB">
      <w:r w:rsidRPr="00FC0C1E">
        <w:t>Kolejnym w</w:t>
      </w:r>
      <w:r w:rsidR="00803898" w:rsidRPr="00FC0C1E">
        <w:t xml:space="preserve">skaźnikiem </w:t>
      </w:r>
      <w:r w:rsidR="00493BFB" w:rsidRPr="00FC0C1E">
        <w:t xml:space="preserve">uwzględnianym w </w:t>
      </w:r>
      <w:r w:rsidR="00803898" w:rsidRPr="00FC0C1E">
        <w:t>ocen</w:t>
      </w:r>
      <w:r w:rsidR="00493BFB" w:rsidRPr="00FC0C1E">
        <w:t>ie</w:t>
      </w:r>
      <w:r w:rsidR="00803898" w:rsidRPr="00FC0C1E">
        <w:t xml:space="preserve"> warunków termicznych jest temperatura maksymalna powietrza. W latach 19</w:t>
      </w:r>
      <w:r w:rsidRPr="00FC0C1E">
        <w:t>9</w:t>
      </w:r>
      <w:r w:rsidR="00803898" w:rsidRPr="00FC0C1E">
        <w:t>1-2022 zaznacza się wzrost jej wartości w tempie 0,</w:t>
      </w:r>
      <w:r w:rsidRPr="00FC0C1E">
        <w:t>4</w:t>
      </w:r>
      <w:r w:rsidR="00803898" w:rsidRPr="00FC0C1E">
        <w:t>°C</w:t>
      </w:r>
      <w:r w:rsidRPr="00FC0C1E">
        <w:t>-</w:t>
      </w:r>
      <w:r w:rsidR="00493BFB" w:rsidRPr="00FC0C1E">
        <w:t> </w:t>
      </w:r>
      <w:r w:rsidRPr="00FC0C1E">
        <w:t>0,6°C</w:t>
      </w:r>
      <w:r w:rsidR="00493BFB" w:rsidRPr="00FC0C1E">
        <w:t> </w:t>
      </w:r>
      <w:r w:rsidR="00803898" w:rsidRPr="00FC0C1E">
        <w:t>/dekadę (rys. 3).</w:t>
      </w:r>
      <w:r w:rsidR="000B27EB" w:rsidRPr="00FC0C1E">
        <w:t xml:space="preserve"> W badanym wieloleciu średnia roczna temperatura maksymalna zmieniała się od </w:t>
      </w:r>
      <w:r w:rsidR="00493BFB" w:rsidRPr="00FC0C1E">
        <w:t>10</w:t>
      </w:r>
      <w:r w:rsidR="000B27EB" w:rsidRPr="00FC0C1E">
        <w:t>,</w:t>
      </w:r>
      <w:r w:rsidR="00493BFB" w:rsidRPr="00FC0C1E">
        <w:t>1</w:t>
      </w:r>
      <w:r w:rsidR="000B27EB" w:rsidRPr="00FC0C1E">
        <w:t xml:space="preserve">°C w </w:t>
      </w:r>
      <w:r w:rsidR="00493BFB" w:rsidRPr="00FC0C1E">
        <w:t>1996</w:t>
      </w:r>
      <w:r w:rsidR="000B27EB" w:rsidRPr="00FC0C1E">
        <w:t xml:space="preserve"> r.</w:t>
      </w:r>
      <w:r w:rsidR="00493BFB" w:rsidRPr="00FC0C1E">
        <w:t xml:space="preserve"> (Gdańsk-Rębiechowo)</w:t>
      </w:r>
      <w:r w:rsidR="000B27EB" w:rsidRPr="00FC0C1E">
        <w:t xml:space="preserve"> do 1</w:t>
      </w:r>
      <w:r w:rsidR="00493BFB" w:rsidRPr="00FC0C1E">
        <w:t>4</w:t>
      </w:r>
      <w:r w:rsidR="000B27EB" w:rsidRPr="00FC0C1E">
        <w:t>,</w:t>
      </w:r>
      <w:r w:rsidR="00493BFB" w:rsidRPr="00FC0C1E">
        <w:t>4</w:t>
      </w:r>
      <w:r w:rsidR="000B27EB" w:rsidRPr="00FC0C1E">
        <w:t>°C w 2019 r.</w:t>
      </w:r>
      <w:r w:rsidR="00493BFB" w:rsidRPr="00FC0C1E">
        <w:t xml:space="preserve"> (Lębork).</w:t>
      </w:r>
    </w:p>
    <w:p w14:paraId="6FA37731" w14:textId="23C34C33" w:rsidR="00803898" w:rsidRPr="00FC0C1E" w:rsidRDefault="005E3992" w:rsidP="00724748">
      <w:pPr>
        <w:pStyle w:val="Obrazek"/>
        <w:rPr>
          <w:noProof w:val="0"/>
        </w:rPr>
      </w:pPr>
      <w:r w:rsidRPr="00FC0C1E">
        <w:lastRenderedPageBreak/>
        <w:drawing>
          <wp:inline distT="0" distB="0" distL="0" distR="0" wp14:anchorId="11ACE6DD" wp14:editId="19F90BD5">
            <wp:extent cx="5760000" cy="3085300"/>
            <wp:effectExtent l="0" t="0" r="0" b="1270"/>
            <wp:docPr id="742441482" name="Obraz 74244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01570525" w14:textId="164F05B0" w:rsidR="00C620F2" w:rsidRPr="00FC0C1E" w:rsidRDefault="00803898" w:rsidP="00E01A03">
      <w:pPr>
        <w:pStyle w:val="rysunki0"/>
      </w:pPr>
      <w:bookmarkStart w:id="16" w:name="_Toc178688765"/>
      <w:r w:rsidRPr="00FC0C1E">
        <w:t xml:space="preserve">Przebieg średniej rocznej temperatury maksymalnej powietrza, </w:t>
      </w:r>
      <w:r w:rsidR="00C620F2" w:rsidRPr="00FC0C1E">
        <w:t xml:space="preserve">Lębork, </w:t>
      </w:r>
      <w:r w:rsidR="005E3992" w:rsidRPr="00FC0C1E">
        <w:br/>
      </w:r>
      <w:r w:rsidR="00C620F2" w:rsidRPr="00FC0C1E">
        <w:t>Gdańsk-Świbno</w:t>
      </w:r>
      <w:r w:rsidR="00E14C8E" w:rsidRPr="00FC0C1E">
        <w:t xml:space="preserve">, </w:t>
      </w:r>
      <w:r w:rsidR="009627CB" w:rsidRPr="00FC0C1E">
        <w:t>Gdańsk-Rębiechowo</w:t>
      </w:r>
      <w:bookmarkEnd w:id="16"/>
    </w:p>
    <w:p w14:paraId="15D11DD2" w14:textId="2AF4C249" w:rsidR="00803898" w:rsidRPr="00FC0C1E" w:rsidRDefault="00803898" w:rsidP="00803898">
      <w:r w:rsidRPr="00FC0C1E">
        <w:t xml:space="preserve">Najwyższą dobową wartość temperatury </w:t>
      </w:r>
      <w:r w:rsidR="000B27EB" w:rsidRPr="00FC0C1E">
        <w:t xml:space="preserve">na stacji Gdańsk-Rębiechowo </w:t>
      </w:r>
      <w:r w:rsidRPr="00FC0C1E">
        <w:t xml:space="preserve">odnotowano </w:t>
      </w:r>
      <w:r w:rsidR="000B27EB" w:rsidRPr="00FC0C1E">
        <w:t>10 sierpnia 1992</w:t>
      </w:r>
      <w:r w:rsidRPr="00FC0C1E">
        <w:t xml:space="preserve"> r., gdy temperatura maksymalna osiągnęła 3</w:t>
      </w:r>
      <w:r w:rsidR="000B27EB" w:rsidRPr="00FC0C1E">
        <w:t>5</w:t>
      </w:r>
      <w:r w:rsidRPr="00FC0C1E">
        <w:t>,</w:t>
      </w:r>
      <w:r w:rsidR="000B27EB" w:rsidRPr="00FC0C1E">
        <w:t>7</w:t>
      </w:r>
      <w:r w:rsidRPr="00FC0C1E">
        <w:t>°C (rys. 4).</w:t>
      </w:r>
    </w:p>
    <w:p w14:paraId="1271B884" w14:textId="33C96B1D" w:rsidR="00803898" w:rsidRPr="00FC0C1E" w:rsidRDefault="005E3992" w:rsidP="00803898">
      <w:pPr>
        <w:jc w:val="center"/>
      </w:pPr>
      <w:r w:rsidRPr="00FC0C1E">
        <w:rPr>
          <w:noProof/>
        </w:rPr>
        <w:drawing>
          <wp:inline distT="0" distB="0" distL="0" distR="0" wp14:anchorId="36ECBF69" wp14:editId="596F08AB">
            <wp:extent cx="5760000" cy="3452206"/>
            <wp:effectExtent l="0" t="0" r="0" b="0"/>
            <wp:docPr id="742441485" name="Obraz 74244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00" cy="3452206"/>
                    </a:xfrm>
                    <a:prstGeom prst="rect">
                      <a:avLst/>
                    </a:prstGeom>
                    <a:noFill/>
                  </pic:spPr>
                </pic:pic>
              </a:graphicData>
            </a:graphic>
          </wp:inline>
        </w:drawing>
      </w:r>
    </w:p>
    <w:p w14:paraId="2FC04E69" w14:textId="71B35671" w:rsidR="00803898" w:rsidRDefault="00803898" w:rsidP="00E01A03">
      <w:pPr>
        <w:pStyle w:val="rysunki0"/>
      </w:pPr>
      <w:bookmarkStart w:id="17" w:name="_Toc178688766"/>
      <w:r w:rsidRPr="00FC0C1E">
        <w:t xml:space="preserve">Przebieg dobowej temperatury maksymalnej powietrza, </w:t>
      </w:r>
      <w:r w:rsidR="000B27EB" w:rsidRPr="00FC0C1E">
        <w:t>Gdańsk-Rębiechowo</w:t>
      </w:r>
      <w:bookmarkEnd w:id="17"/>
    </w:p>
    <w:p w14:paraId="08081FC5" w14:textId="77777777" w:rsidR="00F320D4" w:rsidRPr="00FC0C1E" w:rsidRDefault="00F320D4" w:rsidP="00F320D4"/>
    <w:p w14:paraId="7F8CDD4B" w14:textId="77777777" w:rsidR="00803898" w:rsidRPr="00FC0C1E" w:rsidRDefault="00803898" w:rsidP="006C4505">
      <w:pPr>
        <w:pStyle w:val="Nagwek3"/>
      </w:pPr>
      <w:bookmarkStart w:id="18" w:name="_Toc178715028"/>
      <w:r w:rsidRPr="00FC0C1E">
        <w:lastRenderedPageBreak/>
        <w:t>Temperatura minimalna</w:t>
      </w:r>
      <w:bookmarkEnd w:id="18"/>
    </w:p>
    <w:p w14:paraId="5A128D91" w14:textId="14E96689" w:rsidR="00803898" w:rsidRPr="00FC0C1E" w:rsidRDefault="00F30471" w:rsidP="00803898">
      <w:r w:rsidRPr="00FC0C1E">
        <w:t>W przebiegu wieloletnim temperatury minimalnej powietrza o</w:t>
      </w:r>
      <w:r w:rsidR="00803898" w:rsidRPr="00FC0C1E">
        <w:t xml:space="preserve">bserwuje się </w:t>
      </w:r>
      <w:r w:rsidRPr="00FC0C1E">
        <w:t>tendencję wzrostową</w:t>
      </w:r>
      <w:r w:rsidR="00CC00A0" w:rsidRPr="00FC0C1E">
        <w:t xml:space="preserve">, </w:t>
      </w:r>
      <w:r w:rsidR="00803898" w:rsidRPr="00FC0C1E">
        <w:t>o 0,</w:t>
      </w:r>
      <w:r w:rsidR="00CC00A0" w:rsidRPr="00FC0C1E">
        <w:t>6</w:t>
      </w:r>
      <w:r w:rsidR="00803898" w:rsidRPr="00FC0C1E">
        <w:t xml:space="preserve">°C/dekadę (rys. 5), co oznacza wzrost temperatury minimalnej o </w:t>
      </w:r>
      <w:r w:rsidR="00CC00A0" w:rsidRPr="00FC0C1E">
        <w:t>1</w:t>
      </w:r>
      <w:r w:rsidR="00803898" w:rsidRPr="00FC0C1E">
        <w:t>,</w:t>
      </w:r>
      <w:r w:rsidR="00493BFB" w:rsidRPr="00FC0C1E">
        <w:t>8</w:t>
      </w:r>
      <w:r w:rsidR="00803898" w:rsidRPr="00FC0C1E">
        <w:t>°C w 30-leciu. W latach 19</w:t>
      </w:r>
      <w:r w:rsidR="00CC00A0" w:rsidRPr="00FC0C1E">
        <w:t>9</w:t>
      </w:r>
      <w:r w:rsidR="00803898" w:rsidRPr="00FC0C1E">
        <w:t xml:space="preserve">1-2022 najchłodniejszym rokiem był </w:t>
      </w:r>
      <w:r w:rsidR="00CC00A0" w:rsidRPr="00FC0C1E">
        <w:t>1996</w:t>
      </w:r>
      <w:r w:rsidR="00803898" w:rsidRPr="00FC0C1E">
        <w:t xml:space="preserve"> ze średnią roczną temperaturą minimalną </w:t>
      </w:r>
      <w:r w:rsidR="00493BFB" w:rsidRPr="00FC0C1E">
        <w:t xml:space="preserve">od </w:t>
      </w:r>
      <w:r w:rsidR="00CC00A0" w:rsidRPr="00FC0C1E">
        <w:t>1,6</w:t>
      </w:r>
      <w:r w:rsidR="00803898" w:rsidRPr="00FC0C1E">
        <w:t>°C</w:t>
      </w:r>
      <w:r w:rsidR="00CC00A0" w:rsidRPr="00FC0C1E">
        <w:t xml:space="preserve"> </w:t>
      </w:r>
      <w:r w:rsidR="00493BFB" w:rsidRPr="00FC0C1E">
        <w:t>(</w:t>
      </w:r>
      <w:r w:rsidR="00CC00A0" w:rsidRPr="00FC0C1E">
        <w:t>Gdańsk-Rębiechow</w:t>
      </w:r>
      <w:r w:rsidR="00493BFB" w:rsidRPr="00FC0C1E">
        <w:t>o) do</w:t>
      </w:r>
      <w:r w:rsidR="00CC00A0" w:rsidRPr="00FC0C1E">
        <w:t xml:space="preserve"> 2,3°C </w:t>
      </w:r>
      <w:r w:rsidR="00493BFB" w:rsidRPr="00FC0C1E">
        <w:t>(</w:t>
      </w:r>
      <w:r w:rsidR="00CC00A0" w:rsidRPr="00FC0C1E">
        <w:t>Lębork</w:t>
      </w:r>
      <w:r w:rsidR="00493BFB" w:rsidRPr="00FC0C1E">
        <w:t>)</w:t>
      </w:r>
      <w:r w:rsidR="00803898" w:rsidRPr="00FC0C1E">
        <w:t>, a najcieplejszy</w:t>
      </w:r>
      <w:r w:rsidR="00CC00A0" w:rsidRPr="00FC0C1E">
        <w:t>m był</w:t>
      </w:r>
      <w:r w:rsidR="00803898" w:rsidRPr="00FC0C1E">
        <w:t xml:space="preserve"> rok 20</w:t>
      </w:r>
      <w:r w:rsidR="00CC00A0" w:rsidRPr="00FC0C1E">
        <w:t>20</w:t>
      </w:r>
      <w:r w:rsidR="00803898" w:rsidRPr="00FC0C1E">
        <w:t xml:space="preserve"> r. z wartością temperatury</w:t>
      </w:r>
      <w:r w:rsidR="00CC00A0" w:rsidRPr="00FC0C1E">
        <w:t>:</w:t>
      </w:r>
      <w:r w:rsidR="00803898" w:rsidRPr="00FC0C1E">
        <w:t xml:space="preserve"> 5</w:t>
      </w:r>
      <w:r w:rsidR="00CC00A0" w:rsidRPr="00FC0C1E">
        <w:t>,7</w:t>
      </w:r>
      <w:r w:rsidR="00803898" w:rsidRPr="00FC0C1E">
        <w:t>°C</w:t>
      </w:r>
      <w:r w:rsidR="00CC00A0" w:rsidRPr="00FC0C1E">
        <w:t xml:space="preserve"> w</w:t>
      </w:r>
      <w:r w:rsidR="005C5127" w:rsidRPr="00FC0C1E">
        <w:t> </w:t>
      </w:r>
      <w:proofErr w:type="spellStart"/>
      <w:r w:rsidR="00CC00A0" w:rsidRPr="00FC0C1E">
        <w:t>Gdańsku-Rębiechowie</w:t>
      </w:r>
      <w:proofErr w:type="spellEnd"/>
      <w:r w:rsidR="00CC00A0" w:rsidRPr="00FC0C1E">
        <w:t xml:space="preserve">, 6,1°C w Lęborku, 6,6°C w </w:t>
      </w:r>
      <w:proofErr w:type="spellStart"/>
      <w:r w:rsidR="00CC00A0" w:rsidRPr="00FC0C1E">
        <w:t>Gdańsku-Świbno</w:t>
      </w:r>
      <w:proofErr w:type="spellEnd"/>
      <w:r w:rsidR="00803898" w:rsidRPr="00FC0C1E">
        <w:t>.</w:t>
      </w:r>
    </w:p>
    <w:p w14:paraId="14CDCF51" w14:textId="66307D50" w:rsidR="00803898" w:rsidRPr="00FC0C1E" w:rsidRDefault="005E3992" w:rsidP="00724748">
      <w:pPr>
        <w:pStyle w:val="Obrazek"/>
        <w:rPr>
          <w:noProof w:val="0"/>
        </w:rPr>
      </w:pPr>
      <w:r w:rsidRPr="00FC0C1E">
        <w:drawing>
          <wp:inline distT="0" distB="0" distL="0" distR="0" wp14:anchorId="2D01CE96" wp14:editId="401FFFF8">
            <wp:extent cx="5760000" cy="3085298"/>
            <wp:effectExtent l="0" t="0" r="0" b="1270"/>
            <wp:docPr id="742441486" name="Obraz 74244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00" cy="3085298"/>
                    </a:xfrm>
                    <a:prstGeom prst="rect">
                      <a:avLst/>
                    </a:prstGeom>
                    <a:noFill/>
                  </pic:spPr>
                </pic:pic>
              </a:graphicData>
            </a:graphic>
          </wp:inline>
        </w:drawing>
      </w:r>
    </w:p>
    <w:p w14:paraId="36970F86" w14:textId="79F3A1EF" w:rsidR="00803898" w:rsidRPr="00FC0C1E" w:rsidRDefault="00803898" w:rsidP="00E01A03">
      <w:pPr>
        <w:pStyle w:val="rysunki0"/>
      </w:pPr>
      <w:bookmarkStart w:id="19" w:name="_Toc178688767"/>
      <w:r w:rsidRPr="00FC0C1E">
        <w:t xml:space="preserve">Przebieg średniej temperatury minimalnej powietrza, </w:t>
      </w:r>
      <w:r w:rsidR="00E14C8E" w:rsidRPr="00FC0C1E">
        <w:t xml:space="preserve">Lębork, Gdańsk-Świbno, </w:t>
      </w:r>
      <w:r w:rsidR="009627CB" w:rsidRPr="00FC0C1E">
        <w:t>Gdańsk- Rębiechowo</w:t>
      </w:r>
      <w:bookmarkEnd w:id="19"/>
    </w:p>
    <w:p w14:paraId="69B4E40B" w14:textId="457BD022" w:rsidR="00803898" w:rsidRPr="00FC0C1E" w:rsidRDefault="005E3992" w:rsidP="00724748">
      <w:pPr>
        <w:pStyle w:val="Obrazek"/>
        <w:rPr>
          <w:noProof w:val="0"/>
        </w:rPr>
      </w:pPr>
      <w:r w:rsidRPr="00FC0C1E">
        <w:drawing>
          <wp:inline distT="0" distB="0" distL="0" distR="0" wp14:anchorId="28B6AB45" wp14:editId="523E9D90">
            <wp:extent cx="5760000" cy="3452202"/>
            <wp:effectExtent l="0" t="0" r="0" b="0"/>
            <wp:docPr id="742441487" name="Obraz 74244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00" cy="3452202"/>
                    </a:xfrm>
                    <a:prstGeom prst="rect">
                      <a:avLst/>
                    </a:prstGeom>
                    <a:noFill/>
                  </pic:spPr>
                </pic:pic>
              </a:graphicData>
            </a:graphic>
          </wp:inline>
        </w:drawing>
      </w:r>
    </w:p>
    <w:p w14:paraId="5B9D6451" w14:textId="206B6BC4" w:rsidR="00803898" w:rsidRDefault="00803898" w:rsidP="00E01A03">
      <w:pPr>
        <w:pStyle w:val="rysunki0"/>
      </w:pPr>
      <w:bookmarkStart w:id="20" w:name="_Toc178688768"/>
      <w:r w:rsidRPr="00FC0C1E">
        <w:t xml:space="preserve">Przebieg dobowej temperatury minimalnej powietrza, </w:t>
      </w:r>
      <w:r w:rsidR="000B27EB" w:rsidRPr="00FC0C1E">
        <w:t>Gdańsk-Rębiechowo</w:t>
      </w:r>
      <w:bookmarkEnd w:id="20"/>
    </w:p>
    <w:p w14:paraId="4F157605" w14:textId="77777777" w:rsidR="006C4505" w:rsidRPr="00FC0C1E" w:rsidRDefault="006C4505" w:rsidP="006C4505">
      <w:r w:rsidRPr="00FC0C1E">
        <w:lastRenderedPageBreak/>
        <w:t xml:space="preserve">Najniższą w ciągu doby wartość temperatury powietrza na stacji Gdańsk-Rębiechowo w analizowanym wieloleciu odnotowano 8 i 9 lutego 1996 r., gdy temperatura minimalna osiągnęła - 27,3°C (rys. 6). </w:t>
      </w:r>
    </w:p>
    <w:p w14:paraId="401E6DF6" w14:textId="0A4E7F09" w:rsidR="00803898" w:rsidRDefault="00803898" w:rsidP="006C4505">
      <w:pPr>
        <w:pStyle w:val="Nagwek3"/>
      </w:pPr>
      <w:bookmarkStart w:id="21" w:name="_Toc178715029"/>
      <w:r w:rsidRPr="00FC0C1E">
        <w:t>Dni gorące</w:t>
      </w:r>
      <w:bookmarkEnd w:id="21"/>
      <w:r w:rsidRPr="00FC0C1E">
        <w:t xml:space="preserve"> </w:t>
      </w:r>
    </w:p>
    <w:p w14:paraId="142A30C5" w14:textId="77777777" w:rsidR="006C4505" w:rsidRPr="00FC0C1E" w:rsidRDefault="006C4505" w:rsidP="006C4505">
      <w:r w:rsidRPr="00FC0C1E">
        <w:t xml:space="preserve">Tendencja zmian warunków termicznych określona na podstawie wartości dobowej temperatury, temperatury maksymalnej i temperatury minimalnej, znajduje potwierdzenie w przebiegu innych wskaźników termicznych. Zmienność liczby dni gorących (rys. 7), tzn. dni z temperaturą maksymalną powyżej 25°C, świadczy o wzroście w badanym wieloleciu wartości najwyższej w ciągu doby temperatury. Najmniej takich dni na stacji meteorologicznej Gdańsk-Rębiechowo było w roku 1998 (7  dni) najwięcej natomiast w roku 2018 (39 dni). Wyraźnie  zwiększa się w wieloleciu 1991-2022 liczba dni, w których temperatura powietrza przekracza wyznaczony próg termiczny 25°C, średnio o blisko 2 dni/dekadę. </w:t>
      </w:r>
    </w:p>
    <w:p w14:paraId="006C2988" w14:textId="77777777" w:rsidR="006C4505" w:rsidRPr="006C4505" w:rsidRDefault="006C4505" w:rsidP="006C4505"/>
    <w:p w14:paraId="6A6D5DD7" w14:textId="6673801B" w:rsidR="00803898" w:rsidRPr="00FC0C1E" w:rsidRDefault="00724748" w:rsidP="002145D6">
      <w:pPr>
        <w:ind w:firstLine="0"/>
        <w:jc w:val="center"/>
        <w:rPr>
          <w:color w:val="000000" w:themeColor="text1"/>
        </w:rPr>
      </w:pPr>
      <w:r w:rsidRPr="00FC0C1E">
        <w:rPr>
          <w:noProof/>
          <w:color w:val="000000" w:themeColor="text1"/>
        </w:rPr>
        <w:drawing>
          <wp:inline distT="0" distB="0" distL="0" distR="0" wp14:anchorId="019CA174" wp14:editId="7C83651B">
            <wp:extent cx="5761494" cy="3086100"/>
            <wp:effectExtent l="0" t="0" r="0" b="0"/>
            <wp:docPr id="742441489" name="Obraz 74244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3698" cy="3087281"/>
                    </a:xfrm>
                    <a:prstGeom prst="rect">
                      <a:avLst/>
                    </a:prstGeom>
                    <a:noFill/>
                  </pic:spPr>
                </pic:pic>
              </a:graphicData>
            </a:graphic>
          </wp:inline>
        </w:drawing>
      </w:r>
    </w:p>
    <w:p w14:paraId="452071A2" w14:textId="085C7D51" w:rsidR="00E14C8E" w:rsidRDefault="00803898" w:rsidP="00E01A03">
      <w:pPr>
        <w:pStyle w:val="rysunki0"/>
      </w:pPr>
      <w:bookmarkStart w:id="22" w:name="_Toc178688769"/>
      <w:r w:rsidRPr="00FC0C1E">
        <w:t>Liczba dni gorących (</w:t>
      </w:r>
      <w:proofErr w:type="spellStart"/>
      <w:r w:rsidRPr="00FC0C1E">
        <w:t>Tmax</w:t>
      </w:r>
      <w:proofErr w:type="spellEnd"/>
      <w:r w:rsidRPr="00FC0C1E">
        <w:t xml:space="preserve">&gt;25°C), </w:t>
      </w:r>
      <w:r w:rsidR="00E14C8E" w:rsidRPr="00FC0C1E">
        <w:t xml:space="preserve">Gdańsk-Świbno, </w:t>
      </w:r>
      <w:r w:rsidR="009627CB" w:rsidRPr="00FC0C1E">
        <w:t>Gdańsk-Rębiechowo</w:t>
      </w:r>
      <w:bookmarkEnd w:id="22"/>
    </w:p>
    <w:p w14:paraId="643B0FB1" w14:textId="77777777" w:rsidR="006C4505" w:rsidRDefault="006C4505" w:rsidP="006C4505"/>
    <w:p w14:paraId="5AF039A8" w14:textId="4CE0B98C" w:rsidR="006C4505" w:rsidRDefault="006C4505" w:rsidP="006C4505">
      <w:r w:rsidRPr="00FC0C1E">
        <w:t xml:space="preserve">Okresy gorące, tzn. z dobową temperaturą maksymalną przekraczającą 25°C utrzymującą się przez co najmniej 5 dni (rys. 8) występują bardzo rzadko, takie zjawisko nie zostało zaobserwowane w dwudziestu latach okresu od 1991 r. Największa liczba okresów z takimi warunkami termicznymi wystąpiła w 1994 r., 2002 i 2006 r. (2 przypadki). Przeciętnie okres gorący utrzymywał się przez 9 dni, najdłużej trwał 17 dni na przełomie lipca i sierpnia 1994 r. W wieloletnim przebiegu liczby dni gorących w roku i długości ich trwania zaznaczają się niewielkie zmiany. Liczby okresów gorących uległa nieznacznemu zwiększeniu, bez większych zmian długości trwania. </w:t>
      </w:r>
    </w:p>
    <w:p w14:paraId="40E9398A" w14:textId="1A20E380" w:rsidR="00803898" w:rsidRPr="00FC0C1E" w:rsidRDefault="00724748" w:rsidP="002145D6">
      <w:pPr>
        <w:ind w:firstLine="0"/>
        <w:jc w:val="center"/>
      </w:pPr>
      <w:r w:rsidRPr="00FC0C1E">
        <w:rPr>
          <w:noProof/>
        </w:rPr>
        <w:lastRenderedPageBreak/>
        <w:drawing>
          <wp:inline distT="0" distB="0" distL="0" distR="0" wp14:anchorId="71304245" wp14:editId="2DC5856C">
            <wp:extent cx="5760000" cy="3085300"/>
            <wp:effectExtent l="0" t="0" r="0" b="1270"/>
            <wp:docPr id="742441491" name="Obraz 74244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4E514597" w14:textId="54D82C59" w:rsidR="00803898" w:rsidRPr="00FC0C1E" w:rsidRDefault="00803898" w:rsidP="00E01A03">
      <w:pPr>
        <w:pStyle w:val="rysunki0"/>
      </w:pPr>
      <w:bookmarkStart w:id="23" w:name="_Toc178688770"/>
      <w:r w:rsidRPr="00FC0C1E">
        <w:t xml:space="preserve">Okresy ponad 5 dniowe z </w:t>
      </w:r>
      <w:proofErr w:type="spellStart"/>
      <w:r w:rsidRPr="00FC0C1E">
        <w:t>Tmax</w:t>
      </w:r>
      <w:proofErr w:type="spellEnd"/>
      <w:r w:rsidRPr="00FC0C1E">
        <w:t xml:space="preserve">&gt;25°C, </w:t>
      </w:r>
      <w:r w:rsidR="009627CB" w:rsidRPr="00FC0C1E">
        <w:t>Gdańsk-Rębiechowo</w:t>
      </w:r>
      <w:bookmarkEnd w:id="23"/>
    </w:p>
    <w:p w14:paraId="2CA87D76" w14:textId="77777777" w:rsidR="00F320D4" w:rsidRPr="00FC0C1E" w:rsidRDefault="00F320D4" w:rsidP="00555F2A"/>
    <w:p w14:paraId="3DE8FBC8" w14:textId="77777777" w:rsidR="00803898" w:rsidRPr="006863C8" w:rsidRDefault="00803898" w:rsidP="006C4505">
      <w:pPr>
        <w:pStyle w:val="Nagwek3"/>
      </w:pPr>
      <w:bookmarkStart w:id="24" w:name="_Toc178715030"/>
      <w:r w:rsidRPr="006863C8">
        <w:t>Dni upalne</w:t>
      </w:r>
      <w:bookmarkEnd w:id="24"/>
    </w:p>
    <w:p w14:paraId="2E10046B" w14:textId="3F8D66F3" w:rsidR="00803898" w:rsidRPr="00FC0C1E" w:rsidRDefault="00803898" w:rsidP="00803898">
      <w:r w:rsidRPr="00FC0C1E">
        <w:t xml:space="preserve">Na obszarze objętym badaniem </w:t>
      </w:r>
      <w:r w:rsidR="002708A1" w:rsidRPr="00FC0C1E">
        <w:t>występuje w roku</w:t>
      </w:r>
      <w:r w:rsidRPr="00FC0C1E">
        <w:t xml:space="preserve"> </w:t>
      </w:r>
      <w:r w:rsidR="002708A1" w:rsidRPr="00FC0C1E">
        <w:t>średnio 3</w:t>
      </w:r>
      <w:r w:rsidRPr="00FC0C1E">
        <w:t xml:space="preserve"> dni z temperaturą przekraczającą 30°C. Najwięcej</w:t>
      </w:r>
      <w:r w:rsidR="002708A1" w:rsidRPr="00FC0C1E">
        <w:t>, aż 9</w:t>
      </w:r>
      <w:r w:rsidRPr="00FC0C1E">
        <w:t xml:space="preserve"> dni</w:t>
      </w:r>
      <w:r w:rsidR="002708A1" w:rsidRPr="00FC0C1E">
        <w:t xml:space="preserve"> upalnych</w:t>
      </w:r>
      <w:r w:rsidRPr="00FC0C1E">
        <w:t xml:space="preserve"> było w </w:t>
      </w:r>
      <w:r w:rsidR="002708A1" w:rsidRPr="00FC0C1E">
        <w:t xml:space="preserve">1994 </w:t>
      </w:r>
      <w:r w:rsidRPr="00FC0C1E">
        <w:t>r.</w:t>
      </w:r>
      <w:r w:rsidR="002708A1" w:rsidRPr="00FC0C1E">
        <w:t>, 2019 r. i 2022 r. (rys. 9). W okresie 1991- 2022 liczba dni w roku z temperaturą przekraczającą 30°C zwiększa się średnio o 0,6 dnia na dekadę</w:t>
      </w:r>
      <w:r w:rsidRPr="00FC0C1E">
        <w:t xml:space="preserve">. </w:t>
      </w:r>
    </w:p>
    <w:p w14:paraId="378651C4" w14:textId="1710C685" w:rsidR="00803898" w:rsidRPr="00FC0C1E" w:rsidRDefault="00724748" w:rsidP="002145D6">
      <w:pPr>
        <w:ind w:firstLine="0"/>
        <w:jc w:val="center"/>
        <w:rPr>
          <w:color w:val="000000" w:themeColor="text1"/>
        </w:rPr>
      </w:pPr>
      <w:r w:rsidRPr="00FC0C1E">
        <w:rPr>
          <w:noProof/>
          <w:color w:val="000000" w:themeColor="text1"/>
        </w:rPr>
        <w:drawing>
          <wp:inline distT="0" distB="0" distL="0" distR="0" wp14:anchorId="28C2013D" wp14:editId="463B497D">
            <wp:extent cx="5760000" cy="3085300"/>
            <wp:effectExtent l="0" t="0" r="0" b="1270"/>
            <wp:docPr id="742441492" name="Obraz 74244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36FB9E53" w14:textId="46221CBC" w:rsidR="00803898" w:rsidRDefault="00803898" w:rsidP="00E01A03">
      <w:pPr>
        <w:pStyle w:val="rysunki0"/>
      </w:pPr>
      <w:bookmarkStart w:id="25" w:name="_Toc178688771"/>
      <w:r w:rsidRPr="00FC0C1E">
        <w:t>Liczba dni upalnych (</w:t>
      </w:r>
      <w:proofErr w:type="spellStart"/>
      <w:r w:rsidRPr="00FC0C1E">
        <w:t>Tmax</w:t>
      </w:r>
      <w:proofErr w:type="spellEnd"/>
      <w:r w:rsidRPr="00FC0C1E">
        <w:t xml:space="preserve">&gt; 30°C), </w:t>
      </w:r>
      <w:r w:rsidR="00D55E5D" w:rsidRPr="00FC0C1E">
        <w:t xml:space="preserve">Gdańsk-Świbno, </w:t>
      </w:r>
      <w:r w:rsidR="009627CB" w:rsidRPr="00FC0C1E">
        <w:t>Gdańsk-Rębiechowo</w:t>
      </w:r>
      <w:bookmarkEnd w:id="25"/>
    </w:p>
    <w:p w14:paraId="25B52B9E" w14:textId="77777777" w:rsidR="001125F8" w:rsidRPr="00FC0C1E" w:rsidRDefault="001125F8" w:rsidP="001125F8"/>
    <w:p w14:paraId="6DF5B2FC" w14:textId="77777777" w:rsidR="00803898" w:rsidRPr="00FC0C1E" w:rsidRDefault="00803898" w:rsidP="006C4505">
      <w:pPr>
        <w:pStyle w:val="Nagwek3"/>
      </w:pPr>
      <w:bookmarkStart w:id="26" w:name="_Toc178715031"/>
      <w:r w:rsidRPr="00FC0C1E">
        <w:lastRenderedPageBreak/>
        <w:t>Fale upałów</w:t>
      </w:r>
      <w:bookmarkEnd w:id="26"/>
    </w:p>
    <w:p w14:paraId="0E2CCD15" w14:textId="27AA71D5" w:rsidR="00803898" w:rsidRPr="00FC0C1E" w:rsidRDefault="00803898" w:rsidP="00803898">
      <w:r w:rsidRPr="00FC0C1E">
        <w:t>W analizowanym wieloleciu fale upałów, definiowane jako ciąg przynajmniej trzech dni z</w:t>
      </w:r>
      <w:r w:rsidR="005C5127" w:rsidRPr="00FC0C1E">
        <w:t> </w:t>
      </w:r>
      <w:r w:rsidRPr="00FC0C1E">
        <w:t>temperaturą maksymalną powyżej 30°C w każdym dniu</w:t>
      </w:r>
      <w:r w:rsidR="00A0440B" w:rsidRPr="00FC0C1E">
        <w:t>, występowały bardzo rzadko</w:t>
      </w:r>
      <w:r w:rsidR="00B22E64" w:rsidRPr="00FC0C1E">
        <w:t xml:space="preserve"> (rys. 10)</w:t>
      </w:r>
      <w:r w:rsidR="00A0440B" w:rsidRPr="00FC0C1E">
        <w:t>.</w:t>
      </w:r>
      <w:r w:rsidRPr="00FC0C1E">
        <w:t xml:space="preserve"> </w:t>
      </w:r>
      <w:r w:rsidR="00A0440B" w:rsidRPr="00FC0C1E">
        <w:t>Na</w:t>
      </w:r>
      <w:r w:rsidR="005C5127" w:rsidRPr="00FC0C1E">
        <w:t> </w:t>
      </w:r>
      <w:r w:rsidR="00A0440B" w:rsidRPr="00FC0C1E">
        <w:t xml:space="preserve">stacji Gdańsk-Rębiechowo odnotowano </w:t>
      </w:r>
      <w:r w:rsidR="00B22E64" w:rsidRPr="00FC0C1E">
        <w:t xml:space="preserve">po jednym przypadku </w:t>
      </w:r>
      <w:r w:rsidR="00A0440B" w:rsidRPr="00FC0C1E">
        <w:t>fal</w:t>
      </w:r>
      <w:r w:rsidR="00B22E64" w:rsidRPr="00FC0C1E">
        <w:t>i</w:t>
      </w:r>
      <w:r w:rsidR="00A0440B" w:rsidRPr="00FC0C1E">
        <w:t xml:space="preserve"> upałów </w:t>
      </w:r>
      <w:r w:rsidRPr="00FC0C1E">
        <w:t xml:space="preserve">w </w:t>
      </w:r>
      <w:r w:rsidR="00A0440B" w:rsidRPr="00FC0C1E">
        <w:t xml:space="preserve">czterech </w:t>
      </w:r>
      <w:r w:rsidRPr="00FC0C1E">
        <w:t xml:space="preserve">z trzydziestu </w:t>
      </w:r>
      <w:r w:rsidR="00A0440B" w:rsidRPr="00FC0C1E">
        <w:t>dwóch</w:t>
      </w:r>
      <w:r w:rsidRPr="00FC0C1E">
        <w:t xml:space="preserve"> lat. Przeciętn</w:t>
      </w:r>
      <w:r w:rsidR="00B22E64" w:rsidRPr="00FC0C1E">
        <w:t>ie</w:t>
      </w:r>
      <w:r w:rsidRPr="00FC0C1E">
        <w:t xml:space="preserve"> fala upałów trwała </w:t>
      </w:r>
      <w:r w:rsidR="00B22E64" w:rsidRPr="00FC0C1E">
        <w:t>blisko 4</w:t>
      </w:r>
      <w:r w:rsidRPr="00FC0C1E">
        <w:t xml:space="preserve"> dni. Najdłuższą była </w:t>
      </w:r>
      <w:r w:rsidR="00B22E64" w:rsidRPr="00FC0C1E">
        <w:t>pięciodniowa</w:t>
      </w:r>
      <w:r w:rsidRPr="00FC0C1E">
        <w:t xml:space="preserve"> fala upałów</w:t>
      </w:r>
      <w:r w:rsidR="00B22E64" w:rsidRPr="00FC0C1E">
        <w:t>, która wystąpiła</w:t>
      </w:r>
      <w:r w:rsidRPr="00FC0C1E">
        <w:t xml:space="preserve"> w </w:t>
      </w:r>
      <w:r w:rsidR="00B22E64" w:rsidRPr="00FC0C1E">
        <w:t>lipcu 1994</w:t>
      </w:r>
      <w:r w:rsidRPr="00FC0C1E">
        <w:t xml:space="preserve"> r.</w:t>
      </w:r>
      <w:r w:rsidR="00B22E64" w:rsidRPr="00FC0C1E">
        <w:t xml:space="preserve"> (tab. </w:t>
      </w:r>
      <w:r w:rsidR="00724748" w:rsidRPr="00FC0C1E">
        <w:t>1</w:t>
      </w:r>
      <w:r w:rsidR="00B22E64" w:rsidRPr="00FC0C1E">
        <w:t>).</w:t>
      </w:r>
    </w:p>
    <w:p w14:paraId="0E1B2DB3" w14:textId="77777777" w:rsidR="00724748" w:rsidRPr="00FC0C1E" w:rsidRDefault="00724748" w:rsidP="00724748">
      <w:pPr>
        <w:pStyle w:val="Tabela"/>
      </w:pPr>
      <w:bookmarkStart w:id="27" w:name="_Toc177580364"/>
      <w:r w:rsidRPr="00FC0C1E">
        <w:t>Fale upałów w latach 1991- 2022, Gdańsk-Rębiechowo</w:t>
      </w:r>
      <w:bookmarkEnd w:id="27"/>
    </w:p>
    <w:tbl>
      <w:tblPr>
        <w:tblW w:w="5000" w:type="pct"/>
        <w:jc w:val="center"/>
        <w:tblCellMar>
          <w:left w:w="70" w:type="dxa"/>
          <w:right w:w="70" w:type="dxa"/>
        </w:tblCellMar>
        <w:tblLook w:val="04A0" w:firstRow="1" w:lastRow="0" w:firstColumn="1" w:lastColumn="0" w:noHBand="0" w:noVBand="1"/>
      </w:tblPr>
      <w:tblGrid>
        <w:gridCol w:w="2265"/>
        <w:gridCol w:w="2266"/>
        <w:gridCol w:w="2267"/>
        <w:gridCol w:w="2264"/>
      </w:tblGrid>
      <w:tr w:rsidR="00724748" w:rsidRPr="00FC0C1E" w14:paraId="73EC7580" w14:textId="77777777" w:rsidTr="00724748">
        <w:trPr>
          <w:tblHeader/>
          <w:jc w:val="center"/>
        </w:trPr>
        <w:tc>
          <w:tcPr>
            <w:tcW w:w="1249"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43B4E546" w14:textId="77777777" w:rsidR="00724748" w:rsidRPr="00FC0C1E" w:rsidRDefault="00724748" w:rsidP="005C5127">
            <w:pPr>
              <w:spacing w:line="240" w:lineRule="auto"/>
              <w:jc w:val="center"/>
              <w:rPr>
                <w:sz w:val="20"/>
                <w:lang w:eastAsia="pl-PL"/>
              </w:rPr>
            </w:pPr>
            <w:r w:rsidRPr="00FC0C1E">
              <w:rPr>
                <w:sz w:val="20"/>
                <w:lang w:eastAsia="pl-PL"/>
              </w:rPr>
              <w:t>Data rozpoczęcia fali upałów</w:t>
            </w:r>
          </w:p>
        </w:tc>
        <w:tc>
          <w:tcPr>
            <w:tcW w:w="1250"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0DCC7F95" w14:textId="77777777" w:rsidR="00724748" w:rsidRPr="00FC0C1E" w:rsidRDefault="00724748" w:rsidP="005C5127">
            <w:pPr>
              <w:spacing w:line="240" w:lineRule="auto"/>
              <w:jc w:val="center"/>
              <w:rPr>
                <w:sz w:val="20"/>
                <w:lang w:eastAsia="pl-PL"/>
              </w:rPr>
            </w:pPr>
            <w:r w:rsidRPr="00FC0C1E">
              <w:rPr>
                <w:sz w:val="20"/>
                <w:lang w:eastAsia="pl-PL"/>
              </w:rPr>
              <w:t>Data zakończenia fali upałów</w:t>
            </w:r>
          </w:p>
        </w:tc>
        <w:tc>
          <w:tcPr>
            <w:tcW w:w="125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9471FBD" w14:textId="77777777" w:rsidR="00724748" w:rsidRPr="00FC0C1E" w:rsidRDefault="00724748" w:rsidP="005C5127">
            <w:pPr>
              <w:spacing w:line="240" w:lineRule="auto"/>
              <w:jc w:val="center"/>
              <w:rPr>
                <w:sz w:val="20"/>
                <w:lang w:eastAsia="pl-PL"/>
              </w:rPr>
            </w:pPr>
            <w:r w:rsidRPr="00FC0C1E">
              <w:rPr>
                <w:sz w:val="20"/>
                <w:lang w:eastAsia="pl-PL"/>
              </w:rPr>
              <w:t>Liczba dni</w:t>
            </w:r>
          </w:p>
        </w:tc>
        <w:tc>
          <w:tcPr>
            <w:tcW w:w="1249"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89980BC" w14:textId="77777777" w:rsidR="00724748" w:rsidRPr="00FC0C1E" w:rsidRDefault="00724748" w:rsidP="005C5127">
            <w:pPr>
              <w:spacing w:line="240" w:lineRule="auto"/>
              <w:jc w:val="center"/>
              <w:rPr>
                <w:sz w:val="20"/>
                <w:lang w:eastAsia="pl-PL"/>
              </w:rPr>
            </w:pPr>
            <w:r w:rsidRPr="00FC0C1E">
              <w:rPr>
                <w:sz w:val="20"/>
                <w:lang w:eastAsia="pl-PL"/>
              </w:rPr>
              <w:t>Najwyższa temperatura [°C]</w:t>
            </w:r>
          </w:p>
        </w:tc>
      </w:tr>
      <w:tr w:rsidR="00724748" w:rsidRPr="00FC0C1E" w14:paraId="27F1D22E" w14:textId="77777777" w:rsidTr="00724748">
        <w:trPr>
          <w:jc w:val="center"/>
        </w:trPr>
        <w:tc>
          <w:tcPr>
            <w:tcW w:w="1249" w:type="pct"/>
            <w:tcBorders>
              <w:top w:val="nil"/>
              <w:left w:val="single" w:sz="4" w:space="0" w:color="auto"/>
              <w:bottom w:val="single" w:sz="4" w:space="0" w:color="auto"/>
              <w:right w:val="single" w:sz="4" w:space="0" w:color="auto"/>
            </w:tcBorders>
            <w:shd w:val="clear" w:color="auto" w:fill="auto"/>
            <w:noWrap/>
            <w:vAlign w:val="bottom"/>
          </w:tcPr>
          <w:p w14:paraId="51649B19" w14:textId="77777777" w:rsidR="00724748" w:rsidRPr="00FC0C1E" w:rsidRDefault="00724748" w:rsidP="005C5127">
            <w:pPr>
              <w:pStyle w:val="Zawartotabeli"/>
              <w:rPr>
                <w:sz w:val="20"/>
              </w:rPr>
            </w:pPr>
            <w:r w:rsidRPr="00FC0C1E">
              <w:rPr>
                <w:rFonts w:ascii="Calibri" w:hAnsi="Calibri" w:cs="Calibri"/>
                <w:color w:val="000000"/>
                <w:sz w:val="20"/>
              </w:rPr>
              <w:t>1994-07-27</w:t>
            </w:r>
          </w:p>
        </w:tc>
        <w:tc>
          <w:tcPr>
            <w:tcW w:w="1250" w:type="pct"/>
            <w:tcBorders>
              <w:top w:val="nil"/>
              <w:left w:val="nil"/>
              <w:bottom w:val="single" w:sz="4" w:space="0" w:color="auto"/>
              <w:right w:val="single" w:sz="4" w:space="0" w:color="auto"/>
            </w:tcBorders>
            <w:shd w:val="clear" w:color="auto" w:fill="auto"/>
            <w:noWrap/>
            <w:vAlign w:val="bottom"/>
          </w:tcPr>
          <w:p w14:paraId="1B9EE1A1" w14:textId="77777777" w:rsidR="00724748" w:rsidRPr="00FC0C1E" w:rsidRDefault="00724748" w:rsidP="005C5127">
            <w:pPr>
              <w:pStyle w:val="Zawartotabeli"/>
              <w:rPr>
                <w:sz w:val="20"/>
              </w:rPr>
            </w:pPr>
            <w:r w:rsidRPr="00FC0C1E">
              <w:rPr>
                <w:rFonts w:ascii="Calibri" w:hAnsi="Calibri" w:cs="Calibri"/>
                <w:color w:val="000000"/>
                <w:sz w:val="20"/>
              </w:rPr>
              <w:t>1994-07-31</w:t>
            </w:r>
          </w:p>
        </w:tc>
        <w:tc>
          <w:tcPr>
            <w:tcW w:w="1251" w:type="pct"/>
            <w:tcBorders>
              <w:top w:val="nil"/>
              <w:left w:val="nil"/>
              <w:bottom w:val="single" w:sz="4" w:space="0" w:color="auto"/>
              <w:right w:val="single" w:sz="4" w:space="0" w:color="auto"/>
            </w:tcBorders>
            <w:shd w:val="clear" w:color="auto" w:fill="auto"/>
            <w:noWrap/>
            <w:vAlign w:val="bottom"/>
          </w:tcPr>
          <w:p w14:paraId="3942A545" w14:textId="77777777" w:rsidR="00724748" w:rsidRPr="00FC0C1E" w:rsidRDefault="00724748" w:rsidP="005C5127">
            <w:pPr>
              <w:pStyle w:val="Zawartotabeli"/>
              <w:rPr>
                <w:sz w:val="20"/>
              </w:rPr>
            </w:pPr>
            <w:r w:rsidRPr="00FC0C1E">
              <w:rPr>
                <w:rFonts w:ascii="Calibri" w:hAnsi="Calibri" w:cs="Calibri"/>
                <w:color w:val="000000"/>
                <w:sz w:val="20"/>
              </w:rPr>
              <w:t>5</w:t>
            </w:r>
          </w:p>
        </w:tc>
        <w:tc>
          <w:tcPr>
            <w:tcW w:w="1249" w:type="pct"/>
            <w:tcBorders>
              <w:top w:val="nil"/>
              <w:left w:val="nil"/>
              <w:bottom w:val="single" w:sz="4" w:space="0" w:color="auto"/>
              <w:right w:val="single" w:sz="4" w:space="0" w:color="auto"/>
            </w:tcBorders>
            <w:shd w:val="clear" w:color="auto" w:fill="auto"/>
            <w:noWrap/>
            <w:vAlign w:val="bottom"/>
          </w:tcPr>
          <w:p w14:paraId="4CCB225B" w14:textId="77777777" w:rsidR="00724748" w:rsidRPr="00FC0C1E" w:rsidRDefault="00724748" w:rsidP="005C5127">
            <w:pPr>
              <w:pStyle w:val="Zawartotabeli"/>
              <w:rPr>
                <w:sz w:val="20"/>
              </w:rPr>
            </w:pPr>
            <w:r w:rsidRPr="00FC0C1E">
              <w:rPr>
                <w:rFonts w:ascii="Calibri" w:hAnsi="Calibri" w:cs="Calibri"/>
                <w:color w:val="000000"/>
                <w:sz w:val="20"/>
              </w:rPr>
              <w:t>34,7</w:t>
            </w:r>
          </w:p>
        </w:tc>
      </w:tr>
      <w:tr w:rsidR="00724748" w:rsidRPr="00FC0C1E" w14:paraId="1AACD121" w14:textId="77777777" w:rsidTr="00724748">
        <w:trPr>
          <w:jc w:val="center"/>
        </w:trPr>
        <w:tc>
          <w:tcPr>
            <w:tcW w:w="1249" w:type="pct"/>
            <w:tcBorders>
              <w:top w:val="nil"/>
              <w:left w:val="single" w:sz="4" w:space="0" w:color="auto"/>
              <w:bottom w:val="single" w:sz="4" w:space="0" w:color="auto"/>
              <w:right w:val="single" w:sz="4" w:space="0" w:color="auto"/>
            </w:tcBorders>
            <w:shd w:val="clear" w:color="auto" w:fill="auto"/>
            <w:noWrap/>
            <w:vAlign w:val="bottom"/>
          </w:tcPr>
          <w:p w14:paraId="0318EF61" w14:textId="77777777" w:rsidR="00724748" w:rsidRPr="00FC0C1E" w:rsidRDefault="00724748" w:rsidP="005C5127">
            <w:pPr>
              <w:pStyle w:val="Zawartotabeli"/>
              <w:rPr>
                <w:sz w:val="20"/>
              </w:rPr>
            </w:pPr>
            <w:r w:rsidRPr="00FC0C1E">
              <w:rPr>
                <w:rFonts w:ascii="Calibri" w:hAnsi="Calibri" w:cs="Calibri"/>
                <w:color w:val="000000"/>
                <w:sz w:val="20"/>
              </w:rPr>
              <w:t>2010-07-10</w:t>
            </w:r>
          </w:p>
        </w:tc>
        <w:tc>
          <w:tcPr>
            <w:tcW w:w="1250" w:type="pct"/>
            <w:tcBorders>
              <w:top w:val="nil"/>
              <w:left w:val="nil"/>
              <w:bottom w:val="single" w:sz="4" w:space="0" w:color="auto"/>
              <w:right w:val="single" w:sz="4" w:space="0" w:color="auto"/>
            </w:tcBorders>
            <w:shd w:val="clear" w:color="auto" w:fill="auto"/>
            <w:noWrap/>
            <w:vAlign w:val="bottom"/>
          </w:tcPr>
          <w:p w14:paraId="6EA40658" w14:textId="77777777" w:rsidR="00724748" w:rsidRPr="00FC0C1E" w:rsidRDefault="00724748" w:rsidP="005C5127">
            <w:pPr>
              <w:pStyle w:val="Zawartotabeli"/>
              <w:rPr>
                <w:sz w:val="20"/>
              </w:rPr>
            </w:pPr>
            <w:r w:rsidRPr="00FC0C1E">
              <w:rPr>
                <w:rFonts w:ascii="Calibri" w:hAnsi="Calibri" w:cs="Calibri"/>
                <w:color w:val="000000"/>
                <w:sz w:val="20"/>
              </w:rPr>
              <w:t>2010-07-13</w:t>
            </w:r>
          </w:p>
        </w:tc>
        <w:tc>
          <w:tcPr>
            <w:tcW w:w="1251" w:type="pct"/>
            <w:tcBorders>
              <w:top w:val="nil"/>
              <w:left w:val="nil"/>
              <w:bottom w:val="single" w:sz="4" w:space="0" w:color="auto"/>
              <w:right w:val="single" w:sz="4" w:space="0" w:color="auto"/>
            </w:tcBorders>
            <w:shd w:val="clear" w:color="auto" w:fill="auto"/>
            <w:noWrap/>
            <w:vAlign w:val="bottom"/>
          </w:tcPr>
          <w:p w14:paraId="25946153" w14:textId="77777777" w:rsidR="00724748" w:rsidRPr="00FC0C1E" w:rsidRDefault="00724748" w:rsidP="005C5127">
            <w:pPr>
              <w:pStyle w:val="Zawartotabeli"/>
              <w:rPr>
                <w:sz w:val="20"/>
              </w:rPr>
            </w:pPr>
            <w:r w:rsidRPr="00FC0C1E">
              <w:rPr>
                <w:rFonts w:ascii="Calibri" w:hAnsi="Calibri" w:cs="Calibri"/>
                <w:color w:val="000000"/>
                <w:sz w:val="20"/>
              </w:rPr>
              <w:t>4</w:t>
            </w:r>
          </w:p>
        </w:tc>
        <w:tc>
          <w:tcPr>
            <w:tcW w:w="1249" w:type="pct"/>
            <w:tcBorders>
              <w:top w:val="nil"/>
              <w:left w:val="nil"/>
              <w:bottom w:val="single" w:sz="4" w:space="0" w:color="auto"/>
              <w:right w:val="single" w:sz="4" w:space="0" w:color="auto"/>
            </w:tcBorders>
            <w:shd w:val="clear" w:color="auto" w:fill="auto"/>
            <w:noWrap/>
            <w:vAlign w:val="bottom"/>
          </w:tcPr>
          <w:p w14:paraId="4866613A" w14:textId="77777777" w:rsidR="00724748" w:rsidRPr="00FC0C1E" w:rsidRDefault="00724748" w:rsidP="005C5127">
            <w:pPr>
              <w:pStyle w:val="Zawartotabeli"/>
              <w:rPr>
                <w:sz w:val="20"/>
              </w:rPr>
            </w:pPr>
            <w:r w:rsidRPr="00FC0C1E">
              <w:rPr>
                <w:rFonts w:ascii="Calibri" w:hAnsi="Calibri" w:cs="Calibri"/>
                <w:color w:val="000000"/>
                <w:sz w:val="20"/>
              </w:rPr>
              <w:t>32,5</w:t>
            </w:r>
          </w:p>
        </w:tc>
      </w:tr>
      <w:tr w:rsidR="00724748" w:rsidRPr="00FC0C1E" w14:paraId="44A04934" w14:textId="77777777" w:rsidTr="00724748">
        <w:trPr>
          <w:jc w:val="center"/>
        </w:trPr>
        <w:tc>
          <w:tcPr>
            <w:tcW w:w="1249" w:type="pct"/>
            <w:tcBorders>
              <w:top w:val="nil"/>
              <w:left w:val="single" w:sz="4" w:space="0" w:color="auto"/>
              <w:bottom w:val="single" w:sz="4" w:space="0" w:color="auto"/>
              <w:right w:val="single" w:sz="4" w:space="0" w:color="auto"/>
            </w:tcBorders>
            <w:shd w:val="clear" w:color="auto" w:fill="auto"/>
            <w:noWrap/>
            <w:vAlign w:val="bottom"/>
          </w:tcPr>
          <w:p w14:paraId="72DF9768" w14:textId="77777777" w:rsidR="00724748" w:rsidRPr="00FC0C1E" w:rsidRDefault="00724748" w:rsidP="005C5127">
            <w:pPr>
              <w:pStyle w:val="Zawartotabeli"/>
              <w:rPr>
                <w:sz w:val="20"/>
              </w:rPr>
            </w:pPr>
            <w:r w:rsidRPr="00FC0C1E">
              <w:rPr>
                <w:rFonts w:ascii="Calibri" w:hAnsi="Calibri" w:cs="Calibri"/>
                <w:color w:val="000000"/>
                <w:sz w:val="20"/>
              </w:rPr>
              <w:t>2021-06-19</w:t>
            </w:r>
          </w:p>
        </w:tc>
        <w:tc>
          <w:tcPr>
            <w:tcW w:w="1250" w:type="pct"/>
            <w:tcBorders>
              <w:top w:val="nil"/>
              <w:left w:val="nil"/>
              <w:bottom w:val="single" w:sz="4" w:space="0" w:color="auto"/>
              <w:right w:val="single" w:sz="4" w:space="0" w:color="auto"/>
            </w:tcBorders>
            <w:shd w:val="clear" w:color="auto" w:fill="auto"/>
            <w:noWrap/>
            <w:vAlign w:val="bottom"/>
          </w:tcPr>
          <w:p w14:paraId="06C0685F" w14:textId="77777777" w:rsidR="00724748" w:rsidRPr="00FC0C1E" w:rsidRDefault="00724748" w:rsidP="005C5127">
            <w:pPr>
              <w:pStyle w:val="Zawartotabeli"/>
              <w:rPr>
                <w:sz w:val="20"/>
              </w:rPr>
            </w:pPr>
            <w:r w:rsidRPr="00FC0C1E">
              <w:rPr>
                <w:rFonts w:ascii="Calibri" w:hAnsi="Calibri" w:cs="Calibri"/>
                <w:color w:val="000000"/>
                <w:sz w:val="20"/>
              </w:rPr>
              <w:t>2021-06-21</w:t>
            </w:r>
          </w:p>
        </w:tc>
        <w:tc>
          <w:tcPr>
            <w:tcW w:w="1251" w:type="pct"/>
            <w:tcBorders>
              <w:top w:val="nil"/>
              <w:left w:val="nil"/>
              <w:bottom w:val="single" w:sz="4" w:space="0" w:color="auto"/>
              <w:right w:val="single" w:sz="4" w:space="0" w:color="auto"/>
            </w:tcBorders>
            <w:shd w:val="clear" w:color="auto" w:fill="auto"/>
            <w:noWrap/>
            <w:vAlign w:val="bottom"/>
          </w:tcPr>
          <w:p w14:paraId="1E70B418" w14:textId="77777777" w:rsidR="00724748" w:rsidRPr="00FC0C1E" w:rsidRDefault="00724748" w:rsidP="005C5127">
            <w:pPr>
              <w:pStyle w:val="Zawartotabeli"/>
              <w:rPr>
                <w:sz w:val="20"/>
              </w:rPr>
            </w:pPr>
            <w:r w:rsidRPr="00FC0C1E">
              <w:rPr>
                <w:rFonts w:ascii="Calibri" w:hAnsi="Calibri" w:cs="Calibri"/>
                <w:color w:val="000000"/>
                <w:sz w:val="20"/>
              </w:rPr>
              <w:t>3</w:t>
            </w:r>
          </w:p>
        </w:tc>
        <w:tc>
          <w:tcPr>
            <w:tcW w:w="1249" w:type="pct"/>
            <w:tcBorders>
              <w:top w:val="nil"/>
              <w:left w:val="nil"/>
              <w:bottom w:val="single" w:sz="4" w:space="0" w:color="auto"/>
              <w:right w:val="single" w:sz="4" w:space="0" w:color="auto"/>
            </w:tcBorders>
            <w:shd w:val="clear" w:color="auto" w:fill="auto"/>
            <w:noWrap/>
            <w:vAlign w:val="bottom"/>
          </w:tcPr>
          <w:p w14:paraId="64B9BD4E" w14:textId="77777777" w:rsidR="00724748" w:rsidRPr="00FC0C1E" w:rsidRDefault="00724748" w:rsidP="005C5127">
            <w:pPr>
              <w:pStyle w:val="Zawartotabeli"/>
              <w:rPr>
                <w:sz w:val="20"/>
              </w:rPr>
            </w:pPr>
            <w:r w:rsidRPr="00FC0C1E">
              <w:rPr>
                <w:rFonts w:ascii="Calibri" w:hAnsi="Calibri" w:cs="Calibri"/>
                <w:color w:val="000000"/>
                <w:sz w:val="20"/>
              </w:rPr>
              <w:t>31,8</w:t>
            </w:r>
          </w:p>
        </w:tc>
      </w:tr>
      <w:tr w:rsidR="00724748" w:rsidRPr="00FC0C1E" w14:paraId="66473828" w14:textId="77777777" w:rsidTr="00724748">
        <w:trPr>
          <w:jc w:val="center"/>
        </w:trPr>
        <w:tc>
          <w:tcPr>
            <w:tcW w:w="1249" w:type="pct"/>
            <w:tcBorders>
              <w:top w:val="nil"/>
              <w:left w:val="single" w:sz="4" w:space="0" w:color="auto"/>
              <w:bottom w:val="single" w:sz="4" w:space="0" w:color="auto"/>
              <w:right w:val="single" w:sz="4" w:space="0" w:color="auto"/>
            </w:tcBorders>
            <w:shd w:val="clear" w:color="auto" w:fill="auto"/>
            <w:noWrap/>
            <w:vAlign w:val="bottom"/>
          </w:tcPr>
          <w:p w14:paraId="542530FF" w14:textId="77777777" w:rsidR="00724748" w:rsidRPr="00FC0C1E" w:rsidRDefault="00724748" w:rsidP="005C5127">
            <w:pPr>
              <w:pStyle w:val="Zawartotabeli"/>
              <w:rPr>
                <w:sz w:val="20"/>
              </w:rPr>
            </w:pPr>
            <w:r w:rsidRPr="00FC0C1E">
              <w:rPr>
                <w:rFonts w:ascii="Calibri" w:hAnsi="Calibri" w:cs="Calibri"/>
                <w:color w:val="000000"/>
                <w:sz w:val="20"/>
              </w:rPr>
              <w:t>2022-08-03</w:t>
            </w:r>
          </w:p>
        </w:tc>
        <w:tc>
          <w:tcPr>
            <w:tcW w:w="1250" w:type="pct"/>
            <w:tcBorders>
              <w:top w:val="nil"/>
              <w:left w:val="nil"/>
              <w:bottom w:val="single" w:sz="4" w:space="0" w:color="auto"/>
              <w:right w:val="single" w:sz="4" w:space="0" w:color="auto"/>
            </w:tcBorders>
            <w:shd w:val="clear" w:color="auto" w:fill="auto"/>
            <w:noWrap/>
            <w:vAlign w:val="bottom"/>
          </w:tcPr>
          <w:p w14:paraId="31D59010" w14:textId="77777777" w:rsidR="00724748" w:rsidRPr="00FC0C1E" w:rsidRDefault="00724748" w:rsidP="005C5127">
            <w:pPr>
              <w:pStyle w:val="Zawartotabeli"/>
              <w:rPr>
                <w:sz w:val="20"/>
              </w:rPr>
            </w:pPr>
            <w:r w:rsidRPr="00FC0C1E">
              <w:rPr>
                <w:rFonts w:ascii="Calibri" w:hAnsi="Calibri" w:cs="Calibri"/>
                <w:color w:val="000000"/>
                <w:sz w:val="20"/>
              </w:rPr>
              <w:t>2022-08-05</w:t>
            </w:r>
          </w:p>
        </w:tc>
        <w:tc>
          <w:tcPr>
            <w:tcW w:w="1251" w:type="pct"/>
            <w:tcBorders>
              <w:top w:val="nil"/>
              <w:left w:val="nil"/>
              <w:bottom w:val="single" w:sz="4" w:space="0" w:color="auto"/>
              <w:right w:val="single" w:sz="4" w:space="0" w:color="auto"/>
            </w:tcBorders>
            <w:shd w:val="clear" w:color="auto" w:fill="auto"/>
            <w:noWrap/>
            <w:vAlign w:val="bottom"/>
          </w:tcPr>
          <w:p w14:paraId="69047F17" w14:textId="77777777" w:rsidR="00724748" w:rsidRPr="00FC0C1E" w:rsidRDefault="00724748" w:rsidP="005C5127">
            <w:pPr>
              <w:pStyle w:val="Zawartotabeli"/>
              <w:rPr>
                <w:sz w:val="20"/>
              </w:rPr>
            </w:pPr>
            <w:r w:rsidRPr="00FC0C1E">
              <w:rPr>
                <w:rFonts w:ascii="Calibri" w:hAnsi="Calibri" w:cs="Calibri"/>
                <w:color w:val="000000"/>
                <w:sz w:val="20"/>
              </w:rPr>
              <w:t>3</w:t>
            </w:r>
          </w:p>
        </w:tc>
        <w:tc>
          <w:tcPr>
            <w:tcW w:w="1249" w:type="pct"/>
            <w:tcBorders>
              <w:top w:val="nil"/>
              <w:left w:val="nil"/>
              <w:bottom w:val="single" w:sz="4" w:space="0" w:color="auto"/>
              <w:right w:val="single" w:sz="4" w:space="0" w:color="auto"/>
            </w:tcBorders>
            <w:shd w:val="clear" w:color="auto" w:fill="auto"/>
            <w:noWrap/>
            <w:vAlign w:val="bottom"/>
          </w:tcPr>
          <w:p w14:paraId="6C8C87EB" w14:textId="77777777" w:rsidR="00724748" w:rsidRPr="00FC0C1E" w:rsidRDefault="00724748" w:rsidP="005C5127">
            <w:pPr>
              <w:pStyle w:val="Zawartotabeli"/>
              <w:rPr>
                <w:sz w:val="20"/>
              </w:rPr>
            </w:pPr>
            <w:r w:rsidRPr="00FC0C1E">
              <w:rPr>
                <w:rFonts w:ascii="Calibri" w:hAnsi="Calibri" w:cs="Calibri"/>
                <w:color w:val="000000"/>
                <w:sz w:val="20"/>
              </w:rPr>
              <w:t>32,8</w:t>
            </w:r>
          </w:p>
        </w:tc>
      </w:tr>
    </w:tbl>
    <w:p w14:paraId="3C0E5D39" w14:textId="77777777" w:rsidR="00724748" w:rsidRPr="00FC0C1E" w:rsidRDefault="00724748" w:rsidP="00803898"/>
    <w:p w14:paraId="67C46369" w14:textId="69250AA9" w:rsidR="00803898" w:rsidRPr="00FC0C1E" w:rsidRDefault="00724748" w:rsidP="002145D6">
      <w:pPr>
        <w:ind w:firstLine="0"/>
        <w:jc w:val="center"/>
      </w:pPr>
      <w:r w:rsidRPr="00FC0C1E">
        <w:rPr>
          <w:noProof/>
        </w:rPr>
        <w:drawing>
          <wp:inline distT="0" distB="0" distL="0" distR="0" wp14:anchorId="005C24F2" wp14:editId="1F7D4291">
            <wp:extent cx="5760000" cy="3127375"/>
            <wp:effectExtent l="0" t="0" r="0" b="0"/>
            <wp:docPr id="742441493" name="Obraz 74244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00" cy="3127375"/>
                    </a:xfrm>
                    <a:prstGeom prst="rect">
                      <a:avLst/>
                    </a:prstGeom>
                    <a:noFill/>
                  </pic:spPr>
                </pic:pic>
              </a:graphicData>
            </a:graphic>
          </wp:inline>
        </w:drawing>
      </w:r>
    </w:p>
    <w:p w14:paraId="7426A99A" w14:textId="779074DC" w:rsidR="00B22E64" w:rsidRPr="00FC0C1E" w:rsidRDefault="00803898" w:rsidP="00E01A03">
      <w:pPr>
        <w:pStyle w:val="rysunki0"/>
      </w:pPr>
      <w:bookmarkStart w:id="28" w:name="_Toc178688772"/>
      <w:r w:rsidRPr="00FC0C1E">
        <w:t xml:space="preserve">Liczba i okres trwania fal upałów, </w:t>
      </w:r>
      <w:r w:rsidR="009627CB" w:rsidRPr="00FC0C1E">
        <w:t>Gdańsk-Rębiechowo</w:t>
      </w:r>
      <w:bookmarkEnd w:id="28"/>
    </w:p>
    <w:p w14:paraId="6DBAC939" w14:textId="77777777" w:rsidR="00803898" w:rsidRPr="006C4505" w:rsidRDefault="00803898" w:rsidP="006C4505">
      <w:pPr>
        <w:pStyle w:val="Nagwek3"/>
      </w:pPr>
      <w:bookmarkStart w:id="29" w:name="_Toc178715032"/>
      <w:r w:rsidRPr="006C4505">
        <w:t>Noce tropikalne</w:t>
      </w:r>
      <w:bookmarkEnd w:id="29"/>
    </w:p>
    <w:p w14:paraId="31C67B75" w14:textId="570F2AEA" w:rsidR="00803898" w:rsidRPr="00FC0C1E" w:rsidRDefault="00803898" w:rsidP="00803898">
      <w:r w:rsidRPr="00FC0C1E">
        <w:t xml:space="preserve">Dni z temperaturą minimalną powyżej 20°C (noce tropikalne) </w:t>
      </w:r>
      <w:r w:rsidR="00CD1AF1" w:rsidRPr="00FC0C1E">
        <w:t xml:space="preserve">występują </w:t>
      </w:r>
      <w:r w:rsidR="000046C4" w:rsidRPr="00FC0C1E">
        <w:t>niezwykle rzadko. W</w:t>
      </w:r>
      <w:r w:rsidR="005C5127" w:rsidRPr="00FC0C1E">
        <w:t> </w:t>
      </w:r>
      <w:r w:rsidR="000046C4" w:rsidRPr="00FC0C1E">
        <w:t xml:space="preserve">analizowanym wieloleciu takie zjawisko </w:t>
      </w:r>
      <w:r w:rsidR="00CD1AF1" w:rsidRPr="00FC0C1E">
        <w:t xml:space="preserve">jest </w:t>
      </w:r>
      <w:r w:rsidR="000046C4" w:rsidRPr="00FC0C1E">
        <w:t>odnotowan</w:t>
      </w:r>
      <w:r w:rsidR="00CD1AF1" w:rsidRPr="00FC0C1E">
        <w:t>e od 2010 r. (rys. 11): w czterech latach na</w:t>
      </w:r>
      <w:r w:rsidR="005C5127" w:rsidRPr="00FC0C1E">
        <w:t> </w:t>
      </w:r>
      <w:r w:rsidR="00CD1AF1" w:rsidRPr="00FC0C1E">
        <w:t>stacji Gdańsk-Rębiechowo (od 1 do 3 przypadków w roku) i ośmiu latach na stacji Gdańsk-Świbno (od 1 do 8 przypadków w roku).</w:t>
      </w:r>
      <w:r w:rsidRPr="00FC0C1E">
        <w:t xml:space="preserve"> </w:t>
      </w:r>
      <w:r w:rsidR="00CD1AF1" w:rsidRPr="00FC0C1E">
        <w:t>Wcześniej r</w:t>
      </w:r>
      <w:r w:rsidRPr="00FC0C1E">
        <w:t xml:space="preserve">zadkie zjawisko </w:t>
      </w:r>
      <w:r w:rsidR="00CD1AF1" w:rsidRPr="00FC0C1E">
        <w:t>stało się</w:t>
      </w:r>
      <w:r w:rsidRPr="00FC0C1E">
        <w:t xml:space="preserve"> coraz częstsze w analizowanym okresie</w:t>
      </w:r>
      <w:r w:rsidR="00CD1AF1" w:rsidRPr="00FC0C1E">
        <w:t>, szczególnie na stacji Gdańsk-Świbno</w:t>
      </w:r>
      <w:r w:rsidRPr="00FC0C1E">
        <w:t xml:space="preserve">. Najwięcej nocy tropikalnych, aż </w:t>
      </w:r>
      <w:r w:rsidR="00CD1AF1" w:rsidRPr="00FC0C1E">
        <w:t>8</w:t>
      </w:r>
      <w:r w:rsidRPr="00FC0C1E">
        <w:t>, wystąpiło w 20</w:t>
      </w:r>
      <w:r w:rsidR="00CD1AF1" w:rsidRPr="00FC0C1E">
        <w:t>18</w:t>
      </w:r>
      <w:r w:rsidRPr="00FC0C1E">
        <w:t xml:space="preserve"> r. </w:t>
      </w:r>
    </w:p>
    <w:p w14:paraId="16FD97A3" w14:textId="5CF0480E" w:rsidR="009627CB" w:rsidRPr="00FC0C1E" w:rsidRDefault="00724748" w:rsidP="002145D6">
      <w:pPr>
        <w:ind w:firstLine="0"/>
      </w:pPr>
      <w:r w:rsidRPr="00FC0C1E">
        <w:rPr>
          <w:noProof/>
        </w:rPr>
        <w:lastRenderedPageBreak/>
        <w:drawing>
          <wp:inline distT="0" distB="0" distL="0" distR="0" wp14:anchorId="0B2B534D" wp14:editId="04D2B411">
            <wp:extent cx="5761494" cy="3086100"/>
            <wp:effectExtent l="0" t="0" r="0" b="0"/>
            <wp:docPr id="742441494" name="Obraz 74244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7444" cy="3089287"/>
                    </a:xfrm>
                    <a:prstGeom prst="rect">
                      <a:avLst/>
                    </a:prstGeom>
                    <a:noFill/>
                  </pic:spPr>
                </pic:pic>
              </a:graphicData>
            </a:graphic>
          </wp:inline>
        </w:drawing>
      </w:r>
    </w:p>
    <w:p w14:paraId="55C06368" w14:textId="1E03F0AA" w:rsidR="00803898" w:rsidRPr="00FC0C1E" w:rsidRDefault="00803898" w:rsidP="00E01A03">
      <w:pPr>
        <w:pStyle w:val="rysunki0"/>
      </w:pPr>
      <w:bookmarkStart w:id="30" w:name="_Toc178688773"/>
      <w:r w:rsidRPr="00FC0C1E">
        <w:t xml:space="preserve">Dni z temperaturą minimalną &gt;20°C, </w:t>
      </w:r>
      <w:r w:rsidR="00F514EB" w:rsidRPr="00FC0C1E">
        <w:t>Gdańsk-Świbno</w:t>
      </w:r>
      <w:r w:rsidR="006A2384" w:rsidRPr="00FC0C1E">
        <w:t>, Gdańsk-Rębiechowo</w:t>
      </w:r>
      <w:bookmarkEnd w:id="30"/>
    </w:p>
    <w:p w14:paraId="18346E18" w14:textId="77777777" w:rsidR="00CB7E52" w:rsidRPr="00FC0C1E" w:rsidRDefault="00CB7E52" w:rsidP="00CB7E52"/>
    <w:p w14:paraId="50B25F94" w14:textId="77777777" w:rsidR="00803898" w:rsidRPr="00FC0C1E" w:rsidRDefault="00803898" w:rsidP="006C4505">
      <w:pPr>
        <w:pStyle w:val="Nagwek3"/>
      </w:pPr>
      <w:bookmarkStart w:id="31" w:name="_Toc178715033"/>
      <w:r w:rsidRPr="00FC0C1E">
        <w:t>Fale chłodu</w:t>
      </w:r>
      <w:bookmarkEnd w:id="31"/>
    </w:p>
    <w:p w14:paraId="1570A0FF" w14:textId="669F1AFB" w:rsidR="00803898" w:rsidRPr="00FC0C1E" w:rsidRDefault="00724748" w:rsidP="00A007E9">
      <w:pPr>
        <w:ind w:firstLine="0"/>
        <w:jc w:val="center"/>
      </w:pPr>
      <w:r w:rsidRPr="00FC0C1E">
        <w:rPr>
          <w:noProof/>
        </w:rPr>
        <w:drawing>
          <wp:inline distT="0" distB="0" distL="0" distR="0" wp14:anchorId="42CCB155" wp14:editId="3ED8C7AF">
            <wp:extent cx="5760000" cy="3085300"/>
            <wp:effectExtent l="0" t="0" r="0" b="1270"/>
            <wp:docPr id="742441495" name="Obraz 74244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1CDD01A6" w14:textId="3759B3BF" w:rsidR="00803898" w:rsidRDefault="00803898" w:rsidP="00E01A03">
      <w:pPr>
        <w:pStyle w:val="rysunki0"/>
      </w:pPr>
      <w:bookmarkStart w:id="32" w:name="_Toc178688774"/>
      <w:r w:rsidRPr="00FC0C1E">
        <w:t xml:space="preserve">Liczba i okres trwania fal chłodu, </w:t>
      </w:r>
      <w:r w:rsidR="008049B2" w:rsidRPr="00FC0C1E">
        <w:t>Gdańsk-Rębiechowo</w:t>
      </w:r>
      <w:bookmarkEnd w:id="32"/>
    </w:p>
    <w:p w14:paraId="07517FEE" w14:textId="2B8B4422" w:rsidR="006C4505" w:rsidRPr="00FC0C1E" w:rsidRDefault="006C4505" w:rsidP="006C4505">
      <w:r w:rsidRPr="00FC0C1E">
        <w:t xml:space="preserve">Fale chłodu, definiowane jako okresy z temperaturą minimalną poniżej -10°C utrzymującą się przez co  najmniej 3 dni, występowały średnio dwa raz w roku, przeciętnie przez 5 kolejnych dni. W  analizowanym okresie zidentyfikowano 54 epizody fal chłodu, najdłużej trwające 13 dni na przełomie stycznia i lutego 2012 r. (rys. 12, tab. 3). Największe natężeniem tego zjawiska odnotowano w sezonach zimowych 1995/1996 (4 fale o łącznej długości trwania 26 dni) i 2010/2011 </w:t>
      </w:r>
      <w:r w:rsidRPr="00FC0C1E">
        <w:lastRenderedPageBreak/>
        <w:t>(6 fal o łącznej długości trwania 26 dni). W dwóch sezonach zimowych opisywane zjawisko nie zaistniało. Analiza fal chłodu w wieloleciu wskazuje na słabą tendencję zmniejszania częstości ich występowania. Zmianie także ulega czas ich trwania z tendencją do krótszego utrzymywania się takich warunków termicznych.</w:t>
      </w:r>
    </w:p>
    <w:p w14:paraId="6594FAD2" w14:textId="6705817C" w:rsidR="00803898" w:rsidRPr="00FC0C1E" w:rsidRDefault="00803898" w:rsidP="00724748">
      <w:pPr>
        <w:pStyle w:val="Tabela"/>
      </w:pPr>
      <w:bookmarkStart w:id="33" w:name="_Toc177580365"/>
      <w:r w:rsidRPr="00FC0C1E">
        <w:t>Fale chłodu w sezonach 19</w:t>
      </w:r>
      <w:r w:rsidR="006A2384" w:rsidRPr="00FC0C1E">
        <w:t>9</w:t>
      </w:r>
      <w:r w:rsidRPr="00FC0C1E">
        <w:t>1/19</w:t>
      </w:r>
      <w:r w:rsidR="006A2384" w:rsidRPr="00FC0C1E">
        <w:t>9</w:t>
      </w:r>
      <w:r w:rsidRPr="00FC0C1E">
        <w:t>2-</w:t>
      </w:r>
      <w:r w:rsidR="006A2384" w:rsidRPr="00FC0C1E">
        <w:t>202</w:t>
      </w:r>
      <w:r w:rsidRPr="00FC0C1E">
        <w:t>1/</w:t>
      </w:r>
      <w:r w:rsidR="006A2384" w:rsidRPr="00FC0C1E">
        <w:t>2022</w:t>
      </w:r>
      <w:r w:rsidRPr="00FC0C1E">
        <w:t xml:space="preserve">, </w:t>
      </w:r>
      <w:r w:rsidR="001536B4" w:rsidRPr="00FC0C1E">
        <w:t>Gd</w:t>
      </w:r>
      <w:r w:rsidR="008049B2" w:rsidRPr="00FC0C1E">
        <w:t>ańsk-Rębiechowo</w:t>
      </w:r>
      <w:bookmarkEnd w:id="33"/>
    </w:p>
    <w:tbl>
      <w:tblPr>
        <w:tblW w:w="5000" w:type="pct"/>
        <w:jc w:val="center"/>
        <w:tblCellMar>
          <w:left w:w="70" w:type="dxa"/>
          <w:right w:w="70" w:type="dxa"/>
        </w:tblCellMar>
        <w:tblLook w:val="04A0" w:firstRow="1" w:lastRow="0" w:firstColumn="1" w:lastColumn="0" w:noHBand="0" w:noVBand="1"/>
      </w:tblPr>
      <w:tblGrid>
        <w:gridCol w:w="2396"/>
        <w:gridCol w:w="2485"/>
        <w:gridCol w:w="1591"/>
        <w:gridCol w:w="2590"/>
      </w:tblGrid>
      <w:tr w:rsidR="00064901" w:rsidRPr="00FC0C1E" w14:paraId="5BAA2982" w14:textId="77777777" w:rsidTr="00724748">
        <w:trPr>
          <w:tblHeader/>
          <w:jc w:val="center"/>
        </w:trPr>
        <w:tc>
          <w:tcPr>
            <w:tcW w:w="1322"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F672900" w14:textId="77777777" w:rsidR="00064901" w:rsidRPr="00FC0C1E" w:rsidRDefault="00064901" w:rsidP="00724748">
            <w:pPr>
              <w:spacing w:before="0" w:line="240" w:lineRule="auto"/>
              <w:ind w:firstLine="0"/>
              <w:jc w:val="center"/>
              <w:rPr>
                <w:rStyle w:val="Pogrubienie"/>
                <w:rFonts w:cstheme="minorHAnsi"/>
                <w:b w:val="0"/>
                <w:sz w:val="20"/>
                <w:szCs w:val="20"/>
              </w:rPr>
            </w:pPr>
            <w:r w:rsidRPr="00FC0C1E">
              <w:rPr>
                <w:rStyle w:val="Pogrubienie"/>
                <w:rFonts w:cstheme="minorHAnsi"/>
                <w:sz w:val="20"/>
                <w:szCs w:val="20"/>
              </w:rPr>
              <w:t>Data rozpoczęcia fali chłodu</w:t>
            </w:r>
          </w:p>
        </w:tc>
        <w:tc>
          <w:tcPr>
            <w:tcW w:w="137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39CAF41" w14:textId="77777777" w:rsidR="00064901" w:rsidRPr="00FC0C1E" w:rsidRDefault="00064901" w:rsidP="00724748">
            <w:pPr>
              <w:spacing w:before="0" w:line="240" w:lineRule="auto"/>
              <w:ind w:firstLine="0"/>
              <w:jc w:val="center"/>
              <w:rPr>
                <w:rStyle w:val="Pogrubienie"/>
                <w:rFonts w:cstheme="minorHAnsi"/>
                <w:b w:val="0"/>
                <w:sz w:val="20"/>
                <w:szCs w:val="20"/>
              </w:rPr>
            </w:pPr>
            <w:r w:rsidRPr="00FC0C1E">
              <w:rPr>
                <w:rStyle w:val="Pogrubienie"/>
                <w:rFonts w:cstheme="minorHAnsi"/>
                <w:sz w:val="20"/>
                <w:szCs w:val="20"/>
              </w:rPr>
              <w:t>Data zakończenia fali chłodu</w:t>
            </w:r>
          </w:p>
        </w:tc>
        <w:tc>
          <w:tcPr>
            <w:tcW w:w="878"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CFC2AAD" w14:textId="77777777" w:rsidR="00064901" w:rsidRPr="00FC0C1E" w:rsidRDefault="00064901" w:rsidP="00724748">
            <w:pPr>
              <w:spacing w:before="0" w:line="240" w:lineRule="auto"/>
              <w:ind w:firstLine="0"/>
              <w:jc w:val="center"/>
              <w:rPr>
                <w:rStyle w:val="Pogrubienie"/>
                <w:rFonts w:cstheme="minorHAnsi"/>
                <w:b w:val="0"/>
                <w:sz w:val="20"/>
                <w:szCs w:val="20"/>
              </w:rPr>
            </w:pPr>
            <w:r w:rsidRPr="00FC0C1E">
              <w:rPr>
                <w:rStyle w:val="Pogrubienie"/>
                <w:rFonts w:cstheme="minorHAnsi"/>
                <w:sz w:val="20"/>
                <w:szCs w:val="20"/>
              </w:rPr>
              <w:t>Liczba dni</w:t>
            </w:r>
          </w:p>
        </w:tc>
        <w:tc>
          <w:tcPr>
            <w:tcW w:w="1429"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0FE156D" w14:textId="77777777" w:rsidR="00064901" w:rsidRPr="00FC0C1E" w:rsidRDefault="00064901" w:rsidP="00724748">
            <w:pPr>
              <w:spacing w:before="0" w:line="240" w:lineRule="auto"/>
              <w:ind w:firstLine="0"/>
              <w:jc w:val="center"/>
              <w:rPr>
                <w:rStyle w:val="Pogrubienie"/>
                <w:rFonts w:cstheme="minorHAnsi"/>
                <w:b w:val="0"/>
                <w:sz w:val="20"/>
                <w:szCs w:val="20"/>
              </w:rPr>
            </w:pPr>
            <w:r w:rsidRPr="00FC0C1E">
              <w:rPr>
                <w:rStyle w:val="Pogrubienie"/>
                <w:rFonts w:cstheme="minorHAnsi"/>
                <w:sz w:val="20"/>
                <w:szCs w:val="20"/>
              </w:rPr>
              <w:t>Najniższa temperatura</w:t>
            </w:r>
          </w:p>
          <w:p w14:paraId="1E88C3A0" w14:textId="77777777" w:rsidR="00064901" w:rsidRPr="00FC0C1E" w:rsidRDefault="00064901" w:rsidP="00724748">
            <w:pPr>
              <w:spacing w:before="0" w:line="240" w:lineRule="auto"/>
              <w:ind w:firstLine="0"/>
              <w:jc w:val="center"/>
              <w:rPr>
                <w:rStyle w:val="Pogrubienie"/>
                <w:rFonts w:cstheme="minorHAnsi"/>
                <w:b w:val="0"/>
                <w:sz w:val="20"/>
                <w:szCs w:val="20"/>
              </w:rPr>
            </w:pPr>
            <w:r w:rsidRPr="00FC0C1E">
              <w:rPr>
                <w:rFonts w:cstheme="minorHAnsi"/>
                <w:sz w:val="20"/>
                <w:szCs w:val="20"/>
                <w:lang w:eastAsia="pl-PL"/>
              </w:rPr>
              <w:t>[°C]</w:t>
            </w:r>
          </w:p>
        </w:tc>
      </w:tr>
      <w:tr w:rsidR="00064901" w:rsidRPr="00FC0C1E" w14:paraId="496D2E71" w14:textId="77777777" w:rsidTr="00724748">
        <w:trPr>
          <w:jc w:val="center"/>
        </w:trPr>
        <w:tc>
          <w:tcPr>
            <w:tcW w:w="1322" w:type="pct"/>
            <w:tcBorders>
              <w:top w:val="nil"/>
              <w:left w:val="single" w:sz="4" w:space="0" w:color="auto"/>
              <w:bottom w:val="single" w:sz="4" w:space="0" w:color="auto"/>
              <w:right w:val="single" w:sz="4" w:space="0" w:color="auto"/>
            </w:tcBorders>
            <w:shd w:val="clear" w:color="auto" w:fill="auto"/>
            <w:noWrap/>
            <w:vAlign w:val="bottom"/>
          </w:tcPr>
          <w:p w14:paraId="39322A76" w14:textId="5DA436DD"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1991-02-01</w:t>
            </w:r>
          </w:p>
        </w:tc>
        <w:tc>
          <w:tcPr>
            <w:tcW w:w="1371" w:type="pct"/>
            <w:tcBorders>
              <w:top w:val="nil"/>
              <w:left w:val="nil"/>
              <w:bottom w:val="single" w:sz="4" w:space="0" w:color="auto"/>
              <w:right w:val="single" w:sz="4" w:space="0" w:color="auto"/>
            </w:tcBorders>
            <w:shd w:val="clear" w:color="auto" w:fill="auto"/>
            <w:noWrap/>
            <w:vAlign w:val="bottom"/>
          </w:tcPr>
          <w:p w14:paraId="5493D63F" w14:textId="7FD9A961"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1991-02-03</w:t>
            </w:r>
          </w:p>
        </w:tc>
        <w:tc>
          <w:tcPr>
            <w:tcW w:w="878" w:type="pct"/>
            <w:tcBorders>
              <w:top w:val="nil"/>
              <w:left w:val="nil"/>
              <w:bottom w:val="single" w:sz="4" w:space="0" w:color="auto"/>
              <w:right w:val="single" w:sz="4" w:space="0" w:color="auto"/>
            </w:tcBorders>
            <w:shd w:val="clear" w:color="auto" w:fill="auto"/>
            <w:noWrap/>
            <w:vAlign w:val="bottom"/>
          </w:tcPr>
          <w:p w14:paraId="468EFF82" w14:textId="5C43DA0F"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3</w:t>
            </w:r>
          </w:p>
        </w:tc>
        <w:tc>
          <w:tcPr>
            <w:tcW w:w="1429" w:type="pct"/>
            <w:tcBorders>
              <w:top w:val="nil"/>
              <w:left w:val="nil"/>
              <w:bottom w:val="single" w:sz="4" w:space="0" w:color="auto"/>
              <w:right w:val="single" w:sz="4" w:space="0" w:color="auto"/>
            </w:tcBorders>
            <w:shd w:val="clear" w:color="auto" w:fill="auto"/>
            <w:noWrap/>
            <w:vAlign w:val="bottom"/>
          </w:tcPr>
          <w:p w14:paraId="76ED0925" w14:textId="49180CB3"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-15,3</w:t>
            </w:r>
          </w:p>
        </w:tc>
      </w:tr>
      <w:tr w:rsidR="00064901" w:rsidRPr="00FC0C1E" w14:paraId="5D7596AE" w14:textId="77777777" w:rsidTr="00724748">
        <w:trPr>
          <w:jc w:val="center"/>
        </w:trPr>
        <w:tc>
          <w:tcPr>
            <w:tcW w:w="1322" w:type="pct"/>
            <w:tcBorders>
              <w:top w:val="nil"/>
              <w:left w:val="single" w:sz="4" w:space="0" w:color="auto"/>
              <w:bottom w:val="single" w:sz="4" w:space="0" w:color="auto"/>
              <w:right w:val="single" w:sz="4" w:space="0" w:color="auto"/>
            </w:tcBorders>
            <w:shd w:val="clear" w:color="auto" w:fill="auto"/>
            <w:noWrap/>
            <w:vAlign w:val="bottom"/>
          </w:tcPr>
          <w:p w14:paraId="7C9B89FA" w14:textId="5EB58E35"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1991-02-05</w:t>
            </w:r>
          </w:p>
        </w:tc>
        <w:tc>
          <w:tcPr>
            <w:tcW w:w="1371" w:type="pct"/>
            <w:tcBorders>
              <w:top w:val="nil"/>
              <w:left w:val="nil"/>
              <w:bottom w:val="single" w:sz="4" w:space="0" w:color="auto"/>
              <w:right w:val="single" w:sz="4" w:space="0" w:color="auto"/>
            </w:tcBorders>
            <w:shd w:val="clear" w:color="auto" w:fill="auto"/>
            <w:noWrap/>
            <w:vAlign w:val="bottom"/>
          </w:tcPr>
          <w:p w14:paraId="76092F5B" w14:textId="761D5E8B"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1991-02-08</w:t>
            </w:r>
          </w:p>
        </w:tc>
        <w:tc>
          <w:tcPr>
            <w:tcW w:w="878" w:type="pct"/>
            <w:tcBorders>
              <w:top w:val="nil"/>
              <w:left w:val="nil"/>
              <w:bottom w:val="single" w:sz="4" w:space="0" w:color="auto"/>
              <w:right w:val="single" w:sz="4" w:space="0" w:color="auto"/>
            </w:tcBorders>
            <w:shd w:val="clear" w:color="auto" w:fill="auto"/>
            <w:noWrap/>
            <w:vAlign w:val="bottom"/>
          </w:tcPr>
          <w:p w14:paraId="596AB9DB" w14:textId="5FC0EBC9"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4</w:t>
            </w:r>
          </w:p>
        </w:tc>
        <w:tc>
          <w:tcPr>
            <w:tcW w:w="1429" w:type="pct"/>
            <w:tcBorders>
              <w:top w:val="nil"/>
              <w:left w:val="nil"/>
              <w:bottom w:val="single" w:sz="4" w:space="0" w:color="auto"/>
              <w:right w:val="single" w:sz="4" w:space="0" w:color="auto"/>
            </w:tcBorders>
            <w:shd w:val="clear" w:color="auto" w:fill="auto"/>
            <w:noWrap/>
            <w:vAlign w:val="bottom"/>
          </w:tcPr>
          <w:p w14:paraId="6E68F3E0" w14:textId="7749E262"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-14,1</w:t>
            </w:r>
          </w:p>
        </w:tc>
      </w:tr>
      <w:tr w:rsidR="00064901" w:rsidRPr="00FC0C1E" w14:paraId="2BBFD4C1" w14:textId="77777777" w:rsidTr="00724748">
        <w:trPr>
          <w:jc w:val="center"/>
        </w:trPr>
        <w:tc>
          <w:tcPr>
            <w:tcW w:w="1322" w:type="pct"/>
            <w:tcBorders>
              <w:top w:val="nil"/>
              <w:left w:val="single" w:sz="4" w:space="0" w:color="auto"/>
              <w:bottom w:val="single" w:sz="4" w:space="0" w:color="auto"/>
              <w:right w:val="single" w:sz="4" w:space="0" w:color="auto"/>
            </w:tcBorders>
            <w:shd w:val="clear" w:color="auto" w:fill="auto"/>
            <w:noWrap/>
            <w:vAlign w:val="bottom"/>
          </w:tcPr>
          <w:p w14:paraId="0322820F" w14:textId="4F403A2D"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1992-01-21</w:t>
            </w:r>
          </w:p>
        </w:tc>
        <w:tc>
          <w:tcPr>
            <w:tcW w:w="1371" w:type="pct"/>
            <w:tcBorders>
              <w:top w:val="nil"/>
              <w:left w:val="nil"/>
              <w:bottom w:val="single" w:sz="4" w:space="0" w:color="auto"/>
              <w:right w:val="single" w:sz="4" w:space="0" w:color="auto"/>
            </w:tcBorders>
            <w:shd w:val="clear" w:color="auto" w:fill="auto"/>
            <w:noWrap/>
            <w:vAlign w:val="bottom"/>
          </w:tcPr>
          <w:p w14:paraId="5DE41BB1" w14:textId="6E04A0BE"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1992-01-24</w:t>
            </w:r>
          </w:p>
        </w:tc>
        <w:tc>
          <w:tcPr>
            <w:tcW w:w="878" w:type="pct"/>
            <w:tcBorders>
              <w:top w:val="nil"/>
              <w:left w:val="nil"/>
              <w:bottom w:val="single" w:sz="4" w:space="0" w:color="auto"/>
              <w:right w:val="single" w:sz="4" w:space="0" w:color="auto"/>
            </w:tcBorders>
            <w:shd w:val="clear" w:color="auto" w:fill="auto"/>
            <w:noWrap/>
            <w:vAlign w:val="bottom"/>
          </w:tcPr>
          <w:p w14:paraId="13072F85" w14:textId="42979568"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4</w:t>
            </w:r>
          </w:p>
        </w:tc>
        <w:tc>
          <w:tcPr>
            <w:tcW w:w="1429" w:type="pct"/>
            <w:tcBorders>
              <w:top w:val="nil"/>
              <w:left w:val="nil"/>
              <w:bottom w:val="single" w:sz="4" w:space="0" w:color="auto"/>
              <w:right w:val="single" w:sz="4" w:space="0" w:color="auto"/>
            </w:tcBorders>
            <w:shd w:val="clear" w:color="auto" w:fill="auto"/>
            <w:noWrap/>
            <w:vAlign w:val="bottom"/>
          </w:tcPr>
          <w:p w14:paraId="15B6C01C" w14:textId="61D483CF"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-15,4</w:t>
            </w:r>
          </w:p>
        </w:tc>
      </w:tr>
      <w:tr w:rsidR="00064901" w:rsidRPr="00FC0C1E" w14:paraId="1374EBF9" w14:textId="77777777" w:rsidTr="00724748">
        <w:trPr>
          <w:jc w:val="center"/>
        </w:trPr>
        <w:tc>
          <w:tcPr>
            <w:tcW w:w="1322" w:type="pct"/>
            <w:tcBorders>
              <w:top w:val="nil"/>
              <w:left w:val="single" w:sz="4" w:space="0" w:color="auto"/>
              <w:bottom w:val="single" w:sz="4" w:space="0" w:color="auto"/>
              <w:right w:val="single" w:sz="4" w:space="0" w:color="auto"/>
            </w:tcBorders>
            <w:shd w:val="clear" w:color="auto" w:fill="auto"/>
            <w:noWrap/>
            <w:vAlign w:val="bottom"/>
          </w:tcPr>
          <w:p w14:paraId="7951AA2E" w14:textId="073A94FE"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1992-12-24</w:t>
            </w:r>
          </w:p>
        </w:tc>
        <w:tc>
          <w:tcPr>
            <w:tcW w:w="1371" w:type="pct"/>
            <w:tcBorders>
              <w:top w:val="nil"/>
              <w:left w:val="nil"/>
              <w:bottom w:val="single" w:sz="4" w:space="0" w:color="auto"/>
              <w:right w:val="single" w:sz="4" w:space="0" w:color="auto"/>
            </w:tcBorders>
            <w:shd w:val="clear" w:color="auto" w:fill="auto"/>
            <w:noWrap/>
            <w:vAlign w:val="bottom"/>
          </w:tcPr>
          <w:p w14:paraId="4CFA9E25" w14:textId="6D728F64"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1992-12-26</w:t>
            </w:r>
          </w:p>
        </w:tc>
        <w:tc>
          <w:tcPr>
            <w:tcW w:w="878" w:type="pct"/>
            <w:tcBorders>
              <w:top w:val="nil"/>
              <w:left w:val="nil"/>
              <w:bottom w:val="single" w:sz="4" w:space="0" w:color="auto"/>
              <w:right w:val="single" w:sz="4" w:space="0" w:color="auto"/>
            </w:tcBorders>
            <w:shd w:val="clear" w:color="auto" w:fill="auto"/>
            <w:noWrap/>
            <w:vAlign w:val="bottom"/>
          </w:tcPr>
          <w:p w14:paraId="4591DFF6" w14:textId="5EF3D53B"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3</w:t>
            </w:r>
          </w:p>
        </w:tc>
        <w:tc>
          <w:tcPr>
            <w:tcW w:w="1429" w:type="pct"/>
            <w:tcBorders>
              <w:top w:val="nil"/>
              <w:left w:val="nil"/>
              <w:bottom w:val="single" w:sz="4" w:space="0" w:color="auto"/>
              <w:right w:val="single" w:sz="4" w:space="0" w:color="auto"/>
            </w:tcBorders>
            <w:shd w:val="clear" w:color="auto" w:fill="auto"/>
            <w:noWrap/>
            <w:vAlign w:val="bottom"/>
          </w:tcPr>
          <w:p w14:paraId="0849B723" w14:textId="6E961035"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-10,4</w:t>
            </w:r>
          </w:p>
        </w:tc>
      </w:tr>
      <w:tr w:rsidR="00064901" w:rsidRPr="00FC0C1E" w14:paraId="1A11CA0C" w14:textId="77777777" w:rsidTr="00724748">
        <w:trPr>
          <w:jc w:val="center"/>
        </w:trPr>
        <w:tc>
          <w:tcPr>
            <w:tcW w:w="1322" w:type="pct"/>
            <w:tcBorders>
              <w:top w:val="nil"/>
              <w:left w:val="single" w:sz="4" w:space="0" w:color="auto"/>
              <w:bottom w:val="single" w:sz="4" w:space="0" w:color="auto"/>
              <w:right w:val="single" w:sz="4" w:space="0" w:color="auto"/>
            </w:tcBorders>
            <w:shd w:val="clear" w:color="auto" w:fill="auto"/>
            <w:noWrap/>
            <w:vAlign w:val="bottom"/>
          </w:tcPr>
          <w:p w14:paraId="078D6E53" w14:textId="271FD709"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1993-01-01</w:t>
            </w:r>
          </w:p>
        </w:tc>
        <w:tc>
          <w:tcPr>
            <w:tcW w:w="1371" w:type="pct"/>
            <w:tcBorders>
              <w:top w:val="nil"/>
              <w:left w:val="nil"/>
              <w:bottom w:val="single" w:sz="4" w:space="0" w:color="auto"/>
              <w:right w:val="single" w:sz="4" w:space="0" w:color="auto"/>
            </w:tcBorders>
            <w:shd w:val="clear" w:color="auto" w:fill="auto"/>
            <w:noWrap/>
            <w:vAlign w:val="bottom"/>
          </w:tcPr>
          <w:p w14:paraId="57CE28D6" w14:textId="0B893217"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1993-01-05</w:t>
            </w:r>
          </w:p>
        </w:tc>
        <w:tc>
          <w:tcPr>
            <w:tcW w:w="878" w:type="pct"/>
            <w:tcBorders>
              <w:top w:val="nil"/>
              <w:left w:val="nil"/>
              <w:bottom w:val="single" w:sz="4" w:space="0" w:color="auto"/>
              <w:right w:val="single" w:sz="4" w:space="0" w:color="auto"/>
            </w:tcBorders>
            <w:shd w:val="clear" w:color="auto" w:fill="auto"/>
            <w:noWrap/>
            <w:vAlign w:val="bottom"/>
          </w:tcPr>
          <w:p w14:paraId="1B018CE9" w14:textId="29534A37"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5</w:t>
            </w:r>
          </w:p>
        </w:tc>
        <w:tc>
          <w:tcPr>
            <w:tcW w:w="1429" w:type="pct"/>
            <w:tcBorders>
              <w:top w:val="nil"/>
              <w:left w:val="nil"/>
              <w:bottom w:val="single" w:sz="4" w:space="0" w:color="auto"/>
              <w:right w:val="single" w:sz="4" w:space="0" w:color="auto"/>
            </w:tcBorders>
            <w:shd w:val="clear" w:color="auto" w:fill="auto"/>
            <w:noWrap/>
            <w:vAlign w:val="bottom"/>
          </w:tcPr>
          <w:p w14:paraId="25878117" w14:textId="19A42887"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-15,6</w:t>
            </w:r>
          </w:p>
        </w:tc>
      </w:tr>
      <w:tr w:rsidR="00064901" w:rsidRPr="00FC0C1E" w14:paraId="66CF351E" w14:textId="77777777" w:rsidTr="00724748">
        <w:trPr>
          <w:jc w:val="center"/>
        </w:trPr>
        <w:tc>
          <w:tcPr>
            <w:tcW w:w="1322" w:type="pct"/>
            <w:tcBorders>
              <w:top w:val="nil"/>
              <w:left w:val="single" w:sz="4" w:space="0" w:color="auto"/>
              <w:bottom w:val="single" w:sz="4" w:space="0" w:color="auto"/>
              <w:right w:val="single" w:sz="4" w:space="0" w:color="auto"/>
            </w:tcBorders>
            <w:shd w:val="clear" w:color="auto" w:fill="auto"/>
            <w:noWrap/>
            <w:vAlign w:val="bottom"/>
          </w:tcPr>
          <w:p w14:paraId="3780F910" w14:textId="34787650"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1993-03-03</w:t>
            </w:r>
          </w:p>
        </w:tc>
        <w:tc>
          <w:tcPr>
            <w:tcW w:w="1371" w:type="pct"/>
            <w:tcBorders>
              <w:top w:val="nil"/>
              <w:left w:val="nil"/>
              <w:bottom w:val="single" w:sz="4" w:space="0" w:color="auto"/>
              <w:right w:val="single" w:sz="4" w:space="0" w:color="auto"/>
            </w:tcBorders>
            <w:shd w:val="clear" w:color="auto" w:fill="auto"/>
            <w:noWrap/>
            <w:vAlign w:val="bottom"/>
          </w:tcPr>
          <w:p w14:paraId="69DFB852" w14:textId="0C5FB3B5"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1993-03-05</w:t>
            </w:r>
          </w:p>
        </w:tc>
        <w:tc>
          <w:tcPr>
            <w:tcW w:w="878" w:type="pct"/>
            <w:tcBorders>
              <w:top w:val="nil"/>
              <w:left w:val="nil"/>
              <w:bottom w:val="single" w:sz="4" w:space="0" w:color="auto"/>
              <w:right w:val="single" w:sz="4" w:space="0" w:color="auto"/>
            </w:tcBorders>
            <w:shd w:val="clear" w:color="auto" w:fill="auto"/>
            <w:noWrap/>
            <w:vAlign w:val="bottom"/>
          </w:tcPr>
          <w:p w14:paraId="46AF1601" w14:textId="4E7DD5A9"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3</w:t>
            </w:r>
          </w:p>
        </w:tc>
        <w:tc>
          <w:tcPr>
            <w:tcW w:w="1429" w:type="pct"/>
            <w:tcBorders>
              <w:top w:val="nil"/>
              <w:left w:val="nil"/>
              <w:bottom w:val="single" w:sz="4" w:space="0" w:color="auto"/>
              <w:right w:val="single" w:sz="4" w:space="0" w:color="auto"/>
            </w:tcBorders>
            <w:shd w:val="clear" w:color="auto" w:fill="auto"/>
            <w:noWrap/>
            <w:vAlign w:val="bottom"/>
          </w:tcPr>
          <w:p w14:paraId="45EBF3A3" w14:textId="088293B4"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-18,2</w:t>
            </w:r>
          </w:p>
        </w:tc>
      </w:tr>
      <w:tr w:rsidR="00064901" w:rsidRPr="00FC0C1E" w14:paraId="46DB08A3" w14:textId="77777777" w:rsidTr="00724748">
        <w:trPr>
          <w:jc w:val="center"/>
        </w:trPr>
        <w:tc>
          <w:tcPr>
            <w:tcW w:w="1322" w:type="pct"/>
            <w:tcBorders>
              <w:top w:val="nil"/>
              <w:left w:val="single" w:sz="4" w:space="0" w:color="auto"/>
              <w:bottom w:val="single" w:sz="4" w:space="0" w:color="auto"/>
              <w:right w:val="single" w:sz="4" w:space="0" w:color="auto"/>
            </w:tcBorders>
            <w:shd w:val="clear" w:color="auto" w:fill="auto"/>
            <w:noWrap/>
            <w:vAlign w:val="bottom"/>
          </w:tcPr>
          <w:p w14:paraId="3635A607" w14:textId="130038DF"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1994-02-12</w:t>
            </w:r>
          </w:p>
        </w:tc>
        <w:tc>
          <w:tcPr>
            <w:tcW w:w="1371" w:type="pct"/>
            <w:tcBorders>
              <w:top w:val="nil"/>
              <w:left w:val="nil"/>
              <w:bottom w:val="single" w:sz="4" w:space="0" w:color="auto"/>
              <w:right w:val="single" w:sz="4" w:space="0" w:color="auto"/>
            </w:tcBorders>
            <w:shd w:val="clear" w:color="auto" w:fill="auto"/>
            <w:noWrap/>
            <w:vAlign w:val="bottom"/>
          </w:tcPr>
          <w:p w14:paraId="432F241F" w14:textId="0A927A63"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1994-02-20</w:t>
            </w:r>
          </w:p>
        </w:tc>
        <w:tc>
          <w:tcPr>
            <w:tcW w:w="878" w:type="pct"/>
            <w:tcBorders>
              <w:top w:val="nil"/>
              <w:left w:val="nil"/>
              <w:bottom w:val="single" w:sz="4" w:space="0" w:color="auto"/>
              <w:right w:val="single" w:sz="4" w:space="0" w:color="auto"/>
            </w:tcBorders>
            <w:shd w:val="clear" w:color="auto" w:fill="auto"/>
            <w:noWrap/>
            <w:vAlign w:val="bottom"/>
          </w:tcPr>
          <w:p w14:paraId="0289A157" w14:textId="306DE45C"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9</w:t>
            </w:r>
          </w:p>
        </w:tc>
        <w:tc>
          <w:tcPr>
            <w:tcW w:w="1429" w:type="pct"/>
            <w:tcBorders>
              <w:top w:val="nil"/>
              <w:left w:val="nil"/>
              <w:bottom w:val="single" w:sz="4" w:space="0" w:color="auto"/>
              <w:right w:val="single" w:sz="4" w:space="0" w:color="auto"/>
            </w:tcBorders>
            <w:shd w:val="clear" w:color="auto" w:fill="auto"/>
            <w:noWrap/>
            <w:vAlign w:val="bottom"/>
          </w:tcPr>
          <w:p w14:paraId="74FF458B" w14:textId="1D5FE681"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-19,5</w:t>
            </w:r>
          </w:p>
        </w:tc>
      </w:tr>
      <w:tr w:rsidR="00064901" w:rsidRPr="00FC0C1E" w14:paraId="39E650F7" w14:textId="77777777" w:rsidTr="00724748">
        <w:trPr>
          <w:jc w:val="center"/>
        </w:trPr>
        <w:tc>
          <w:tcPr>
            <w:tcW w:w="1322" w:type="pct"/>
            <w:tcBorders>
              <w:top w:val="nil"/>
              <w:left w:val="single" w:sz="4" w:space="0" w:color="auto"/>
              <w:bottom w:val="single" w:sz="4" w:space="0" w:color="auto"/>
              <w:right w:val="single" w:sz="4" w:space="0" w:color="auto"/>
            </w:tcBorders>
            <w:shd w:val="clear" w:color="auto" w:fill="auto"/>
            <w:noWrap/>
            <w:vAlign w:val="bottom"/>
          </w:tcPr>
          <w:p w14:paraId="5BE72D55" w14:textId="28227E96"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1995-01-04</w:t>
            </w:r>
          </w:p>
        </w:tc>
        <w:tc>
          <w:tcPr>
            <w:tcW w:w="1371" w:type="pct"/>
            <w:tcBorders>
              <w:top w:val="nil"/>
              <w:left w:val="nil"/>
              <w:bottom w:val="single" w:sz="4" w:space="0" w:color="auto"/>
              <w:right w:val="single" w:sz="4" w:space="0" w:color="auto"/>
            </w:tcBorders>
            <w:shd w:val="clear" w:color="auto" w:fill="auto"/>
            <w:noWrap/>
            <w:vAlign w:val="bottom"/>
          </w:tcPr>
          <w:p w14:paraId="4EC2EF1E" w14:textId="4E5F14F0"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1995-01-06</w:t>
            </w:r>
          </w:p>
        </w:tc>
        <w:tc>
          <w:tcPr>
            <w:tcW w:w="878" w:type="pct"/>
            <w:tcBorders>
              <w:top w:val="nil"/>
              <w:left w:val="nil"/>
              <w:bottom w:val="single" w:sz="4" w:space="0" w:color="auto"/>
              <w:right w:val="single" w:sz="4" w:space="0" w:color="auto"/>
            </w:tcBorders>
            <w:shd w:val="clear" w:color="auto" w:fill="auto"/>
            <w:noWrap/>
            <w:vAlign w:val="bottom"/>
          </w:tcPr>
          <w:p w14:paraId="275C388D" w14:textId="30B320DE"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3</w:t>
            </w:r>
          </w:p>
        </w:tc>
        <w:tc>
          <w:tcPr>
            <w:tcW w:w="1429" w:type="pct"/>
            <w:tcBorders>
              <w:top w:val="nil"/>
              <w:left w:val="nil"/>
              <w:bottom w:val="single" w:sz="4" w:space="0" w:color="auto"/>
              <w:right w:val="single" w:sz="4" w:space="0" w:color="auto"/>
            </w:tcBorders>
            <w:shd w:val="clear" w:color="auto" w:fill="auto"/>
            <w:noWrap/>
            <w:vAlign w:val="bottom"/>
          </w:tcPr>
          <w:p w14:paraId="17F24D38" w14:textId="4199822B"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-20,0</w:t>
            </w:r>
          </w:p>
        </w:tc>
      </w:tr>
      <w:tr w:rsidR="00064901" w:rsidRPr="00FC0C1E" w14:paraId="57CB5D20" w14:textId="77777777" w:rsidTr="00724748">
        <w:trPr>
          <w:jc w:val="center"/>
        </w:trPr>
        <w:tc>
          <w:tcPr>
            <w:tcW w:w="1322" w:type="pct"/>
            <w:tcBorders>
              <w:top w:val="nil"/>
              <w:left w:val="single" w:sz="4" w:space="0" w:color="auto"/>
              <w:bottom w:val="single" w:sz="4" w:space="0" w:color="auto"/>
              <w:right w:val="single" w:sz="4" w:space="0" w:color="auto"/>
            </w:tcBorders>
            <w:shd w:val="clear" w:color="auto" w:fill="auto"/>
            <w:noWrap/>
            <w:vAlign w:val="bottom"/>
          </w:tcPr>
          <w:p w14:paraId="53BCEB19" w14:textId="2BA49519"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1995-12-25</w:t>
            </w:r>
          </w:p>
        </w:tc>
        <w:tc>
          <w:tcPr>
            <w:tcW w:w="1371" w:type="pct"/>
            <w:tcBorders>
              <w:top w:val="nil"/>
              <w:left w:val="nil"/>
              <w:bottom w:val="single" w:sz="4" w:space="0" w:color="auto"/>
              <w:right w:val="single" w:sz="4" w:space="0" w:color="auto"/>
            </w:tcBorders>
            <w:shd w:val="clear" w:color="auto" w:fill="auto"/>
            <w:noWrap/>
            <w:vAlign w:val="bottom"/>
          </w:tcPr>
          <w:p w14:paraId="1193EFFB" w14:textId="63F89CC6"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1996-01-02</w:t>
            </w:r>
          </w:p>
        </w:tc>
        <w:tc>
          <w:tcPr>
            <w:tcW w:w="878" w:type="pct"/>
            <w:tcBorders>
              <w:top w:val="nil"/>
              <w:left w:val="nil"/>
              <w:bottom w:val="single" w:sz="4" w:space="0" w:color="auto"/>
              <w:right w:val="single" w:sz="4" w:space="0" w:color="auto"/>
            </w:tcBorders>
            <w:shd w:val="clear" w:color="auto" w:fill="auto"/>
            <w:noWrap/>
            <w:vAlign w:val="bottom"/>
          </w:tcPr>
          <w:p w14:paraId="736A381D" w14:textId="53A336B7"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9</w:t>
            </w:r>
          </w:p>
        </w:tc>
        <w:tc>
          <w:tcPr>
            <w:tcW w:w="1429" w:type="pct"/>
            <w:tcBorders>
              <w:top w:val="nil"/>
              <w:left w:val="nil"/>
              <w:bottom w:val="single" w:sz="4" w:space="0" w:color="auto"/>
              <w:right w:val="single" w:sz="4" w:space="0" w:color="auto"/>
            </w:tcBorders>
            <w:shd w:val="clear" w:color="auto" w:fill="auto"/>
            <w:noWrap/>
            <w:vAlign w:val="bottom"/>
          </w:tcPr>
          <w:p w14:paraId="4CF798C3" w14:textId="318FD08A"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-20,2</w:t>
            </w:r>
          </w:p>
        </w:tc>
      </w:tr>
      <w:tr w:rsidR="00064901" w:rsidRPr="00FC0C1E" w14:paraId="7E95D0E7" w14:textId="77777777" w:rsidTr="00724748">
        <w:trPr>
          <w:jc w:val="center"/>
        </w:trPr>
        <w:tc>
          <w:tcPr>
            <w:tcW w:w="1322" w:type="pct"/>
            <w:tcBorders>
              <w:top w:val="nil"/>
              <w:left w:val="single" w:sz="4" w:space="0" w:color="auto"/>
              <w:bottom w:val="single" w:sz="4" w:space="0" w:color="auto"/>
              <w:right w:val="single" w:sz="4" w:space="0" w:color="auto"/>
            </w:tcBorders>
            <w:shd w:val="clear" w:color="auto" w:fill="auto"/>
            <w:noWrap/>
            <w:vAlign w:val="bottom"/>
          </w:tcPr>
          <w:p w14:paraId="2FC0804C" w14:textId="65D75E55"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1996-01-23</w:t>
            </w:r>
          </w:p>
        </w:tc>
        <w:tc>
          <w:tcPr>
            <w:tcW w:w="1371" w:type="pct"/>
            <w:tcBorders>
              <w:top w:val="nil"/>
              <w:left w:val="nil"/>
              <w:bottom w:val="single" w:sz="4" w:space="0" w:color="auto"/>
              <w:right w:val="single" w:sz="4" w:space="0" w:color="auto"/>
            </w:tcBorders>
            <w:shd w:val="clear" w:color="auto" w:fill="auto"/>
            <w:noWrap/>
            <w:vAlign w:val="bottom"/>
          </w:tcPr>
          <w:p w14:paraId="0706BE20" w14:textId="124AC9D5"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1996-01-27</w:t>
            </w:r>
          </w:p>
        </w:tc>
        <w:tc>
          <w:tcPr>
            <w:tcW w:w="878" w:type="pct"/>
            <w:tcBorders>
              <w:top w:val="nil"/>
              <w:left w:val="nil"/>
              <w:bottom w:val="single" w:sz="4" w:space="0" w:color="auto"/>
              <w:right w:val="single" w:sz="4" w:space="0" w:color="auto"/>
            </w:tcBorders>
            <w:shd w:val="clear" w:color="auto" w:fill="auto"/>
            <w:noWrap/>
            <w:vAlign w:val="bottom"/>
          </w:tcPr>
          <w:p w14:paraId="28B89549" w14:textId="5A2DB9E2"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5</w:t>
            </w:r>
          </w:p>
        </w:tc>
        <w:tc>
          <w:tcPr>
            <w:tcW w:w="1429" w:type="pct"/>
            <w:tcBorders>
              <w:top w:val="nil"/>
              <w:left w:val="nil"/>
              <w:bottom w:val="single" w:sz="4" w:space="0" w:color="auto"/>
              <w:right w:val="single" w:sz="4" w:space="0" w:color="auto"/>
            </w:tcBorders>
            <w:shd w:val="clear" w:color="auto" w:fill="auto"/>
            <w:noWrap/>
            <w:vAlign w:val="bottom"/>
          </w:tcPr>
          <w:p w14:paraId="4C43EC2F" w14:textId="37C1EA2D"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-20,6</w:t>
            </w:r>
          </w:p>
        </w:tc>
      </w:tr>
      <w:tr w:rsidR="00064901" w:rsidRPr="00FC0C1E" w14:paraId="3CF2206E"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47C26A0" w14:textId="01E57EAF"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1996-02-04</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39E2B9F1" w14:textId="5C39A27D"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1996-02-12</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4A042905" w14:textId="2A1B87FB"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9</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1CA66FD2" w14:textId="5DCE1740" w:rsidR="00064901" w:rsidRPr="00FC0C1E" w:rsidRDefault="00064901" w:rsidP="00724748">
            <w:pPr>
              <w:pStyle w:val="Zawartotabeli"/>
              <w:rPr>
                <w:rFonts w:cstheme="minorHAnsi"/>
                <w:sz w:val="20"/>
                <w:szCs w:val="20"/>
                <w:highlight w:val="yellow"/>
              </w:rPr>
            </w:pPr>
            <w:r w:rsidRPr="00FC0C1E">
              <w:rPr>
                <w:rFonts w:cstheme="minorHAnsi"/>
                <w:color w:val="000000"/>
                <w:sz w:val="20"/>
                <w:szCs w:val="20"/>
              </w:rPr>
              <w:t>-27,3</w:t>
            </w:r>
          </w:p>
        </w:tc>
      </w:tr>
      <w:tr w:rsidR="00064901" w:rsidRPr="00FC0C1E" w14:paraId="47195E85"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8F35DD4" w14:textId="11781E5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1996-03-07</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5B636C80" w14:textId="4830C759"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1996-03-09</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10464637" w14:textId="125C6FB6"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73006C0B" w14:textId="5ED3EB84"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-18,0</w:t>
            </w:r>
          </w:p>
        </w:tc>
      </w:tr>
      <w:tr w:rsidR="00064901" w:rsidRPr="00FC0C1E" w14:paraId="29BE5272"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34BE2C4" w14:textId="611F7526"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1996-12-26</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014759DD" w14:textId="0EDE1471"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1997-01-05</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294F32E7" w14:textId="78C2DA29"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11</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5E60838F" w14:textId="3FC8090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-24,9</w:t>
            </w:r>
          </w:p>
        </w:tc>
      </w:tr>
      <w:tr w:rsidR="00064901" w:rsidRPr="00FC0C1E" w14:paraId="30F0FEAF"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56DA0D5" w14:textId="1963F7FD"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1997-01-08</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59BFAE72" w14:textId="2B2D62A7"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1997-01-12</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2994258E" w14:textId="072E6DEC"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5</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33717FC5" w14:textId="5B7DF424"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-13,5</w:t>
            </w:r>
          </w:p>
        </w:tc>
      </w:tr>
      <w:tr w:rsidR="00064901" w:rsidRPr="00FC0C1E" w14:paraId="048D4F52"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8673D3E" w14:textId="5C8D395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1997-12-15</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1BA539CF" w14:textId="30DC8E1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1997-12-18</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2CA77C36" w14:textId="18434AD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4</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3054FE6E" w14:textId="2186AC47"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-16,2</w:t>
            </w:r>
          </w:p>
        </w:tc>
      </w:tr>
      <w:tr w:rsidR="00064901" w:rsidRPr="00FC0C1E" w14:paraId="7D03F844"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C28A986" w14:textId="1AD284FF"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1998-03-11</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7EFC3E03" w14:textId="1944DCFE"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1998-03-13</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2DE3EC1B" w14:textId="01DEB227"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1BE59AC2" w14:textId="20204FEF"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-13,0</w:t>
            </w:r>
          </w:p>
        </w:tc>
      </w:tr>
      <w:tr w:rsidR="00064901" w:rsidRPr="00FC0C1E" w14:paraId="46E4B4A3"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C584131" w14:textId="5E7A872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1998-11-21</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00C9AB47" w14:textId="1D9EC7D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1998-11-23</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53BC784A" w14:textId="6F656E8D"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005FA340" w14:textId="7F5F96C6"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-16,9</w:t>
            </w:r>
          </w:p>
        </w:tc>
      </w:tr>
      <w:tr w:rsidR="00064901" w:rsidRPr="00FC0C1E" w14:paraId="0E53247A"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EF2AEA6" w14:textId="6F3A654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1998-12-01</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4F23038D" w14:textId="2E4B9BD9"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1998-12-04</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0D4C0B9F" w14:textId="25A6ABE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4</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39668C9B" w14:textId="4E5DBB3B"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-18,2</w:t>
            </w:r>
          </w:p>
        </w:tc>
      </w:tr>
      <w:tr w:rsidR="00064901" w:rsidRPr="00FC0C1E" w14:paraId="2DD5F59B"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6AB2407" w14:textId="0CA4F78C"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1999-02-10</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0E91F3DE" w14:textId="2FB97B1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1999-02-12</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10453E87" w14:textId="79B41B4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4B7C8155" w14:textId="6B807C9B"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-15,5</w:t>
            </w:r>
          </w:p>
        </w:tc>
      </w:tr>
      <w:tr w:rsidR="00064901" w:rsidRPr="00FC0C1E" w14:paraId="3FCFE9A6"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43BFCE1" w14:textId="069FBA7D"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1999-11-21</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0C60E562" w14:textId="38C20A1A"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1999-11-23</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7C4CA96E" w14:textId="070A663C"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240CD015" w14:textId="1D30B9E9"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-14,8</w:t>
            </w:r>
          </w:p>
        </w:tc>
      </w:tr>
      <w:tr w:rsidR="00064901" w:rsidRPr="00FC0C1E" w14:paraId="6E129298"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6436D15" w14:textId="776C20F9"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2000-01-22</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03BC8810" w14:textId="0A39D76A"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2000-01-25</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72BC8196" w14:textId="6809A0CC"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4</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44C4450A" w14:textId="7AFDD78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-18,7</w:t>
            </w:r>
          </w:p>
        </w:tc>
      </w:tr>
      <w:tr w:rsidR="00064901" w:rsidRPr="00FC0C1E" w14:paraId="12EEA9C3"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2523E7F" w14:textId="19B5365A"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2001-02-02</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783441FC" w14:textId="57F2E4B9"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2001-02-05</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07D45510" w14:textId="1C3D78BB"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4</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77D00BAB" w14:textId="3BF27F6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-24,8</w:t>
            </w:r>
          </w:p>
        </w:tc>
      </w:tr>
      <w:tr w:rsidR="00064901" w:rsidRPr="00FC0C1E" w14:paraId="51B86274"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5E84C62" w14:textId="1DFBEF7F"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2001-12-22</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0BC71110" w14:textId="651F8EC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2001-12-24</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6EE654E6" w14:textId="06B4AE74"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1553DD57" w14:textId="55ED65E1"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-14,8</w:t>
            </w:r>
          </w:p>
        </w:tc>
      </w:tr>
      <w:tr w:rsidR="00064901" w:rsidRPr="00FC0C1E" w14:paraId="60750483"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9A5EDF5" w14:textId="65354D1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2002-12-08</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5DA6A678" w14:textId="48DA969D"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2002-12-10</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5D4D3AF5" w14:textId="04D0CE2B"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76DBC262" w14:textId="7D631896"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-17,7</w:t>
            </w:r>
          </w:p>
        </w:tc>
      </w:tr>
      <w:tr w:rsidR="00064901" w:rsidRPr="00FC0C1E" w14:paraId="5085174F"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43AEF0F" w14:textId="6C28AD21"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2002-12-22</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63F1C147" w14:textId="6F86B8C1"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2002-12-26</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4C90AECA" w14:textId="1E6AC85D"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5</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658E47BC" w14:textId="3CF7BC1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-16,3</w:t>
            </w:r>
          </w:p>
        </w:tc>
      </w:tr>
      <w:tr w:rsidR="00064901" w:rsidRPr="00FC0C1E" w14:paraId="4AF5E1AA"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CDC0938" w14:textId="5AE4B37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2003-01-05</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405A62D0" w14:textId="12C4AE07"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2003-01-08</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668DAB9D" w14:textId="1E54F56C"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4</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63FD8F02" w14:textId="43F51426"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-25,5</w:t>
            </w:r>
          </w:p>
        </w:tc>
      </w:tr>
      <w:tr w:rsidR="00064901" w:rsidRPr="00FC0C1E" w14:paraId="028A839D"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5DF03EF" w14:textId="14B318AD"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2004-01-04</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67A6C51C" w14:textId="35C67014"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2004-01-06</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03E4A27C" w14:textId="18C670D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753A2451" w14:textId="6661B96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-19,5</w:t>
            </w:r>
          </w:p>
        </w:tc>
      </w:tr>
      <w:tr w:rsidR="00064901" w:rsidRPr="00FC0C1E" w14:paraId="22B4C468"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6E7DCD4" w14:textId="1DF61D8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2004-01-22</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580F6CBC" w14:textId="05D67F6F"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2004-01-27</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62CB5038" w14:textId="10E3873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6</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2CD17213" w14:textId="1B0E57DA"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-24,8</w:t>
            </w:r>
          </w:p>
        </w:tc>
      </w:tr>
      <w:tr w:rsidR="00064901" w:rsidRPr="00FC0C1E" w14:paraId="2CCD9138"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BDF8BA6" w14:textId="5F6029D6"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2005-02-06</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19FD05D2" w14:textId="0731E68A"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2005-02-08</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1AD50AB4" w14:textId="2065EFE9"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7A0864D1" w14:textId="77B9431F"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-11,8</w:t>
            </w:r>
          </w:p>
        </w:tc>
      </w:tr>
      <w:tr w:rsidR="00064901" w:rsidRPr="00FC0C1E" w14:paraId="5A6570F5"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548E137" w14:textId="124181ED"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2005-02-27</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37F4ECF2" w14:textId="76220A7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2005-03-01</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4A32E451" w14:textId="12F8258A"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1D6DE08D" w14:textId="53624E0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-11,6</w:t>
            </w:r>
          </w:p>
        </w:tc>
      </w:tr>
      <w:tr w:rsidR="00064901" w:rsidRPr="00FC0C1E" w14:paraId="6772E7F5"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0AB5B4C" w14:textId="1F4BEB46"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2006-01-19</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48DA227D" w14:textId="3E8DAEED"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2006-01-28</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7369F1DF" w14:textId="5C7C9369"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10</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4270E2DC" w14:textId="21412D9E"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-21,4</w:t>
            </w:r>
          </w:p>
        </w:tc>
      </w:tr>
      <w:tr w:rsidR="00064901" w:rsidRPr="00FC0C1E" w14:paraId="0424524C"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E3996D1" w14:textId="78FFFF1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2006-02-27</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425BB095" w14:textId="0FE96DDF"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2006-03-02</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52922A1B" w14:textId="0928C22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4</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4C662FD0" w14:textId="2B77D32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-13,3</w:t>
            </w:r>
          </w:p>
        </w:tc>
      </w:tr>
      <w:tr w:rsidR="00064901" w:rsidRPr="00FC0C1E" w14:paraId="5616E535"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075D7F3" w14:textId="1895A37F"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2006-03-04</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43EA2A71" w14:textId="3FADF5E9"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2006-03-10</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096B0E7E" w14:textId="0FBFBD0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7</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6B17A3C1" w14:textId="1ED6C4AF"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-18,5</w:t>
            </w:r>
          </w:p>
        </w:tc>
      </w:tr>
      <w:tr w:rsidR="00064901" w:rsidRPr="00FC0C1E" w14:paraId="7B8B3432"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763FF51" w14:textId="5EA26996"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2009-01-04</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624690D4" w14:textId="17B9901D"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2009-01-06</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482EFD04" w14:textId="44DA5C3C"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4DAD60CA" w14:textId="35576741"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-21,0</w:t>
            </w:r>
          </w:p>
        </w:tc>
      </w:tr>
      <w:tr w:rsidR="00064901" w:rsidRPr="00FC0C1E" w14:paraId="088B6EDC"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EC9F376" w14:textId="1B453FE7"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2009-12-17</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548DD9E5" w14:textId="4AB15044"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2009-12-22</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60ED12E9" w14:textId="0F61284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6</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01FB63FE" w14:textId="418977D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-19,7</w:t>
            </w:r>
          </w:p>
        </w:tc>
      </w:tr>
      <w:tr w:rsidR="00064901" w:rsidRPr="00FC0C1E" w14:paraId="27367C89"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828A538" w14:textId="72B5B50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2010-01-14</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7A573121" w14:textId="3FEDAD6C"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2010-01-17</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7E04AC61" w14:textId="1C22DBC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4</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14560CF0" w14:textId="4F1A37DC"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-18,4</w:t>
            </w:r>
          </w:p>
        </w:tc>
      </w:tr>
      <w:tr w:rsidR="00064901" w:rsidRPr="00FC0C1E" w14:paraId="1DA46317"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545CF9" w14:textId="0A3255FB"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2010-01-20</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6F7FA80D" w14:textId="48192CF1"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2010-01-28</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0F5EF4A2" w14:textId="08DDE89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9</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48DBB2B5" w14:textId="4619711E"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-26,1</w:t>
            </w:r>
          </w:p>
        </w:tc>
      </w:tr>
      <w:tr w:rsidR="00064901" w:rsidRPr="00FC0C1E" w14:paraId="27AB4022"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67A2A65" w14:textId="1F0008F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2010-11-30</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57B931A4" w14:textId="5F640D9E"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2010-12-03</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76B24F52" w14:textId="1C6B613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4</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3199E876" w14:textId="23C1E2C9"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-15,2</w:t>
            </w:r>
          </w:p>
        </w:tc>
      </w:tr>
      <w:tr w:rsidR="00064901" w:rsidRPr="00FC0C1E" w14:paraId="7027F2C7"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FC82EE4" w14:textId="7C0005A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2010-12-15</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6DBBD929" w14:textId="27E5FE0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2010-12-21</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5A86EF4E" w14:textId="3D4E75DB"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7</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05977575" w14:textId="2ADA4B3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-16,9</w:t>
            </w:r>
          </w:p>
        </w:tc>
      </w:tr>
      <w:tr w:rsidR="00064901" w:rsidRPr="00FC0C1E" w14:paraId="329F0001"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799B72D" w14:textId="1DD9222B"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2010-12-27</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6F150EFD" w14:textId="2E007B94"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2010-12-29</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15ECF15B" w14:textId="639199D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3DF3E3D6" w14:textId="46CCC2B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-19,5</w:t>
            </w:r>
          </w:p>
        </w:tc>
      </w:tr>
      <w:tr w:rsidR="00064901" w:rsidRPr="00FC0C1E" w14:paraId="1C09E08F"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8CFF617" w14:textId="7213858E"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2011-02-14</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7D208E05" w14:textId="71F796C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2011-02-16</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64F54276" w14:textId="425FB28C"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30039165" w14:textId="683898E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-15,6</w:t>
            </w:r>
          </w:p>
        </w:tc>
      </w:tr>
      <w:tr w:rsidR="00064901" w:rsidRPr="00FC0C1E" w14:paraId="76227469"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1F898E1" w14:textId="0CD571F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2011-02-21</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790DBBCA" w14:textId="738104B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2011-02-26</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1EEA1C3C" w14:textId="379DC17C"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6</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1649FA59" w14:textId="128D288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-22,7</w:t>
            </w:r>
          </w:p>
        </w:tc>
      </w:tr>
      <w:tr w:rsidR="00064901" w:rsidRPr="00FC0C1E" w14:paraId="75E11AC9"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2D8CCA5" w14:textId="3EC3721B"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2011-03-01</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722F8A04" w14:textId="6AFD519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2011-03-03</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24CE9E83" w14:textId="1330219E"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25A3C02A" w14:textId="712AB5AB"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-14,3</w:t>
            </w:r>
          </w:p>
        </w:tc>
      </w:tr>
      <w:tr w:rsidR="00064901" w:rsidRPr="00FC0C1E" w14:paraId="5229087A"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7CD78B8" w14:textId="16EB9F1E"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2012-01-27</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009D13AC" w14:textId="6843FED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2012-02-08</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25086562" w14:textId="13936541"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4E262769" w14:textId="20020ACD"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-26,1</w:t>
            </w:r>
          </w:p>
        </w:tc>
      </w:tr>
      <w:tr w:rsidR="00064901" w:rsidRPr="00FC0C1E" w14:paraId="2DDDAC76"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B372297" w14:textId="54E38006"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2012-12-22</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5D36AE68" w14:textId="36B34291"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2012-12-24</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15CDA46D" w14:textId="160D8D1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0D299882" w14:textId="05229176"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-15,5</w:t>
            </w:r>
          </w:p>
        </w:tc>
      </w:tr>
      <w:tr w:rsidR="00064901" w:rsidRPr="00FC0C1E" w14:paraId="5A801D77"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C2E089B" w14:textId="61F30A97"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lastRenderedPageBreak/>
              <w:t>2013-01-24</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7D0CDEB3" w14:textId="43EA305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2013-01-27</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71C8624D" w14:textId="0A4CC87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4</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2F7005C1" w14:textId="3461CED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-14,9</w:t>
            </w:r>
          </w:p>
        </w:tc>
      </w:tr>
      <w:tr w:rsidR="00064901" w:rsidRPr="00FC0C1E" w14:paraId="17105823"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FF7500B" w14:textId="6EFAF03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2013-03-16</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4DC6B2D3" w14:textId="2BDDC4B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2013-03-18</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5AC73A2B" w14:textId="75CFB75A"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280F6495" w14:textId="171B617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-14,2</w:t>
            </w:r>
          </w:p>
        </w:tc>
      </w:tr>
      <w:tr w:rsidR="00064901" w:rsidRPr="00FC0C1E" w14:paraId="5755CC52"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912022A" w14:textId="4650D9C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2014-01-22</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72EA0216" w14:textId="26BE7F9B"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2014-01-26</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165EF75D" w14:textId="7532238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5</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54445784" w14:textId="1DAF8C44"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-18,8</w:t>
            </w:r>
          </w:p>
        </w:tc>
      </w:tr>
      <w:tr w:rsidR="00064901" w:rsidRPr="00FC0C1E" w14:paraId="6E34CAC1"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18C38AA" w14:textId="7442885A"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2014-01-29</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4B668130" w14:textId="3775EA3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2014-01-31</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3676E774" w14:textId="41A7343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0A9A1EE4" w14:textId="379DFD2A"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-12,9</w:t>
            </w:r>
          </w:p>
        </w:tc>
      </w:tr>
      <w:tr w:rsidR="00064901" w:rsidRPr="00FC0C1E" w14:paraId="583F6E51"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A53409A" w14:textId="3E97764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2016-01-02</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66E242C3" w14:textId="53A1141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2016-01-08</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1128258F" w14:textId="658C0307"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7</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4C3595F2" w14:textId="5A96E3E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-16,9</w:t>
            </w:r>
          </w:p>
        </w:tc>
      </w:tr>
      <w:tr w:rsidR="00064901" w:rsidRPr="00FC0C1E" w14:paraId="233B037A"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77F943" w14:textId="58C1641F"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2017-01-06</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59A23F07" w14:textId="0E2ADE91"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2017-01-08</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4058D885" w14:textId="1DA92A5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2B772C27" w14:textId="0F95C03D"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-14,0</w:t>
            </w:r>
          </w:p>
        </w:tc>
      </w:tr>
      <w:tr w:rsidR="00064901" w:rsidRPr="00FC0C1E" w14:paraId="1F35F14E"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A01163F" w14:textId="40F99A22"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2018-02-07</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06BF27D6" w14:textId="429AD47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2018-02-09</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6E67F204" w14:textId="48D558A1"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24BC62EA" w14:textId="7378EE8C"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-15,9</w:t>
            </w:r>
          </w:p>
        </w:tc>
      </w:tr>
      <w:tr w:rsidR="00064901" w:rsidRPr="00FC0C1E" w14:paraId="34A82505"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376F90D" w14:textId="51432DFA"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2018-02-25</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363D5F02" w14:textId="1947A637"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2018-03-02</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6B72B028" w14:textId="6CC0500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6</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29DCE5F8" w14:textId="03191E2B"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-16,9</w:t>
            </w:r>
          </w:p>
        </w:tc>
      </w:tr>
      <w:tr w:rsidR="00064901" w:rsidRPr="00FC0C1E" w14:paraId="6271DC3B"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A0F155" w14:textId="7BB42AA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2019-01-23</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06570C6B" w14:textId="49D4FD91"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2019-01-25</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548423BC" w14:textId="0B1086CF"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6C5BCC58" w14:textId="26E85E2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-12,3</w:t>
            </w:r>
          </w:p>
        </w:tc>
      </w:tr>
      <w:tr w:rsidR="00064901" w:rsidRPr="00FC0C1E" w14:paraId="463C388D"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51ABE51" w14:textId="5608D7F5"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2021-01-17</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2E03FF12" w14:textId="2C51A853"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2021-01-19</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6A5D209D" w14:textId="53B33538"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11B92764" w14:textId="7690EE90"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-16,5</w:t>
            </w:r>
          </w:p>
        </w:tc>
      </w:tr>
      <w:tr w:rsidR="00064901" w:rsidRPr="00FC0C1E" w14:paraId="04899542" w14:textId="77777777" w:rsidTr="00724748">
        <w:trPr>
          <w:jc w:val="center"/>
        </w:trPr>
        <w:tc>
          <w:tcPr>
            <w:tcW w:w="1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F524833" w14:textId="2A0B9D4A"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2021-02-06</w:t>
            </w:r>
          </w:p>
        </w:tc>
        <w:tc>
          <w:tcPr>
            <w:tcW w:w="1371" w:type="pct"/>
            <w:tcBorders>
              <w:top w:val="single" w:sz="4" w:space="0" w:color="auto"/>
              <w:left w:val="nil"/>
              <w:bottom w:val="single" w:sz="4" w:space="0" w:color="auto"/>
              <w:right w:val="single" w:sz="4" w:space="0" w:color="auto"/>
            </w:tcBorders>
            <w:shd w:val="clear" w:color="auto" w:fill="auto"/>
            <w:noWrap/>
            <w:vAlign w:val="bottom"/>
          </w:tcPr>
          <w:p w14:paraId="62A8913C" w14:textId="1A9DF7B4"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2021-02-08</w:t>
            </w:r>
          </w:p>
        </w:tc>
        <w:tc>
          <w:tcPr>
            <w:tcW w:w="878" w:type="pct"/>
            <w:tcBorders>
              <w:top w:val="single" w:sz="4" w:space="0" w:color="auto"/>
              <w:left w:val="nil"/>
              <w:bottom w:val="single" w:sz="4" w:space="0" w:color="auto"/>
              <w:right w:val="single" w:sz="4" w:space="0" w:color="auto"/>
            </w:tcBorders>
            <w:shd w:val="clear" w:color="auto" w:fill="auto"/>
            <w:noWrap/>
            <w:vAlign w:val="bottom"/>
          </w:tcPr>
          <w:p w14:paraId="77D89A49" w14:textId="3934635F"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3</w:t>
            </w:r>
          </w:p>
        </w:tc>
        <w:tc>
          <w:tcPr>
            <w:tcW w:w="1429" w:type="pct"/>
            <w:tcBorders>
              <w:top w:val="single" w:sz="4" w:space="0" w:color="auto"/>
              <w:left w:val="nil"/>
              <w:bottom w:val="single" w:sz="4" w:space="0" w:color="auto"/>
              <w:right w:val="single" w:sz="4" w:space="0" w:color="auto"/>
            </w:tcBorders>
            <w:shd w:val="clear" w:color="auto" w:fill="auto"/>
            <w:noWrap/>
            <w:vAlign w:val="bottom"/>
          </w:tcPr>
          <w:p w14:paraId="4BA3ED83" w14:textId="39A8AD07" w:rsidR="00064901" w:rsidRPr="00FC0C1E" w:rsidRDefault="00064901" w:rsidP="00724748">
            <w:pPr>
              <w:pStyle w:val="Zawartotabeli"/>
              <w:rPr>
                <w:rFonts w:cstheme="minorHAnsi"/>
                <w:color w:val="000000"/>
                <w:sz w:val="20"/>
                <w:szCs w:val="20"/>
              </w:rPr>
            </w:pPr>
            <w:r w:rsidRPr="00FC0C1E">
              <w:rPr>
                <w:rFonts w:cstheme="minorHAnsi"/>
                <w:color w:val="000000"/>
                <w:sz w:val="20"/>
                <w:szCs w:val="20"/>
              </w:rPr>
              <w:t>-16,0</w:t>
            </w:r>
          </w:p>
        </w:tc>
      </w:tr>
    </w:tbl>
    <w:p w14:paraId="2D74DAB5" w14:textId="77777777" w:rsidR="00CB7E52" w:rsidRPr="00FC0C1E" w:rsidRDefault="00CB7E52" w:rsidP="00CB7E52"/>
    <w:p w14:paraId="1A817F57" w14:textId="46906B65" w:rsidR="00803898" w:rsidRPr="00FC0C1E" w:rsidRDefault="00803898" w:rsidP="006C4505">
      <w:pPr>
        <w:pStyle w:val="Nagwek3"/>
      </w:pPr>
      <w:bookmarkStart w:id="34" w:name="_Toc178715034"/>
      <w:r w:rsidRPr="00FC0C1E">
        <w:t>Dni mroźne</w:t>
      </w:r>
      <w:bookmarkEnd w:id="34"/>
      <w:r w:rsidRPr="00FC0C1E">
        <w:t xml:space="preserve"> </w:t>
      </w:r>
    </w:p>
    <w:p w14:paraId="74FEF3C9" w14:textId="41A4BEBD" w:rsidR="00803898" w:rsidRPr="00FC0C1E" w:rsidRDefault="00803898" w:rsidP="00803898">
      <w:r w:rsidRPr="00FC0C1E">
        <w:t>Dni mroźnych (dni z temperaturą maksymalną poniżej 0°C) jest średnio 3</w:t>
      </w:r>
      <w:r w:rsidR="00D0166C" w:rsidRPr="00FC0C1E">
        <w:t>0</w:t>
      </w:r>
      <w:r w:rsidRPr="00FC0C1E">
        <w:t xml:space="preserve"> w roku. Charakterystyczna jest duża zmienność występowania takich warunków termicznych</w:t>
      </w:r>
      <w:r w:rsidR="00D0166C" w:rsidRPr="00FC0C1E">
        <w:t xml:space="preserve"> (rys. 13)</w:t>
      </w:r>
      <w:r w:rsidRPr="00FC0C1E">
        <w:t xml:space="preserve">, od </w:t>
      </w:r>
      <w:r w:rsidR="00D0166C" w:rsidRPr="00FC0C1E">
        <w:t>5</w:t>
      </w:r>
      <w:r w:rsidRPr="00FC0C1E">
        <w:t xml:space="preserve"> dni w roku 2020 do </w:t>
      </w:r>
      <w:r w:rsidR="00D0166C" w:rsidRPr="00FC0C1E">
        <w:t>84</w:t>
      </w:r>
      <w:r w:rsidRPr="00FC0C1E">
        <w:t xml:space="preserve"> dni w  roku 2010 </w:t>
      </w:r>
      <w:r w:rsidR="00D0166C" w:rsidRPr="00FC0C1E">
        <w:t>(Gdańsk-Rębiechowo) i 33 dni w 2013 r.(Gdańsk-Świbno)</w:t>
      </w:r>
      <w:r w:rsidRPr="00FC0C1E">
        <w:t>. Liczba dni mroźnych wykazuje tendencję spadkową w analizowany wieloleciu, o około 3 dni/dekadę.</w:t>
      </w:r>
    </w:p>
    <w:p w14:paraId="4AFC9947" w14:textId="4376EF8B" w:rsidR="00950036" w:rsidRPr="00FC0C1E" w:rsidRDefault="00724748" w:rsidP="00CB7E52">
      <w:pPr>
        <w:pStyle w:val="Obrazek"/>
        <w:rPr>
          <w:noProof w:val="0"/>
          <w:highlight w:val="yellow"/>
        </w:rPr>
      </w:pPr>
      <w:r w:rsidRPr="00FC0C1E">
        <w:rPr>
          <w:highlight w:val="yellow"/>
        </w:rPr>
        <w:drawing>
          <wp:inline distT="0" distB="0" distL="0" distR="0" wp14:anchorId="109BEF57" wp14:editId="5AB55908">
            <wp:extent cx="5760000" cy="3085300"/>
            <wp:effectExtent l="0" t="0" r="0" b="1270"/>
            <wp:docPr id="742441496" name="Obraz 74244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4063C7AF" w14:textId="10BAF80D" w:rsidR="00803898" w:rsidRPr="00FC0C1E" w:rsidRDefault="00803898" w:rsidP="00E01A03">
      <w:pPr>
        <w:pStyle w:val="rysunki0"/>
      </w:pPr>
      <w:bookmarkStart w:id="35" w:name="_Toc178688775"/>
      <w:r w:rsidRPr="00FC0C1E">
        <w:t>Liczba dni mroźnych (</w:t>
      </w:r>
      <w:proofErr w:type="spellStart"/>
      <w:r w:rsidRPr="00FC0C1E">
        <w:t>Tmax</w:t>
      </w:r>
      <w:proofErr w:type="spellEnd"/>
      <w:r w:rsidRPr="00FC0C1E">
        <w:t xml:space="preserve">&lt;0°C), </w:t>
      </w:r>
      <w:bookmarkStart w:id="36" w:name="_Hlk175147915"/>
      <w:r w:rsidR="00D0166C" w:rsidRPr="00FC0C1E">
        <w:t xml:space="preserve">Gdańsk-Rębiechowo </w:t>
      </w:r>
      <w:r w:rsidR="00F75CD0" w:rsidRPr="00FC0C1E">
        <w:t>i Gdańsk-Świbno</w:t>
      </w:r>
      <w:bookmarkEnd w:id="36"/>
      <w:bookmarkEnd w:id="35"/>
    </w:p>
    <w:p w14:paraId="4EF04948" w14:textId="77777777" w:rsidR="00803898" w:rsidRPr="00FC0C1E" w:rsidRDefault="00803898" w:rsidP="006C4505">
      <w:pPr>
        <w:pStyle w:val="Nagwek3"/>
      </w:pPr>
      <w:bookmarkStart w:id="37" w:name="_Toc178715035"/>
      <w:r w:rsidRPr="00FC0C1E">
        <w:t>Dni bardzo mroźne</w:t>
      </w:r>
      <w:bookmarkEnd w:id="37"/>
      <w:r w:rsidRPr="00FC0C1E">
        <w:t xml:space="preserve"> </w:t>
      </w:r>
    </w:p>
    <w:p w14:paraId="73383EA6" w14:textId="58A1097B" w:rsidR="00803898" w:rsidRPr="00FC0C1E" w:rsidRDefault="00803898" w:rsidP="00803898">
      <w:r w:rsidRPr="00FC0C1E">
        <w:t xml:space="preserve">Dni z temperaturą maksymalną poniżej -10°C, określane jako dni bardzo mroźne, przeciętnie występują raz w roku. Zaznacza się duża zmienność liczby dni bardzo mroźnych w analizowanym wieloleciu (rys. 14). Najwięcej </w:t>
      </w:r>
      <w:r w:rsidR="00F91F5E" w:rsidRPr="00FC0C1E">
        <w:t xml:space="preserve">takich </w:t>
      </w:r>
      <w:r w:rsidRPr="00FC0C1E">
        <w:t>dni pojawiło się w roku 19</w:t>
      </w:r>
      <w:r w:rsidR="00D0166C" w:rsidRPr="00FC0C1E">
        <w:t>96 i 2012</w:t>
      </w:r>
      <w:r w:rsidRPr="00FC0C1E">
        <w:t xml:space="preserve"> (</w:t>
      </w:r>
      <w:r w:rsidR="00D0166C" w:rsidRPr="00FC0C1E">
        <w:t>7</w:t>
      </w:r>
      <w:r w:rsidRPr="00FC0C1E">
        <w:t xml:space="preserve"> </w:t>
      </w:r>
      <w:r w:rsidR="00D0166C" w:rsidRPr="00FC0C1E">
        <w:t>dni</w:t>
      </w:r>
      <w:r w:rsidRPr="00FC0C1E">
        <w:t>), natomiast aż</w:t>
      </w:r>
      <w:r w:rsidR="005C5127" w:rsidRPr="00FC0C1E">
        <w:t> </w:t>
      </w:r>
      <w:r w:rsidRPr="00FC0C1E">
        <w:t xml:space="preserve">w  </w:t>
      </w:r>
      <w:r w:rsidR="00D0166C" w:rsidRPr="00FC0C1E">
        <w:t xml:space="preserve">siedemnastu latach w analizowanym wieloleciu </w:t>
      </w:r>
      <w:r w:rsidR="00F91F5E" w:rsidRPr="00FC0C1E">
        <w:t xml:space="preserve">nie wystąpiły </w:t>
      </w:r>
      <w:r w:rsidRPr="00FC0C1E">
        <w:t xml:space="preserve">takie warunki termiczne </w:t>
      </w:r>
      <w:r w:rsidR="00D0166C" w:rsidRPr="00FC0C1E">
        <w:t xml:space="preserve">na stacji </w:t>
      </w:r>
      <w:r w:rsidR="00D0166C" w:rsidRPr="00FC0C1E">
        <w:lastRenderedPageBreak/>
        <w:t>Gdańsk-Rębiechowo</w:t>
      </w:r>
      <w:r w:rsidRPr="00FC0C1E">
        <w:t xml:space="preserve">. </w:t>
      </w:r>
      <w:r w:rsidR="00D0166C" w:rsidRPr="00FC0C1E">
        <w:t>Na stacji Gdańsk-Świ</w:t>
      </w:r>
      <w:r w:rsidR="00F91F5E" w:rsidRPr="00FC0C1E">
        <w:t xml:space="preserve">bno nie odnotowano w pomiarach od 2013 r. ani jednego przypadku dni bardzo mroźnych. </w:t>
      </w:r>
      <w:r w:rsidRPr="00FC0C1E">
        <w:t>Zauważany jest spadek liczby dni bardzo mroźnych.</w:t>
      </w:r>
      <w:r w:rsidR="00D0166C" w:rsidRPr="00FC0C1E">
        <w:t xml:space="preserve"> </w:t>
      </w:r>
    </w:p>
    <w:p w14:paraId="514D12C4" w14:textId="54492812" w:rsidR="00D0166C" w:rsidRPr="00FC0C1E" w:rsidRDefault="00CB7E52" w:rsidP="00CB7E52">
      <w:pPr>
        <w:pStyle w:val="Obrazek"/>
        <w:rPr>
          <w:noProof w:val="0"/>
        </w:rPr>
      </w:pPr>
      <w:r w:rsidRPr="00FC0C1E">
        <w:drawing>
          <wp:inline distT="0" distB="0" distL="0" distR="0" wp14:anchorId="4B26586D" wp14:editId="7960C5AF">
            <wp:extent cx="5760000" cy="3085300"/>
            <wp:effectExtent l="0" t="0" r="0" b="1270"/>
            <wp:docPr id="742441497" name="Obraz 74244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51EF8A91" w14:textId="7C118D72" w:rsidR="00803898" w:rsidRPr="00FC0C1E" w:rsidRDefault="00803898" w:rsidP="00E01A03">
      <w:pPr>
        <w:pStyle w:val="rysunki0"/>
      </w:pPr>
      <w:bookmarkStart w:id="38" w:name="_Toc178688776"/>
      <w:r w:rsidRPr="00FC0C1E">
        <w:t>Dni bardzo mroźne (</w:t>
      </w:r>
      <w:proofErr w:type="spellStart"/>
      <w:r w:rsidRPr="00FC0C1E">
        <w:t>Tmax</w:t>
      </w:r>
      <w:proofErr w:type="spellEnd"/>
      <w:r w:rsidRPr="00FC0C1E">
        <w:t xml:space="preserve">&lt;-10°C), </w:t>
      </w:r>
      <w:r w:rsidR="00F91F5E" w:rsidRPr="00FC0C1E">
        <w:t>Gdańsk-Rębiechowo i Gdańsk-Świbno</w:t>
      </w:r>
      <w:bookmarkEnd w:id="38"/>
    </w:p>
    <w:p w14:paraId="6DA3AB0C" w14:textId="77777777" w:rsidR="00803898" w:rsidRPr="00FC0C1E" w:rsidRDefault="00803898" w:rsidP="006C4505">
      <w:pPr>
        <w:pStyle w:val="Nagwek3"/>
      </w:pPr>
      <w:bookmarkStart w:id="39" w:name="_Toc178715036"/>
      <w:r w:rsidRPr="00FC0C1E">
        <w:t>Dni z temperaturą przejściową</w:t>
      </w:r>
      <w:bookmarkEnd w:id="39"/>
      <w:r w:rsidRPr="00FC0C1E">
        <w:t xml:space="preserve"> </w:t>
      </w:r>
    </w:p>
    <w:p w14:paraId="044C770F" w14:textId="7CEB7D66" w:rsidR="00F91F5E" w:rsidRPr="00FC0C1E" w:rsidRDefault="00CB7E52" w:rsidP="00CB7E52">
      <w:pPr>
        <w:pStyle w:val="Obrazek"/>
        <w:rPr>
          <w:noProof w:val="0"/>
        </w:rPr>
      </w:pPr>
      <w:r w:rsidRPr="00FC0C1E">
        <w:drawing>
          <wp:inline distT="0" distB="0" distL="0" distR="0" wp14:anchorId="5E8A1533" wp14:editId="452B658D">
            <wp:extent cx="5760000" cy="3287697"/>
            <wp:effectExtent l="0" t="0" r="0" b="8255"/>
            <wp:docPr id="742441499" name="Obraz 74244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00" cy="3287697"/>
                    </a:xfrm>
                    <a:prstGeom prst="rect">
                      <a:avLst/>
                    </a:prstGeom>
                    <a:noFill/>
                  </pic:spPr>
                </pic:pic>
              </a:graphicData>
            </a:graphic>
          </wp:inline>
        </w:drawing>
      </w:r>
    </w:p>
    <w:p w14:paraId="0729DD08" w14:textId="7E9D2490" w:rsidR="00803898" w:rsidRDefault="00803898" w:rsidP="00E01A03">
      <w:pPr>
        <w:pStyle w:val="rysunki0"/>
      </w:pPr>
      <w:bookmarkStart w:id="40" w:name="_Toc178688777"/>
      <w:r w:rsidRPr="00FC0C1E">
        <w:t xml:space="preserve">Dni z przejściem przez 0°C, </w:t>
      </w:r>
      <w:r w:rsidR="00F91F5E" w:rsidRPr="00FC0C1E">
        <w:t>Gdańsk-Rębiechowo i Gdańsk-Świbno</w:t>
      </w:r>
      <w:bookmarkEnd w:id="40"/>
    </w:p>
    <w:p w14:paraId="12EA9236" w14:textId="014042A8" w:rsidR="006C4505" w:rsidRPr="00FC0C1E" w:rsidRDefault="006C4505" w:rsidP="006C4505">
      <w:r w:rsidRPr="00FC0C1E">
        <w:t>Dni z temperaturą przejściową, tzn. dni w których temperatura powietrza przechodzi przez punkt 0°C, przeciętnie jest w roku 55 na stacji Gdańsk-Świbno i 68 na stacji Gdańsk-Rębiechowo (rys. 15). Zakres zmienności ich liczby w wieloleciu waha się od 39 dni w 2010  r. do 91 dni w 1997 r. (Gdańsk-</w:t>
      </w:r>
      <w:r w:rsidRPr="00FC0C1E">
        <w:lastRenderedPageBreak/>
        <w:t>Rębiechowo). W badanym okresie stwierdzono zmniejszanie się liczby dni z przejściem temperatury przez 0°C o blisko 7 dni w ciągu dekady.</w:t>
      </w:r>
    </w:p>
    <w:p w14:paraId="6C111EE5" w14:textId="77777777" w:rsidR="00803898" w:rsidRPr="00FC0C1E" w:rsidRDefault="00803898" w:rsidP="006C4505">
      <w:pPr>
        <w:pStyle w:val="Nagwek3"/>
      </w:pPr>
      <w:bookmarkStart w:id="41" w:name="_Toc178715037"/>
      <w:r w:rsidRPr="00FC0C1E">
        <w:t xml:space="preserve">Dni i okresy </w:t>
      </w:r>
      <w:proofErr w:type="spellStart"/>
      <w:r w:rsidRPr="00FC0C1E">
        <w:t>przymrozkowe</w:t>
      </w:r>
      <w:bookmarkEnd w:id="41"/>
      <w:proofErr w:type="spellEnd"/>
    </w:p>
    <w:p w14:paraId="67DB30B9" w14:textId="7F56368C" w:rsidR="00803898" w:rsidRPr="00FC0C1E" w:rsidRDefault="00803898" w:rsidP="00803898">
      <w:r w:rsidRPr="00FC0C1E">
        <w:t xml:space="preserve">Dni z temperaturą minimalną poniżej 0°C (dni </w:t>
      </w:r>
      <w:proofErr w:type="spellStart"/>
      <w:r w:rsidRPr="00FC0C1E">
        <w:t>przymrozkowe</w:t>
      </w:r>
      <w:proofErr w:type="spellEnd"/>
      <w:r w:rsidRPr="00FC0C1E">
        <w:t>) jest średnio 9</w:t>
      </w:r>
      <w:r w:rsidR="0087364B" w:rsidRPr="00FC0C1E">
        <w:t>9</w:t>
      </w:r>
      <w:r w:rsidRPr="00FC0C1E">
        <w:t xml:space="preserve"> w roku</w:t>
      </w:r>
      <w:r w:rsidR="0087364B" w:rsidRPr="00FC0C1E">
        <w:t xml:space="preserve"> na stacji Gdańsk-Rębiechowo</w:t>
      </w:r>
      <w:r w:rsidRPr="00FC0C1E">
        <w:t>. Ich liczba w  poszczególnych latach analizowanego okresu sięga od 6</w:t>
      </w:r>
      <w:r w:rsidR="0087364B" w:rsidRPr="00FC0C1E">
        <w:t>3</w:t>
      </w:r>
      <w:r w:rsidRPr="00FC0C1E">
        <w:t xml:space="preserve"> dni w 20</w:t>
      </w:r>
      <w:r w:rsidR="0087364B" w:rsidRPr="00FC0C1E">
        <w:t>20</w:t>
      </w:r>
      <w:r w:rsidRPr="00FC0C1E">
        <w:t xml:space="preserve"> r. do 1</w:t>
      </w:r>
      <w:r w:rsidR="0087364B" w:rsidRPr="00FC0C1E">
        <w:t>49</w:t>
      </w:r>
      <w:r w:rsidRPr="00FC0C1E">
        <w:t xml:space="preserve"> dni w  1</w:t>
      </w:r>
      <w:r w:rsidR="0087364B" w:rsidRPr="00FC0C1E">
        <w:t>996</w:t>
      </w:r>
      <w:r w:rsidRPr="00FC0C1E">
        <w:t xml:space="preserve">  r. (rys. 16). Liczba dni przymrozkowych wykazuje tendencję spadkową o  </w:t>
      </w:r>
      <w:r w:rsidR="0087364B" w:rsidRPr="00FC0C1E">
        <w:t>blisko 4</w:t>
      </w:r>
      <w:r w:rsidRPr="00FC0C1E">
        <w:t>  dni w ciągu dekady.</w:t>
      </w:r>
    </w:p>
    <w:p w14:paraId="0749271A" w14:textId="774DA4F1" w:rsidR="00F91F5E" w:rsidRPr="00FC0C1E" w:rsidRDefault="00CB7E52" w:rsidP="00CB7E52">
      <w:pPr>
        <w:pStyle w:val="Obrazek"/>
        <w:rPr>
          <w:noProof w:val="0"/>
        </w:rPr>
      </w:pPr>
      <w:r w:rsidRPr="00FC0C1E">
        <w:drawing>
          <wp:inline distT="0" distB="0" distL="0" distR="0" wp14:anchorId="27C8D72B" wp14:editId="68550B06">
            <wp:extent cx="5760000" cy="2980933"/>
            <wp:effectExtent l="0" t="0" r="0" b="0"/>
            <wp:docPr id="742441500" name="Obraz 74244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00" cy="2980933"/>
                    </a:xfrm>
                    <a:prstGeom prst="rect">
                      <a:avLst/>
                    </a:prstGeom>
                    <a:noFill/>
                  </pic:spPr>
                </pic:pic>
              </a:graphicData>
            </a:graphic>
          </wp:inline>
        </w:drawing>
      </w:r>
    </w:p>
    <w:p w14:paraId="2FBE8BA6" w14:textId="235D150E" w:rsidR="00803898" w:rsidRPr="00FC0C1E" w:rsidRDefault="00803898" w:rsidP="00E01A03">
      <w:pPr>
        <w:pStyle w:val="rysunki0"/>
      </w:pPr>
      <w:bookmarkStart w:id="42" w:name="_Toc178688778"/>
      <w:r w:rsidRPr="00FC0C1E">
        <w:t xml:space="preserve">Dni </w:t>
      </w:r>
      <w:proofErr w:type="spellStart"/>
      <w:r w:rsidRPr="00FC0C1E">
        <w:t>przymrozkowe</w:t>
      </w:r>
      <w:proofErr w:type="spellEnd"/>
      <w:r w:rsidRPr="00FC0C1E">
        <w:t xml:space="preserve"> (</w:t>
      </w:r>
      <w:proofErr w:type="spellStart"/>
      <w:r w:rsidRPr="00FC0C1E">
        <w:t>Tmin</w:t>
      </w:r>
      <w:proofErr w:type="spellEnd"/>
      <w:r w:rsidRPr="00FC0C1E">
        <w:t xml:space="preserve">&lt;0°C), </w:t>
      </w:r>
      <w:r w:rsidR="00F91F5E" w:rsidRPr="00FC0C1E">
        <w:t>Gdańsk-Rębiechowo i Gdańsk-Świbno</w:t>
      </w:r>
      <w:bookmarkEnd w:id="42"/>
    </w:p>
    <w:p w14:paraId="5648111B" w14:textId="4643C21B" w:rsidR="00F72D23" w:rsidRPr="00FC0C1E" w:rsidRDefault="00CB7E52" w:rsidP="00CB7E52">
      <w:pPr>
        <w:pStyle w:val="Obrazek"/>
        <w:rPr>
          <w:noProof w:val="0"/>
        </w:rPr>
      </w:pPr>
      <w:r w:rsidRPr="00FC0C1E">
        <w:drawing>
          <wp:inline distT="0" distB="0" distL="0" distR="0" wp14:anchorId="00A5EF14" wp14:editId="57675727">
            <wp:extent cx="5760000" cy="2980931"/>
            <wp:effectExtent l="0" t="0" r="0" b="0"/>
            <wp:docPr id="742441501" name="Obraz 74244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00" cy="2980931"/>
                    </a:xfrm>
                    <a:prstGeom prst="rect">
                      <a:avLst/>
                    </a:prstGeom>
                    <a:noFill/>
                  </pic:spPr>
                </pic:pic>
              </a:graphicData>
            </a:graphic>
          </wp:inline>
        </w:drawing>
      </w:r>
    </w:p>
    <w:p w14:paraId="2D56D593" w14:textId="1A9D8B12" w:rsidR="00803898" w:rsidRPr="00FC0C1E" w:rsidRDefault="00803898" w:rsidP="00E01A03">
      <w:pPr>
        <w:pStyle w:val="rysunki0"/>
      </w:pPr>
      <w:bookmarkStart w:id="43" w:name="_Toc178688779"/>
      <w:r w:rsidRPr="00FC0C1E">
        <w:t xml:space="preserve">Okresy </w:t>
      </w:r>
      <w:proofErr w:type="spellStart"/>
      <w:r w:rsidRPr="00FC0C1E">
        <w:t>przymrozkowe</w:t>
      </w:r>
      <w:proofErr w:type="spellEnd"/>
      <w:r w:rsidRPr="00FC0C1E">
        <w:t xml:space="preserve">, </w:t>
      </w:r>
      <w:r w:rsidR="00F72D23" w:rsidRPr="00FC0C1E">
        <w:t>Gdańsk-Rębiechowo</w:t>
      </w:r>
      <w:bookmarkEnd w:id="43"/>
    </w:p>
    <w:p w14:paraId="734EFC06" w14:textId="77777777" w:rsidR="006C4505" w:rsidRPr="00FC0C1E" w:rsidRDefault="006C4505" w:rsidP="006C4505">
      <w:r w:rsidRPr="00FC0C1E">
        <w:lastRenderedPageBreak/>
        <w:t xml:space="preserve">Okresy </w:t>
      </w:r>
      <w:proofErr w:type="spellStart"/>
      <w:r w:rsidRPr="00FC0C1E">
        <w:t>przymrozkowe</w:t>
      </w:r>
      <w:proofErr w:type="spellEnd"/>
      <w:r w:rsidRPr="00FC0C1E">
        <w:t xml:space="preserve">, definiowane jako okresy z dobową temperaturą minimalna poniżej 0°C utrzymującą się przez co najmniej 5 dni, występują średnio 5 razy w roku (rys. 17). Największe natężenie tego zjawiska odnotowano w sezonie chłodnym 1994/1995 (10 okresów przymrozkowych), najmniejszą ich liczbę natomiast w sezonie 2013/2014 (3  okresy  </w:t>
      </w:r>
      <w:proofErr w:type="spellStart"/>
      <w:r w:rsidRPr="00FC0C1E">
        <w:t>przymrozkowe</w:t>
      </w:r>
      <w:proofErr w:type="spellEnd"/>
      <w:r w:rsidRPr="00FC0C1E">
        <w:t>). W analizowanych wieloleciu  zmniejsza się liczby okresów przymrozkowych średnio o 1 epizod na dekadę.</w:t>
      </w:r>
    </w:p>
    <w:p w14:paraId="774C393F" w14:textId="7EDC3188" w:rsidR="00803898" w:rsidRPr="00FC0C1E" w:rsidRDefault="00961B53" w:rsidP="00803898">
      <w:r w:rsidRPr="00FC0C1E">
        <w:t>Sumaryczna d</w:t>
      </w:r>
      <w:r w:rsidR="00EE78AC" w:rsidRPr="00FC0C1E">
        <w:t xml:space="preserve">ługość okresów przymrozkowych wynosi </w:t>
      </w:r>
      <w:r w:rsidRPr="00FC0C1E">
        <w:t xml:space="preserve">średnio </w:t>
      </w:r>
      <w:r w:rsidR="00EE78AC" w:rsidRPr="00FC0C1E">
        <w:t>70 dni</w:t>
      </w:r>
      <w:r w:rsidRPr="00FC0C1E">
        <w:t xml:space="preserve"> w sezonie chłodnym</w:t>
      </w:r>
      <w:r w:rsidR="00EE78AC" w:rsidRPr="00FC0C1E">
        <w:t xml:space="preserve">. </w:t>
      </w:r>
      <w:r w:rsidRPr="00FC0C1E">
        <w:t>L</w:t>
      </w:r>
      <w:r w:rsidR="00803898" w:rsidRPr="00FC0C1E">
        <w:t xml:space="preserve">iczba dni w okresach przymrozkowych w poszczególnych </w:t>
      </w:r>
      <w:r w:rsidRPr="00FC0C1E">
        <w:t xml:space="preserve">sezonach analizowanego </w:t>
      </w:r>
      <w:r w:rsidR="00803898" w:rsidRPr="00FC0C1E">
        <w:t xml:space="preserve">wielolecia waha się od </w:t>
      </w:r>
      <w:r w:rsidR="005C5127" w:rsidRPr="00FC0C1E">
        <w:t> </w:t>
      </w:r>
      <w:r w:rsidR="00803898" w:rsidRPr="00FC0C1E">
        <w:t>2</w:t>
      </w:r>
      <w:r w:rsidRPr="00FC0C1E">
        <w:t>6</w:t>
      </w:r>
      <w:r w:rsidR="005C5127" w:rsidRPr="00FC0C1E">
        <w:t> </w:t>
      </w:r>
      <w:r w:rsidR="00803898" w:rsidRPr="00FC0C1E">
        <w:t>w  sezonie 200</w:t>
      </w:r>
      <w:r w:rsidRPr="00FC0C1E">
        <w:t>6</w:t>
      </w:r>
      <w:r w:rsidR="00803898" w:rsidRPr="00FC0C1E">
        <w:t>/200</w:t>
      </w:r>
      <w:r w:rsidRPr="00FC0C1E">
        <w:t>7</w:t>
      </w:r>
      <w:r w:rsidR="00803898" w:rsidRPr="00FC0C1E">
        <w:t xml:space="preserve"> do 14</w:t>
      </w:r>
      <w:r w:rsidRPr="00FC0C1E">
        <w:t>1</w:t>
      </w:r>
      <w:r w:rsidR="00803898" w:rsidRPr="00FC0C1E">
        <w:t xml:space="preserve"> w sezonie 19</w:t>
      </w:r>
      <w:r w:rsidRPr="00FC0C1E">
        <w:t>95</w:t>
      </w:r>
      <w:r w:rsidR="00803898" w:rsidRPr="00FC0C1E">
        <w:t>/19</w:t>
      </w:r>
      <w:r w:rsidRPr="00FC0C1E">
        <w:t>96</w:t>
      </w:r>
      <w:r w:rsidR="00803898" w:rsidRPr="00FC0C1E">
        <w:t xml:space="preserve"> (rys. 18). Najdłuższy okres </w:t>
      </w:r>
      <w:proofErr w:type="spellStart"/>
      <w:r w:rsidR="00803898" w:rsidRPr="00FC0C1E">
        <w:t>przymrozkowy</w:t>
      </w:r>
      <w:proofErr w:type="spellEnd"/>
      <w:r w:rsidRPr="00FC0C1E">
        <w:t xml:space="preserve"> wystąpił od stycznia do kwietnia 1996 r.</w:t>
      </w:r>
      <w:r w:rsidR="00803898" w:rsidRPr="00FC0C1E">
        <w:t xml:space="preserve">, </w:t>
      </w:r>
      <w:r w:rsidRPr="00FC0C1E">
        <w:t>trwał 83</w:t>
      </w:r>
      <w:r w:rsidR="00803898" w:rsidRPr="00FC0C1E">
        <w:t xml:space="preserve"> dni. Liczba dni w okresach przymrozkowych wykazuje </w:t>
      </w:r>
      <w:r w:rsidRPr="00FC0C1E">
        <w:t xml:space="preserve">silną </w:t>
      </w:r>
      <w:r w:rsidR="00803898" w:rsidRPr="00FC0C1E">
        <w:t xml:space="preserve">tendencję </w:t>
      </w:r>
      <w:r w:rsidRPr="00FC0C1E">
        <w:t xml:space="preserve">silną </w:t>
      </w:r>
      <w:r w:rsidR="00803898" w:rsidRPr="00FC0C1E">
        <w:t xml:space="preserve">spadkową, średnio blisko o </w:t>
      </w:r>
      <w:r w:rsidRPr="00FC0C1E">
        <w:t>11</w:t>
      </w:r>
      <w:r w:rsidR="00803898" w:rsidRPr="00FC0C1E">
        <w:t xml:space="preserve"> dni/dekadę. </w:t>
      </w:r>
    </w:p>
    <w:p w14:paraId="423D25B7" w14:textId="213877FF" w:rsidR="00803898" w:rsidRPr="00FC0C1E" w:rsidRDefault="00CB7E52" w:rsidP="00CB7E52">
      <w:pPr>
        <w:pStyle w:val="Obrazek"/>
        <w:rPr>
          <w:noProof w:val="0"/>
        </w:rPr>
      </w:pPr>
      <w:r w:rsidRPr="00FC0C1E">
        <w:drawing>
          <wp:inline distT="0" distB="0" distL="0" distR="0" wp14:anchorId="2514065B" wp14:editId="020FFFAF">
            <wp:extent cx="5760000" cy="3085298"/>
            <wp:effectExtent l="0" t="0" r="0" b="1270"/>
            <wp:docPr id="742441502" name="Obraz 74244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00" cy="3085298"/>
                    </a:xfrm>
                    <a:prstGeom prst="rect">
                      <a:avLst/>
                    </a:prstGeom>
                    <a:noFill/>
                  </pic:spPr>
                </pic:pic>
              </a:graphicData>
            </a:graphic>
          </wp:inline>
        </w:drawing>
      </w:r>
    </w:p>
    <w:p w14:paraId="3EDCB2D3" w14:textId="32F6568C" w:rsidR="00803898" w:rsidRDefault="00CB7E52" w:rsidP="00E01A03">
      <w:pPr>
        <w:pStyle w:val="rysunki0"/>
      </w:pPr>
      <w:bookmarkStart w:id="44" w:name="_Toc178688780"/>
      <w:r w:rsidRPr="00FC0C1E">
        <w:t>L</w:t>
      </w:r>
      <w:r w:rsidR="00803898" w:rsidRPr="00FC0C1E">
        <w:t xml:space="preserve">iczba dni w okresach przymrozkowych, </w:t>
      </w:r>
      <w:r w:rsidR="00F72D23" w:rsidRPr="00FC0C1E">
        <w:t>Gdańsk-Rębiechowo</w:t>
      </w:r>
      <w:bookmarkEnd w:id="44"/>
    </w:p>
    <w:p w14:paraId="2F63103A" w14:textId="77777777" w:rsidR="001125F8" w:rsidRPr="00FC0C1E" w:rsidRDefault="001125F8" w:rsidP="001125F8"/>
    <w:p w14:paraId="33C51E39" w14:textId="77777777" w:rsidR="00803898" w:rsidRPr="00FC0C1E" w:rsidRDefault="00803898" w:rsidP="006C4505">
      <w:pPr>
        <w:pStyle w:val="Nagwek3"/>
      </w:pPr>
      <w:bookmarkStart w:id="45" w:name="_Toc178715038"/>
      <w:r w:rsidRPr="00FC0C1E">
        <w:t>Dni wegetacyjne</w:t>
      </w:r>
      <w:bookmarkEnd w:id="45"/>
    </w:p>
    <w:p w14:paraId="2C2534D2" w14:textId="39E6DB1C" w:rsidR="00803898" w:rsidRPr="00FC0C1E" w:rsidRDefault="00803898" w:rsidP="00803898">
      <w:r w:rsidRPr="00FC0C1E">
        <w:t>Długość okresu wegetacyjnego (średniodobowa temperatura powietrza przekracza 5°C) wynosi średnio 2</w:t>
      </w:r>
      <w:r w:rsidR="0087364B" w:rsidRPr="00FC0C1E">
        <w:t>22</w:t>
      </w:r>
      <w:r w:rsidRPr="00FC0C1E">
        <w:t xml:space="preserve"> dni. Roczna liczby dni wegetacyjnych zmienia się z 2</w:t>
      </w:r>
      <w:r w:rsidR="0087364B" w:rsidRPr="00FC0C1E">
        <w:t>08</w:t>
      </w:r>
      <w:r w:rsidRPr="00FC0C1E">
        <w:t xml:space="preserve"> w 199</w:t>
      </w:r>
      <w:r w:rsidR="0087364B" w:rsidRPr="00FC0C1E">
        <w:t>6</w:t>
      </w:r>
      <w:r w:rsidRPr="00FC0C1E">
        <w:t xml:space="preserve"> r. do 2</w:t>
      </w:r>
      <w:r w:rsidR="0087364B" w:rsidRPr="00FC0C1E">
        <w:t>71</w:t>
      </w:r>
      <w:r w:rsidRPr="00FC0C1E">
        <w:t xml:space="preserve"> dni 20</w:t>
      </w:r>
      <w:r w:rsidR="0087364B" w:rsidRPr="00FC0C1E">
        <w:t>20</w:t>
      </w:r>
      <w:r w:rsidRPr="00FC0C1E">
        <w:t xml:space="preserve"> roku (rys.</w:t>
      </w:r>
      <w:r w:rsidR="005C5127" w:rsidRPr="00FC0C1E">
        <w:t> </w:t>
      </w:r>
      <w:r w:rsidRPr="00FC0C1E">
        <w:t>19). W  analizowanym wieloleciu zaznacza się silny trend wydłużania okresu wegetacyjnego, o</w:t>
      </w:r>
      <w:r w:rsidR="005C5127" w:rsidRPr="00FC0C1E">
        <w:t> </w:t>
      </w:r>
      <w:r w:rsidRPr="00FC0C1E">
        <w:t>około 1</w:t>
      </w:r>
      <w:r w:rsidR="0087364B" w:rsidRPr="00FC0C1E">
        <w:t>1</w:t>
      </w:r>
      <w:r w:rsidRPr="00FC0C1E">
        <w:t xml:space="preserve"> dni w dekadzie.</w:t>
      </w:r>
    </w:p>
    <w:p w14:paraId="0AC762BC" w14:textId="6F7DBADF" w:rsidR="00544388" w:rsidRPr="00FC0C1E" w:rsidRDefault="00CB7E52" w:rsidP="00CB7E52">
      <w:pPr>
        <w:pStyle w:val="Obrazek"/>
        <w:rPr>
          <w:noProof w:val="0"/>
        </w:rPr>
      </w:pPr>
      <w:r w:rsidRPr="00FC0C1E">
        <w:lastRenderedPageBreak/>
        <w:drawing>
          <wp:inline distT="0" distB="0" distL="0" distR="0" wp14:anchorId="4C6631F6" wp14:editId="40381F34">
            <wp:extent cx="5760000" cy="3085300"/>
            <wp:effectExtent l="0" t="0" r="0" b="1270"/>
            <wp:docPr id="742441503" name="Obraz 74244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75D57C80" w14:textId="06201604" w:rsidR="00803898" w:rsidRPr="00FC0C1E" w:rsidRDefault="0087364B" w:rsidP="00E01A03">
      <w:pPr>
        <w:pStyle w:val="rysunki0"/>
      </w:pPr>
      <w:bookmarkStart w:id="46" w:name="_Toc178688781"/>
      <w:r w:rsidRPr="00FC0C1E">
        <w:t>Okres w</w:t>
      </w:r>
      <w:r w:rsidR="00803898" w:rsidRPr="00FC0C1E">
        <w:t>egetacyjn</w:t>
      </w:r>
      <w:r w:rsidRPr="00FC0C1E">
        <w:t>y</w:t>
      </w:r>
      <w:r w:rsidR="00803898" w:rsidRPr="00FC0C1E">
        <w:t>,</w:t>
      </w:r>
      <w:r w:rsidR="00544388" w:rsidRPr="00FC0C1E">
        <w:t xml:space="preserve"> </w:t>
      </w:r>
      <w:r w:rsidRPr="00FC0C1E">
        <w:t>Gdańsk-Rębiechowo i Gdańsk-Świbno</w:t>
      </w:r>
      <w:bookmarkEnd w:id="46"/>
    </w:p>
    <w:p w14:paraId="1A163589" w14:textId="3829A763" w:rsidR="00803898" w:rsidRPr="00FC0C1E" w:rsidRDefault="00803898" w:rsidP="00E01A03">
      <w:pPr>
        <w:pStyle w:val="Nagwek2"/>
      </w:pPr>
      <w:bookmarkStart w:id="47" w:name="_Toc178715039"/>
      <w:r w:rsidRPr="00FC0C1E">
        <w:t>Warunki termiczno-opadowe</w:t>
      </w:r>
      <w:bookmarkEnd w:id="47"/>
    </w:p>
    <w:p w14:paraId="61108622" w14:textId="77777777" w:rsidR="00803898" w:rsidRPr="00FC0C1E" w:rsidRDefault="00803898" w:rsidP="006C4505">
      <w:pPr>
        <w:pStyle w:val="Nagwek3"/>
      </w:pPr>
      <w:bookmarkStart w:id="48" w:name="_Toc178715040"/>
      <w:r w:rsidRPr="00FC0C1E">
        <w:t>Dni z temperaturą powietrza w przedziale od -5°C do +2,5°C i jednoczesnym wystąpieniem opadów atmosferycznych</w:t>
      </w:r>
      <w:bookmarkEnd w:id="48"/>
    </w:p>
    <w:p w14:paraId="51F6BD7D" w14:textId="77056591" w:rsidR="00803898" w:rsidRPr="00FC0C1E" w:rsidRDefault="00803898" w:rsidP="00803898">
      <w:r w:rsidRPr="00FC0C1E">
        <w:t>Średnio w roku występuje 4</w:t>
      </w:r>
      <w:r w:rsidR="008028F7" w:rsidRPr="00FC0C1E">
        <w:t>2</w:t>
      </w:r>
      <w:r w:rsidRPr="00FC0C1E">
        <w:t xml:space="preserve"> dni z opadem powyżej 1 mm i średniodobową temperaturą powietrza z przedziału wartości od -5°C od +2,5°C. W analizowanym wieloleciu liczba dni o takich warunkach termiczno-opadowych wynosiła od 1</w:t>
      </w:r>
      <w:r w:rsidR="00550010" w:rsidRPr="00FC0C1E">
        <w:t>9</w:t>
      </w:r>
      <w:r w:rsidRPr="00FC0C1E">
        <w:t xml:space="preserve"> w 2014 r. do  </w:t>
      </w:r>
      <w:r w:rsidR="00550010" w:rsidRPr="00FC0C1E">
        <w:t>65</w:t>
      </w:r>
      <w:r w:rsidRPr="00FC0C1E">
        <w:t xml:space="preserve">  w </w:t>
      </w:r>
      <w:r w:rsidR="00550010" w:rsidRPr="00FC0C1E">
        <w:t>2005</w:t>
      </w:r>
      <w:r w:rsidRPr="00FC0C1E">
        <w:t xml:space="preserve"> r. (rys. 20). Liczba charakterystycznych pogodowo dni wykazuje tendencję spadkową, średnio o </w:t>
      </w:r>
      <w:r w:rsidR="00550010" w:rsidRPr="00FC0C1E">
        <w:t>blisko 4</w:t>
      </w:r>
      <w:r w:rsidRPr="00FC0C1E">
        <w:t xml:space="preserve"> d</w:t>
      </w:r>
      <w:r w:rsidR="00550010" w:rsidRPr="00FC0C1E">
        <w:t xml:space="preserve">ni </w:t>
      </w:r>
      <w:r w:rsidRPr="00FC0C1E">
        <w:t>w ciągu dekady.</w:t>
      </w:r>
    </w:p>
    <w:p w14:paraId="01D036E9" w14:textId="38C9EAB0" w:rsidR="00803898" w:rsidRPr="00FC0C1E" w:rsidRDefault="00CB7E52" w:rsidP="00CB7E52">
      <w:pPr>
        <w:pStyle w:val="Obrazek"/>
        <w:rPr>
          <w:noProof w:val="0"/>
        </w:rPr>
      </w:pPr>
      <w:r w:rsidRPr="00FC0C1E">
        <w:drawing>
          <wp:inline distT="0" distB="0" distL="0" distR="0" wp14:anchorId="3AC9AB92" wp14:editId="790CD0D6">
            <wp:extent cx="5760000" cy="3085300"/>
            <wp:effectExtent l="0" t="0" r="0" b="1270"/>
            <wp:docPr id="742441504" name="Obraz 74244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2BD73B99" w14:textId="68C4B80B" w:rsidR="00803898" w:rsidRPr="00FC0C1E" w:rsidRDefault="00803898" w:rsidP="00E01A03">
      <w:pPr>
        <w:pStyle w:val="rysunki0"/>
      </w:pPr>
      <w:bookmarkStart w:id="49" w:name="_Toc178688782"/>
      <w:r w:rsidRPr="00FC0C1E">
        <w:t xml:space="preserve">Dni z temperaturą od +2,5°C do -5°C i opadem, </w:t>
      </w:r>
      <w:r w:rsidR="00FB5F66" w:rsidRPr="00FC0C1E">
        <w:t>Gdańsk-Rębiechowo</w:t>
      </w:r>
      <w:bookmarkEnd w:id="49"/>
    </w:p>
    <w:p w14:paraId="7B1623D7" w14:textId="0A382A4B" w:rsidR="00803898" w:rsidRPr="00FC0C1E" w:rsidRDefault="00803898" w:rsidP="00E01A03">
      <w:pPr>
        <w:pStyle w:val="Nagwek2"/>
      </w:pPr>
      <w:bookmarkStart w:id="50" w:name="_Toc178715041"/>
      <w:r w:rsidRPr="00FC0C1E">
        <w:lastRenderedPageBreak/>
        <w:t>Warunki pluwialne (opady atmosferyczne)</w:t>
      </w:r>
      <w:bookmarkEnd w:id="50"/>
    </w:p>
    <w:p w14:paraId="1B69D5FC" w14:textId="77777777" w:rsidR="00803898" w:rsidRPr="00FC0C1E" w:rsidRDefault="00803898" w:rsidP="006C4505">
      <w:pPr>
        <w:pStyle w:val="Nagwek3"/>
      </w:pPr>
      <w:bookmarkStart w:id="51" w:name="_Toc178715042"/>
      <w:r w:rsidRPr="00FC0C1E">
        <w:t>Sumy roczne i miesięczne opadów</w:t>
      </w:r>
      <w:bookmarkEnd w:id="51"/>
    </w:p>
    <w:p w14:paraId="4642E728" w14:textId="32174FB4" w:rsidR="00803898" w:rsidRPr="00FC0C1E" w:rsidRDefault="00803898" w:rsidP="00803898">
      <w:r w:rsidRPr="00FC0C1E">
        <w:t xml:space="preserve">Średnie roczne opady atmosferyczne osiągają wartość około </w:t>
      </w:r>
      <w:r w:rsidR="001D2E27" w:rsidRPr="00FC0C1E">
        <w:t>771</w:t>
      </w:r>
      <w:r w:rsidRPr="00FC0C1E">
        <w:t xml:space="preserve"> mm</w:t>
      </w:r>
      <w:r w:rsidR="001D2E27" w:rsidRPr="00FC0C1E">
        <w:t xml:space="preserve"> na stacji w Wejherowie (613</w:t>
      </w:r>
      <w:r w:rsidR="00CB7E52" w:rsidRPr="00FC0C1E">
        <w:t> </w:t>
      </w:r>
      <w:r w:rsidR="001D2E27" w:rsidRPr="00FC0C1E">
        <w:t>mm na stacji Gdańsk-Rębiechowo, 734 mm na stacji Lębork)</w:t>
      </w:r>
      <w:r w:rsidRPr="00FC0C1E">
        <w:t xml:space="preserve">. W analizowanym wieloleciu występuje duża zmienność rocznych sum opadów (rys. 21) od </w:t>
      </w:r>
      <w:r w:rsidR="001D2E27" w:rsidRPr="00FC0C1E">
        <w:t>545</w:t>
      </w:r>
      <w:r w:rsidRPr="00FC0C1E">
        <w:t xml:space="preserve"> mm w  roku 199</w:t>
      </w:r>
      <w:r w:rsidR="001D2E27" w:rsidRPr="00FC0C1E">
        <w:t>2</w:t>
      </w:r>
      <w:r w:rsidRPr="00FC0C1E">
        <w:t xml:space="preserve"> do </w:t>
      </w:r>
      <w:r w:rsidR="001D2E27" w:rsidRPr="00FC0C1E">
        <w:t>1051</w:t>
      </w:r>
      <w:r w:rsidRPr="00FC0C1E">
        <w:t xml:space="preserve"> mm w</w:t>
      </w:r>
      <w:r w:rsidR="001715BF" w:rsidRPr="00FC0C1E">
        <w:t> </w:t>
      </w:r>
      <w:r w:rsidRPr="00FC0C1E">
        <w:t>roku 201</w:t>
      </w:r>
      <w:r w:rsidR="001D2E27" w:rsidRPr="00FC0C1E">
        <w:t>7</w:t>
      </w:r>
      <w:r w:rsidRPr="00FC0C1E">
        <w:t xml:space="preserve">. Analiza rocznych sum opadów wskazuje na tendencję wzrostową, średnio o </w:t>
      </w:r>
      <w:r w:rsidR="001D2E27" w:rsidRPr="00FC0C1E">
        <w:t>blisko 5</w:t>
      </w:r>
      <w:r w:rsidR="001715BF" w:rsidRPr="00FC0C1E">
        <w:t> </w:t>
      </w:r>
      <w:r w:rsidRPr="00FC0C1E">
        <w:t xml:space="preserve">mm/dekadę. </w:t>
      </w:r>
    </w:p>
    <w:p w14:paraId="0FAAD5BB" w14:textId="395E1126" w:rsidR="00803898" w:rsidRPr="00FC0C1E" w:rsidRDefault="001715BF" w:rsidP="002A2EB3">
      <w:pPr>
        <w:pStyle w:val="Obrazek"/>
      </w:pPr>
      <w:r w:rsidRPr="00FC0C1E">
        <w:drawing>
          <wp:inline distT="0" distB="0" distL="0" distR="0" wp14:anchorId="5EC1F4D6" wp14:editId="5A79827B">
            <wp:extent cx="5760000" cy="2770559"/>
            <wp:effectExtent l="0" t="0" r="0" b="0"/>
            <wp:docPr id="742441505" name="Obraz 74244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00" cy="2770559"/>
                    </a:xfrm>
                    <a:prstGeom prst="rect">
                      <a:avLst/>
                    </a:prstGeom>
                    <a:noFill/>
                  </pic:spPr>
                </pic:pic>
              </a:graphicData>
            </a:graphic>
          </wp:inline>
        </w:drawing>
      </w:r>
    </w:p>
    <w:p w14:paraId="27D62580" w14:textId="148C77B3" w:rsidR="00803898" w:rsidRPr="00FC0C1E" w:rsidRDefault="00803898" w:rsidP="00E01A03">
      <w:pPr>
        <w:pStyle w:val="rysunki0"/>
      </w:pPr>
      <w:bookmarkStart w:id="52" w:name="_Toc178688783"/>
      <w:r w:rsidRPr="00FC0C1E">
        <w:t xml:space="preserve">Przebieg wieloletni sum rocznych opadów atmosferycznych, </w:t>
      </w:r>
      <w:r w:rsidR="00FB5F66" w:rsidRPr="00FC0C1E">
        <w:t>Wejherowo, Gdańsk-</w:t>
      </w:r>
      <w:r w:rsidR="001F4D0B" w:rsidRPr="00FC0C1E">
        <w:t> </w:t>
      </w:r>
      <w:r w:rsidR="00FB5F66" w:rsidRPr="00FC0C1E">
        <w:t>Rębiechowo, Lębork</w:t>
      </w:r>
      <w:bookmarkEnd w:id="52"/>
    </w:p>
    <w:p w14:paraId="5D696CAD" w14:textId="7384613C" w:rsidR="00803898" w:rsidRPr="002A2EB3" w:rsidRDefault="001715BF" w:rsidP="002A2EB3">
      <w:pPr>
        <w:pStyle w:val="Obrazek"/>
      </w:pPr>
      <w:r w:rsidRPr="002A2EB3">
        <w:drawing>
          <wp:inline distT="0" distB="0" distL="0" distR="0" wp14:anchorId="59C07B03" wp14:editId="0ACF33BC">
            <wp:extent cx="5760000" cy="3085299"/>
            <wp:effectExtent l="0" t="0" r="0" b="1270"/>
            <wp:docPr id="742441506" name="Obraz 74244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00" cy="3085299"/>
                    </a:xfrm>
                    <a:prstGeom prst="rect">
                      <a:avLst/>
                    </a:prstGeom>
                    <a:noFill/>
                  </pic:spPr>
                </pic:pic>
              </a:graphicData>
            </a:graphic>
          </wp:inline>
        </w:drawing>
      </w:r>
    </w:p>
    <w:p w14:paraId="307B0622" w14:textId="2E96B5C4" w:rsidR="00803898" w:rsidRPr="00FC0C1E" w:rsidRDefault="00803898" w:rsidP="00E01A03">
      <w:pPr>
        <w:pStyle w:val="rysunki0"/>
      </w:pPr>
      <w:bookmarkStart w:id="53" w:name="_Toc178688784"/>
      <w:r w:rsidRPr="00FC0C1E">
        <w:t xml:space="preserve">Średnie miesięczne sumy opadów atmosferycznych, </w:t>
      </w:r>
      <w:r w:rsidR="001F4D0B" w:rsidRPr="00FC0C1E">
        <w:t>Wejherowo, Gdańsk-Rębiechowo</w:t>
      </w:r>
      <w:bookmarkEnd w:id="53"/>
    </w:p>
    <w:p w14:paraId="7AA725A8" w14:textId="02ECBED0" w:rsidR="00803898" w:rsidRDefault="00803898" w:rsidP="00803898">
      <w:r w:rsidRPr="00FC0C1E">
        <w:lastRenderedPageBreak/>
        <w:t>W przebiegu rocznym największe średnie sumy opadów występują w lipcu (9</w:t>
      </w:r>
      <w:r w:rsidR="001D2E27" w:rsidRPr="00FC0C1E">
        <w:t>1</w:t>
      </w:r>
      <w:r w:rsidRPr="00FC0C1E">
        <w:t>,</w:t>
      </w:r>
      <w:r w:rsidR="001D2E27" w:rsidRPr="00FC0C1E">
        <w:t>8</w:t>
      </w:r>
      <w:r w:rsidRPr="00FC0C1E">
        <w:t xml:space="preserve"> mm), natomiast najniższe są w </w:t>
      </w:r>
      <w:r w:rsidR="001D2E27" w:rsidRPr="00FC0C1E">
        <w:t>kwietniu</w:t>
      </w:r>
      <w:r w:rsidRPr="00FC0C1E">
        <w:t xml:space="preserve"> (36,</w:t>
      </w:r>
      <w:r w:rsidR="001D2E27" w:rsidRPr="00FC0C1E">
        <w:t>6</w:t>
      </w:r>
      <w:r w:rsidRPr="00FC0C1E">
        <w:t xml:space="preserve"> mm) (rys. 22). </w:t>
      </w:r>
    </w:p>
    <w:p w14:paraId="795CA007" w14:textId="77777777" w:rsidR="00803898" w:rsidRPr="00FC0C1E" w:rsidRDefault="00803898" w:rsidP="006C4505">
      <w:pPr>
        <w:pStyle w:val="Nagwek3"/>
      </w:pPr>
      <w:bookmarkStart w:id="54" w:name="_Toc178715043"/>
      <w:r w:rsidRPr="00FC0C1E">
        <w:t>Maksymalne dobowe opady w miesiącu</w:t>
      </w:r>
      <w:bookmarkEnd w:id="54"/>
    </w:p>
    <w:p w14:paraId="71743270" w14:textId="4CCBDE1E" w:rsidR="00803898" w:rsidRPr="00FC0C1E" w:rsidRDefault="00803898" w:rsidP="00803898">
      <w:r w:rsidRPr="00FC0C1E">
        <w:t>W przebiegu wieloletnim najwyższą wartość maksymalnych opadów dobowych</w:t>
      </w:r>
      <w:r w:rsidR="00EA50D1" w:rsidRPr="00FC0C1E">
        <w:t xml:space="preserve"> na stacji Wejherowo</w:t>
      </w:r>
      <w:r w:rsidRPr="00FC0C1E">
        <w:t xml:space="preserve"> (rys. 23) odnotowano </w:t>
      </w:r>
      <w:r w:rsidR="00EA50D1" w:rsidRPr="00FC0C1E">
        <w:t>14</w:t>
      </w:r>
      <w:r w:rsidRPr="00FC0C1E">
        <w:t xml:space="preserve"> </w:t>
      </w:r>
      <w:r w:rsidR="00EA50D1" w:rsidRPr="00FC0C1E">
        <w:t>lipca</w:t>
      </w:r>
      <w:r w:rsidRPr="00FC0C1E">
        <w:t xml:space="preserve"> </w:t>
      </w:r>
      <w:r w:rsidR="00EA50D1" w:rsidRPr="00FC0C1E">
        <w:t>2016</w:t>
      </w:r>
      <w:r w:rsidRPr="00FC0C1E">
        <w:t xml:space="preserve"> r. (</w:t>
      </w:r>
      <w:r w:rsidR="00EA50D1" w:rsidRPr="00FC0C1E">
        <w:t>1</w:t>
      </w:r>
      <w:r w:rsidRPr="00FC0C1E">
        <w:t>2</w:t>
      </w:r>
      <w:r w:rsidR="00EA50D1" w:rsidRPr="00FC0C1E">
        <w:t>5</w:t>
      </w:r>
      <w:r w:rsidRPr="00FC0C1E">
        <w:t xml:space="preserve"> mm). </w:t>
      </w:r>
    </w:p>
    <w:p w14:paraId="1DAAE8FE" w14:textId="37864C3A" w:rsidR="00EA50D1" w:rsidRPr="00FC0C1E" w:rsidRDefault="001715BF" w:rsidP="002A2EB3">
      <w:pPr>
        <w:pStyle w:val="Obrazek"/>
      </w:pPr>
      <w:r w:rsidRPr="002A2EB3">
        <w:drawing>
          <wp:inline distT="0" distB="0" distL="0" distR="0" wp14:anchorId="562A8B10" wp14:editId="3D959643">
            <wp:extent cx="5760000" cy="2880000"/>
            <wp:effectExtent l="0" t="0" r="0" b="0"/>
            <wp:docPr id="742441507" name="Obraz 74244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00" cy="2880000"/>
                    </a:xfrm>
                    <a:prstGeom prst="rect">
                      <a:avLst/>
                    </a:prstGeom>
                    <a:noFill/>
                  </pic:spPr>
                </pic:pic>
              </a:graphicData>
            </a:graphic>
          </wp:inline>
        </w:drawing>
      </w:r>
    </w:p>
    <w:p w14:paraId="0980017A" w14:textId="053EE1BD" w:rsidR="00803898" w:rsidRDefault="00803898" w:rsidP="00E01A03">
      <w:pPr>
        <w:pStyle w:val="rysunki0"/>
      </w:pPr>
      <w:bookmarkStart w:id="55" w:name="_Toc178688785"/>
      <w:r w:rsidRPr="00FC0C1E">
        <w:t xml:space="preserve">Przebieg wieloletni maksymalnych dobowych opadów atmosferycznych w miesiącu, </w:t>
      </w:r>
      <w:r w:rsidR="00EA50D1" w:rsidRPr="00FC0C1E">
        <w:t>Wejherowo</w:t>
      </w:r>
      <w:bookmarkEnd w:id="55"/>
    </w:p>
    <w:p w14:paraId="0EC56C81" w14:textId="77777777" w:rsidR="00803898" w:rsidRPr="00FC0C1E" w:rsidRDefault="00803898" w:rsidP="006C4505">
      <w:pPr>
        <w:pStyle w:val="Nagwek3"/>
      </w:pPr>
      <w:bookmarkStart w:id="56" w:name="_Toc178715044"/>
      <w:r w:rsidRPr="00FC0C1E">
        <w:t>Dobowe opady o dużym natężeniu</w:t>
      </w:r>
      <w:bookmarkEnd w:id="56"/>
    </w:p>
    <w:p w14:paraId="46E059C5" w14:textId="28627509" w:rsidR="00803898" w:rsidRPr="00FC0C1E" w:rsidRDefault="00803898" w:rsidP="00803898">
      <w:r w:rsidRPr="00FC0C1E">
        <w:t>Dobowe opady większe lub równe 10 mm występują przeciętnie 1</w:t>
      </w:r>
      <w:r w:rsidR="00871D4C" w:rsidRPr="00FC0C1E">
        <w:t>5</w:t>
      </w:r>
      <w:r w:rsidRPr="00FC0C1E">
        <w:t xml:space="preserve"> razy w roku </w:t>
      </w:r>
      <w:r w:rsidR="00871D4C" w:rsidRPr="00FC0C1E">
        <w:t xml:space="preserve">na stacji Wejherowo </w:t>
      </w:r>
      <w:r w:rsidRPr="00FC0C1E">
        <w:t>(rys. 24)</w:t>
      </w:r>
      <w:r w:rsidR="00871D4C" w:rsidRPr="00FC0C1E">
        <w:t>. Na pozostałych stacjach meteorologicznych odnotowuje się w roku od 9 dni  (Gdańsk-Świbno) do 11 dni (Gdańsk-Rębiechowo) z takim dobowym opadem</w:t>
      </w:r>
      <w:r w:rsidRPr="00FC0C1E">
        <w:t xml:space="preserve">. W  przebiegu wieloletnim liczba opadów o takiej intensywności waha się od </w:t>
      </w:r>
      <w:r w:rsidR="00871D4C" w:rsidRPr="00FC0C1E">
        <w:t>7 dni</w:t>
      </w:r>
      <w:r w:rsidRPr="00FC0C1E">
        <w:t xml:space="preserve"> </w:t>
      </w:r>
      <w:r w:rsidR="00871D4C" w:rsidRPr="00FC0C1E">
        <w:t xml:space="preserve">w </w:t>
      </w:r>
      <w:r w:rsidRPr="00FC0C1E">
        <w:t>201</w:t>
      </w:r>
      <w:r w:rsidR="00871D4C" w:rsidRPr="00FC0C1E">
        <w:t>1</w:t>
      </w:r>
      <w:r w:rsidRPr="00FC0C1E">
        <w:t xml:space="preserve"> r. do </w:t>
      </w:r>
      <w:r w:rsidR="00871D4C" w:rsidRPr="00FC0C1E">
        <w:t>29 dni</w:t>
      </w:r>
      <w:r w:rsidRPr="00FC0C1E">
        <w:t xml:space="preserve"> </w:t>
      </w:r>
      <w:r w:rsidR="00871D4C" w:rsidRPr="00FC0C1E">
        <w:t xml:space="preserve">w </w:t>
      </w:r>
      <w:r w:rsidRPr="00FC0C1E">
        <w:t xml:space="preserve">2017 </w:t>
      </w:r>
      <w:r w:rsidR="00871D4C" w:rsidRPr="00FC0C1E">
        <w:t>r</w:t>
      </w:r>
      <w:r w:rsidRPr="00FC0C1E">
        <w:t xml:space="preserve">. </w:t>
      </w:r>
      <w:r w:rsidR="00871D4C" w:rsidRPr="00FC0C1E">
        <w:t>W analizowanym wieloleciu l</w:t>
      </w:r>
      <w:r w:rsidRPr="00FC0C1E">
        <w:t xml:space="preserve">iczba dni z opadem &gt;= 10 mm wykazuje </w:t>
      </w:r>
      <w:r w:rsidR="00871D4C" w:rsidRPr="00FC0C1E">
        <w:t xml:space="preserve">słabą </w:t>
      </w:r>
      <w:r w:rsidR="001715BF" w:rsidRPr="00FC0C1E">
        <w:t>tendencję</w:t>
      </w:r>
      <w:r w:rsidR="00871D4C" w:rsidRPr="00FC0C1E">
        <w:t xml:space="preserve"> spadkową</w:t>
      </w:r>
      <w:r w:rsidR="001715BF" w:rsidRPr="00FC0C1E">
        <w:t xml:space="preserve"> (rys. 24)</w:t>
      </w:r>
      <w:r w:rsidRPr="00FC0C1E">
        <w:t>.</w:t>
      </w:r>
    </w:p>
    <w:p w14:paraId="27E0AA4B" w14:textId="70AFD8DD" w:rsidR="00803898" w:rsidRPr="00FC0C1E" w:rsidRDefault="001715BF" w:rsidP="001715BF">
      <w:pPr>
        <w:pStyle w:val="Obrazek"/>
        <w:rPr>
          <w:noProof w:val="0"/>
        </w:rPr>
      </w:pPr>
      <w:r w:rsidRPr="00FC0C1E">
        <w:lastRenderedPageBreak/>
        <w:drawing>
          <wp:inline distT="0" distB="0" distL="0" distR="0" wp14:anchorId="50C9A6C8" wp14:editId="194BB574">
            <wp:extent cx="5760000" cy="2880001"/>
            <wp:effectExtent l="0" t="0" r="0" b="0"/>
            <wp:docPr id="742441508" name="Obraz 74244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00" cy="2880001"/>
                    </a:xfrm>
                    <a:prstGeom prst="rect">
                      <a:avLst/>
                    </a:prstGeom>
                    <a:noFill/>
                  </pic:spPr>
                </pic:pic>
              </a:graphicData>
            </a:graphic>
          </wp:inline>
        </w:drawing>
      </w:r>
    </w:p>
    <w:p w14:paraId="70F1BCE9" w14:textId="7BA03381" w:rsidR="00803898" w:rsidRPr="00FC0C1E" w:rsidRDefault="00803898" w:rsidP="00E01A03">
      <w:pPr>
        <w:pStyle w:val="rysunki0"/>
      </w:pPr>
      <w:bookmarkStart w:id="57" w:name="_Toc178688786"/>
      <w:r w:rsidRPr="00FC0C1E">
        <w:t xml:space="preserve">Liczba dni z opadem większym bądź równym 10 mm, </w:t>
      </w:r>
      <w:r w:rsidR="001F4D0B" w:rsidRPr="00FC0C1E">
        <w:t xml:space="preserve">Wejherowo, Gdańsk- Rębiechowo, </w:t>
      </w:r>
      <w:r w:rsidR="00212456" w:rsidRPr="00FC0C1E">
        <w:t>Gdańsk-Świbno</w:t>
      </w:r>
      <w:bookmarkEnd w:id="57"/>
    </w:p>
    <w:p w14:paraId="04E9234B" w14:textId="47F9A9B4" w:rsidR="00803898" w:rsidRPr="00FC0C1E" w:rsidRDefault="00871D4C" w:rsidP="00803898">
      <w:r w:rsidRPr="00FC0C1E">
        <w:t>Przeciętnie trzy razy w</w:t>
      </w:r>
      <w:r w:rsidR="00803898" w:rsidRPr="00FC0C1E">
        <w:t xml:space="preserve"> roku </w:t>
      </w:r>
      <w:r w:rsidR="00CB0C7E" w:rsidRPr="00FC0C1E">
        <w:t xml:space="preserve">na stacji Wejherowo </w:t>
      </w:r>
      <w:r w:rsidRPr="00FC0C1E">
        <w:t xml:space="preserve">występują </w:t>
      </w:r>
      <w:r w:rsidR="00803898" w:rsidRPr="00FC0C1E">
        <w:t>opad</w:t>
      </w:r>
      <w:r w:rsidRPr="00FC0C1E">
        <w:t>y</w:t>
      </w:r>
      <w:r w:rsidR="00803898" w:rsidRPr="00FC0C1E">
        <w:t xml:space="preserve"> większ</w:t>
      </w:r>
      <w:r w:rsidR="00CB0C7E" w:rsidRPr="00FC0C1E">
        <w:t>e</w:t>
      </w:r>
      <w:r w:rsidR="00803898" w:rsidRPr="00FC0C1E">
        <w:t xml:space="preserve"> lub równ</w:t>
      </w:r>
      <w:r w:rsidR="00CB0C7E" w:rsidRPr="00FC0C1E">
        <w:t xml:space="preserve">e </w:t>
      </w:r>
      <w:r w:rsidR="00803898" w:rsidRPr="00FC0C1E">
        <w:t>20 mm (rys.</w:t>
      </w:r>
      <w:r w:rsidR="00CB0C7E" w:rsidRPr="00FC0C1E">
        <w:t> </w:t>
      </w:r>
      <w:r w:rsidR="00803898" w:rsidRPr="00FC0C1E">
        <w:t xml:space="preserve"> 25). </w:t>
      </w:r>
      <w:r w:rsidR="00CB0C7E" w:rsidRPr="00FC0C1E">
        <w:t>Na pozostałych analizowanych stacja liczba epizodów takich opadów w ciągu roku wynosi średnio od 1 (Gdańsk-Świbno) do blisko 3 (Gdańsk-Rębiechowo). W wieloleciu l</w:t>
      </w:r>
      <w:r w:rsidR="00803898" w:rsidRPr="00FC0C1E">
        <w:t xml:space="preserve">iczba dni cechujących się takim opadem dobowym </w:t>
      </w:r>
      <w:r w:rsidR="00CB0C7E" w:rsidRPr="00FC0C1E">
        <w:t xml:space="preserve">na stacji Wejherowo </w:t>
      </w:r>
      <w:r w:rsidR="00803898" w:rsidRPr="00FC0C1E">
        <w:t>waha się od 1 (</w:t>
      </w:r>
      <w:r w:rsidR="00CB0C7E" w:rsidRPr="00FC0C1E">
        <w:t>w sześciu</w:t>
      </w:r>
      <w:r w:rsidR="00803898" w:rsidRPr="00FC0C1E">
        <w:t xml:space="preserve"> latach) do 7 (20</w:t>
      </w:r>
      <w:r w:rsidR="00CB0C7E" w:rsidRPr="00FC0C1E">
        <w:t>10</w:t>
      </w:r>
      <w:r w:rsidR="00803898" w:rsidRPr="00FC0C1E">
        <w:t xml:space="preserve"> r.). Liczba dni z opadem o takim natężeniu </w:t>
      </w:r>
      <w:r w:rsidR="00CB0C7E" w:rsidRPr="00FC0C1E">
        <w:t xml:space="preserve">nieznacznie </w:t>
      </w:r>
      <w:r w:rsidR="00803898" w:rsidRPr="00FC0C1E">
        <w:t xml:space="preserve">się </w:t>
      </w:r>
      <w:r w:rsidR="00CB0C7E" w:rsidRPr="00FC0C1E">
        <w:t xml:space="preserve">zwiększa </w:t>
      </w:r>
      <w:r w:rsidR="00803898" w:rsidRPr="00FC0C1E">
        <w:t xml:space="preserve">w </w:t>
      </w:r>
      <w:r w:rsidR="00CB0C7E" w:rsidRPr="00FC0C1E">
        <w:t>analizowanym okresie.</w:t>
      </w:r>
    </w:p>
    <w:p w14:paraId="7EFBB667" w14:textId="5F416E37" w:rsidR="00803898" w:rsidRPr="00FC0C1E" w:rsidRDefault="00EA1E18" w:rsidP="002A2EB3">
      <w:pPr>
        <w:pStyle w:val="Obrazek"/>
      </w:pPr>
      <w:r w:rsidRPr="00FC0C1E">
        <w:drawing>
          <wp:inline distT="0" distB="0" distL="0" distR="0" wp14:anchorId="1017F6C8" wp14:editId="02FBE358">
            <wp:extent cx="5760000" cy="3160296"/>
            <wp:effectExtent l="0" t="0" r="0" b="2540"/>
            <wp:docPr id="742441510" name="Obraz 74244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00" cy="3160296"/>
                    </a:xfrm>
                    <a:prstGeom prst="rect">
                      <a:avLst/>
                    </a:prstGeom>
                    <a:noFill/>
                  </pic:spPr>
                </pic:pic>
              </a:graphicData>
            </a:graphic>
          </wp:inline>
        </w:drawing>
      </w:r>
    </w:p>
    <w:p w14:paraId="19919C89" w14:textId="6C2E2DA9" w:rsidR="00803898" w:rsidRPr="00FC0C1E" w:rsidRDefault="00803898" w:rsidP="00E01A03">
      <w:pPr>
        <w:pStyle w:val="rysunki0"/>
      </w:pPr>
      <w:bookmarkStart w:id="58" w:name="_Toc178688787"/>
      <w:r w:rsidRPr="00FC0C1E">
        <w:t xml:space="preserve">Liczba dni z opadem większym lub równym 20 mm, </w:t>
      </w:r>
      <w:r w:rsidR="00212456" w:rsidRPr="00FC0C1E">
        <w:t>Wejherowo, Gdańsk- Rębiechowo, Gdańsk-Świbno</w:t>
      </w:r>
      <w:bookmarkEnd w:id="58"/>
    </w:p>
    <w:p w14:paraId="022EE4DA" w14:textId="18AEEA4E" w:rsidR="00803898" w:rsidRPr="00FC0C1E" w:rsidRDefault="00803898" w:rsidP="00803898">
      <w:r w:rsidRPr="00FC0C1E">
        <w:t>Opady dobowe większe lub równe 30 mm obserwuje się stosunkowo rzadko (rys. 26)</w:t>
      </w:r>
      <w:r w:rsidR="00CB0C7E" w:rsidRPr="00FC0C1E">
        <w:t xml:space="preserve">. W </w:t>
      </w:r>
      <w:r w:rsidR="00E86085" w:rsidRPr="00FC0C1E">
        <w:t xml:space="preserve">latach 1991-2022 </w:t>
      </w:r>
      <w:r w:rsidR="00CB0C7E" w:rsidRPr="00FC0C1E">
        <w:t>odnotowano</w:t>
      </w:r>
      <w:r w:rsidR="00C73CBC" w:rsidRPr="00FC0C1E">
        <w:t xml:space="preserve"> na stacji Wejherowo</w:t>
      </w:r>
      <w:r w:rsidR="00CB0C7E" w:rsidRPr="00FC0C1E">
        <w:t xml:space="preserve"> </w:t>
      </w:r>
      <w:r w:rsidRPr="00FC0C1E">
        <w:t xml:space="preserve">po jednym przypadku w  </w:t>
      </w:r>
      <w:r w:rsidR="00CB0C7E" w:rsidRPr="00FC0C1E">
        <w:t>dzi</w:t>
      </w:r>
      <w:r w:rsidR="00E86085" w:rsidRPr="00FC0C1E">
        <w:t>e</w:t>
      </w:r>
      <w:r w:rsidR="00CB0C7E" w:rsidRPr="00FC0C1E">
        <w:t>sięciu</w:t>
      </w:r>
      <w:r w:rsidRPr="00FC0C1E">
        <w:t xml:space="preserve"> latach, </w:t>
      </w:r>
      <w:r w:rsidR="00E86085" w:rsidRPr="00FC0C1E">
        <w:t>natomiast aż</w:t>
      </w:r>
      <w:r w:rsidRPr="00FC0C1E">
        <w:t xml:space="preserve"> w </w:t>
      </w:r>
      <w:r w:rsidR="00E86085" w:rsidRPr="00FC0C1E">
        <w:t xml:space="preserve">trzynastu </w:t>
      </w:r>
      <w:r w:rsidRPr="00FC0C1E">
        <w:t xml:space="preserve">latach nie wystąpiły opady o takim natężeniu. </w:t>
      </w:r>
      <w:r w:rsidR="00C73CBC" w:rsidRPr="00FC0C1E">
        <w:t xml:space="preserve">Najwięcej dni z takim opadem (4 przypadki) </w:t>
      </w:r>
      <w:r w:rsidR="00C73CBC" w:rsidRPr="00FC0C1E">
        <w:lastRenderedPageBreak/>
        <w:t xml:space="preserve">wystąpiło w 1999 r. </w:t>
      </w:r>
      <w:r w:rsidRPr="00FC0C1E">
        <w:t xml:space="preserve">W analizowanym wieloleciu </w:t>
      </w:r>
      <w:r w:rsidR="00C73CBC" w:rsidRPr="00FC0C1E">
        <w:t>nie zaznacza się wyraźna tendencja zmiany liczby dni z opadem dobowym większym lub równym 30 mm.</w:t>
      </w:r>
    </w:p>
    <w:p w14:paraId="5C0E31B2" w14:textId="2F3EF5C2" w:rsidR="00803898" w:rsidRPr="00FC0C1E" w:rsidRDefault="00A20B8B" w:rsidP="002A2EB3">
      <w:pPr>
        <w:pStyle w:val="Obrazek"/>
      </w:pPr>
      <w:r w:rsidRPr="00FC0C1E">
        <w:drawing>
          <wp:inline distT="0" distB="0" distL="0" distR="0" wp14:anchorId="5F012724" wp14:editId="4D6646F0">
            <wp:extent cx="5760000" cy="3085297"/>
            <wp:effectExtent l="0" t="0" r="0" b="1270"/>
            <wp:docPr id="742441511" name="Obraz 74244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00" cy="3085297"/>
                    </a:xfrm>
                    <a:prstGeom prst="rect">
                      <a:avLst/>
                    </a:prstGeom>
                    <a:noFill/>
                  </pic:spPr>
                </pic:pic>
              </a:graphicData>
            </a:graphic>
          </wp:inline>
        </w:drawing>
      </w:r>
    </w:p>
    <w:p w14:paraId="279563D7" w14:textId="106EB0D1" w:rsidR="00803898" w:rsidRPr="00FC0C1E" w:rsidRDefault="00803898" w:rsidP="00E01A03">
      <w:pPr>
        <w:pStyle w:val="rysunki0"/>
      </w:pPr>
      <w:bookmarkStart w:id="59" w:name="_Toc178688788"/>
      <w:r w:rsidRPr="00FC0C1E">
        <w:t xml:space="preserve">Liczba dni z opadem większym niż 30 mm, </w:t>
      </w:r>
      <w:r w:rsidR="00212456" w:rsidRPr="00FC0C1E">
        <w:t>Wejherowo, Gdańsk- Rębiechowo</w:t>
      </w:r>
      <w:bookmarkEnd w:id="59"/>
    </w:p>
    <w:p w14:paraId="29240859" w14:textId="32CAE06A" w:rsidR="00803898" w:rsidRPr="00FC0C1E" w:rsidRDefault="00803898" w:rsidP="00803898">
      <w:r w:rsidRPr="00FC0C1E">
        <w:t>Opady dobowe o dużym natężeniu nie pojawiają się każdego roku, występują tylko pojedyncze w</w:t>
      </w:r>
      <w:r w:rsidR="00A20B8B" w:rsidRPr="00FC0C1E">
        <w:t> </w:t>
      </w:r>
      <w:r w:rsidRPr="00FC0C1E">
        <w:t xml:space="preserve">roku przypadki takich zdarzeń meteorologicznych </w:t>
      </w:r>
      <w:r w:rsidR="00803287" w:rsidRPr="00FC0C1E">
        <w:t xml:space="preserve">na stacji Wejherowo </w:t>
      </w:r>
      <w:r w:rsidRPr="00FC0C1E">
        <w:t xml:space="preserve">(rys. 27). </w:t>
      </w:r>
      <w:r w:rsidR="00C73CBC" w:rsidRPr="00FC0C1E">
        <w:t>W latach 1991-2022 o</w:t>
      </w:r>
      <w:r w:rsidRPr="00FC0C1E">
        <w:t xml:space="preserve">pady przekraczające lub równe 40 mm </w:t>
      </w:r>
      <w:r w:rsidR="00803287" w:rsidRPr="00FC0C1E">
        <w:t xml:space="preserve">oraz przekraczające próg 50 mm </w:t>
      </w:r>
      <w:r w:rsidRPr="00FC0C1E">
        <w:t xml:space="preserve">odnotowano </w:t>
      </w:r>
      <w:r w:rsidR="00C73CBC" w:rsidRPr="00FC0C1E">
        <w:t>5 razy. O</w:t>
      </w:r>
      <w:r w:rsidRPr="00FC0C1E">
        <w:t>pady dobowe przekraczające lub równe 60 mm</w:t>
      </w:r>
      <w:r w:rsidR="00803287" w:rsidRPr="00FC0C1E">
        <w:t xml:space="preserve"> i</w:t>
      </w:r>
      <w:r w:rsidR="00C73CBC" w:rsidRPr="00FC0C1E">
        <w:t xml:space="preserve"> 70 mm wystąpiły</w:t>
      </w:r>
      <w:r w:rsidRPr="00FC0C1E">
        <w:t xml:space="preserve"> odpowiednio </w:t>
      </w:r>
      <w:r w:rsidR="00803287" w:rsidRPr="00FC0C1E">
        <w:t>2</w:t>
      </w:r>
      <w:r w:rsidR="00C73CBC" w:rsidRPr="00FC0C1E">
        <w:t xml:space="preserve"> razy </w:t>
      </w:r>
      <w:r w:rsidR="00803287" w:rsidRPr="00FC0C1E">
        <w:t xml:space="preserve">i 1 raz </w:t>
      </w:r>
      <w:r w:rsidR="00C73CBC" w:rsidRPr="00FC0C1E">
        <w:t xml:space="preserve">w </w:t>
      </w:r>
      <w:r w:rsidRPr="00FC0C1E">
        <w:t xml:space="preserve">ciągu </w:t>
      </w:r>
      <w:r w:rsidR="00C73CBC" w:rsidRPr="00FC0C1E">
        <w:t>32-</w:t>
      </w:r>
      <w:r w:rsidR="00803287" w:rsidRPr="00FC0C1E">
        <w:t> </w:t>
      </w:r>
      <w:r w:rsidR="00C73CBC" w:rsidRPr="00FC0C1E">
        <w:t>le</w:t>
      </w:r>
      <w:r w:rsidR="00A20B8B" w:rsidRPr="00FC0C1E">
        <w:t>t</w:t>
      </w:r>
      <w:r w:rsidR="00C73CBC" w:rsidRPr="00FC0C1E">
        <w:t>niego okresu obserwacyjnego</w:t>
      </w:r>
      <w:r w:rsidRPr="00FC0C1E">
        <w:t>. W analizowanym wieloleciu tylko raz wystąpiły opady o</w:t>
      </w:r>
      <w:r w:rsidR="00A20B8B" w:rsidRPr="00FC0C1E">
        <w:t> </w:t>
      </w:r>
      <w:r w:rsidRPr="00FC0C1E">
        <w:t>najwyższym natężeniu</w:t>
      </w:r>
      <w:r w:rsidR="00803287" w:rsidRPr="00FC0C1E">
        <w:t xml:space="preserve">, tzn. przekraczające 120 </w:t>
      </w:r>
      <w:r w:rsidRPr="00FC0C1E">
        <w:t>mm.</w:t>
      </w:r>
    </w:p>
    <w:p w14:paraId="6660FE9E" w14:textId="7F05C0DA" w:rsidR="00803898" w:rsidRPr="00FC0C1E" w:rsidRDefault="00A20B8B" w:rsidP="002A2EB3">
      <w:pPr>
        <w:pStyle w:val="Obrazek"/>
      </w:pPr>
      <w:r w:rsidRPr="002A2EB3">
        <w:drawing>
          <wp:inline distT="0" distB="0" distL="0" distR="0" wp14:anchorId="3763F2D6" wp14:editId="31798A79">
            <wp:extent cx="5760000" cy="3085298"/>
            <wp:effectExtent l="0" t="0" r="0" b="1270"/>
            <wp:docPr id="742441512" name="Obraz 74244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00" cy="3085298"/>
                    </a:xfrm>
                    <a:prstGeom prst="rect">
                      <a:avLst/>
                    </a:prstGeom>
                    <a:noFill/>
                  </pic:spPr>
                </pic:pic>
              </a:graphicData>
            </a:graphic>
          </wp:inline>
        </w:drawing>
      </w:r>
    </w:p>
    <w:p w14:paraId="3214EDC2" w14:textId="6D7A5895" w:rsidR="00803898" w:rsidRPr="00FC0C1E" w:rsidRDefault="00803898" w:rsidP="00E01A03">
      <w:pPr>
        <w:pStyle w:val="rysunki0"/>
      </w:pPr>
      <w:bookmarkStart w:id="60" w:name="_Toc178688789"/>
      <w:r w:rsidRPr="00FC0C1E">
        <w:t xml:space="preserve">Liczba dni z opadem większym niż 40, 50, 60, 70, 80 mm, </w:t>
      </w:r>
      <w:r w:rsidR="00212456" w:rsidRPr="00FC0C1E">
        <w:t>Wejherowo</w:t>
      </w:r>
      <w:bookmarkEnd w:id="60"/>
    </w:p>
    <w:p w14:paraId="67F1F6B4" w14:textId="77777777" w:rsidR="00803898" w:rsidRPr="00FC0C1E" w:rsidRDefault="00803898" w:rsidP="006C4505">
      <w:pPr>
        <w:pStyle w:val="Nagwek3"/>
      </w:pPr>
      <w:bookmarkStart w:id="61" w:name="_Toc178715045"/>
      <w:r w:rsidRPr="00FC0C1E">
        <w:lastRenderedPageBreak/>
        <w:t>Długotrwałe okresy bezopadowe</w:t>
      </w:r>
      <w:bookmarkEnd w:id="61"/>
    </w:p>
    <w:p w14:paraId="48923F51" w14:textId="11A2EBC0" w:rsidR="00803898" w:rsidRPr="00FC0C1E" w:rsidRDefault="001755F0" w:rsidP="00803898">
      <w:r w:rsidRPr="00FC0C1E">
        <w:t xml:space="preserve">Dni bez opadu (opad&lt;1mm) jest przeciętnie </w:t>
      </w:r>
      <w:r w:rsidR="00E0131D" w:rsidRPr="00FC0C1E">
        <w:t xml:space="preserve">237 </w:t>
      </w:r>
      <w:r w:rsidRPr="00FC0C1E">
        <w:t xml:space="preserve">w roku (stacja Wejherowo). </w:t>
      </w:r>
      <w:r w:rsidR="00E0131D" w:rsidRPr="00FC0C1E">
        <w:t xml:space="preserve">W analizowanym okresie cechuje niewielka </w:t>
      </w:r>
      <w:r w:rsidR="00803898" w:rsidRPr="00FC0C1E">
        <w:t>zmienność</w:t>
      </w:r>
      <w:r w:rsidR="00E0131D" w:rsidRPr="00FC0C1E">
        <w:t>,</w:t>
      </w:r>
      <w:r w:rsidR="00803898" w:rsidRPr="00FC0C1E">
        <w:t xml:space="preserve"> od </w:t>
      </w:r>
      <w:r w:rsidR="00E0131D" w:rsidRPr="00FC0C1E">
        <w:t>197 d</w:t>
      </w:r>
      <w:r w:rsidR="00803898" w:rsidRPr="00FC0C1E">
        <w:t xml:space="preserve">ni </w:t>
      </w:r>
      <w:r w:rsidRPr="00FC0C1E">
        <w:t>w 199</w:t>
      </w:r>
      <w:r w:rsidR="00E0131D" w:rsidRPr="00FC0C1E">
        <w:t>8</w:t>
      </w:r>
      <w:r w:rsidR="00803898" w:rsidRPr="00FC0C1E">
        <w:t xml:space="preserve"> r. do </w:t>
      </w:r>
      <w:r w:rsidR="00E0131D" w:rsidRPr="00FC0C1E">
        <w:t>265</w:t>
      </w:r>
      <w:r w:rsidR="00803898" w:rsidRPr="00FC0C1E">
        <w:t xml:space="preserve"> dni </w:t>
      </w:r>
      <w:r w:rsidRPr="00FC0C1E">
        <w:t xml:space="preserve">w </w:t>
      </w:r>
      <w:r w:rsidR="00803898" w:rsidRPr="00FC0C1E">
        <w:t>201</w:t>
      </w:r>
      <w:r w:rsidR="00E0131D" w:rsidRPr="00FC0C1E">
        <w:t>4</w:t>
      </w:r>
      <w:r w:rsidR="00803898" w:rsidRPr="00FC0C1E">
        <w:t xml:space="preserve"> r. Liczba dni bez opadu wykazuje tendencję </w:t>
      </w:r>
      <w:r w:rsidRPr="00FC0C1E">
        <w:t>wzrostową</w:t>
      </w:r>
      <w:r w:rsidR="00803898" w:rsidRPr="00FC0C1E">
        <w:t xml:space="preserve">, </w:t>
      </w:r>
      <w:r w:rsidRPr="00FC0C1E">
        <w:t xml:space="preserve">średnio </w:t>
      </w:r>
      <w:r w:rsidR="00803898" w:rsidRPr="00FC0C1E">
        <w:t xml:space="preserve">o </w:t>
      </w:r>
      <w:r w:rsidR="00E0131D" w:rsidRPr="00FC0C1E">
        <w:t>3</w:t>
      </w:r>
      <w:r w:rsidR="00803898" w:rsidRPr="00FC0C1E">
        <w:t xml:space="preserve"> d</w:t>
      </w:r>
      <w:r w:rsidRPr="00FC0C1E">
        <w:t>ni</w:t>
      </w:r>
      <w:r w:rsidR="00803898" w:rsidRPr="00FC0C1E">
        <w:t xml:space="preserve"> w ciągu dekady (rys. 28).</w:t>
      </w:r>
    </w:p>
    <w:p w14:paraId="046D8CA5" w14:textId="315D995F" w:rsidR="00E0131D" w:rsidRPr="00FC0C1E" w:rsidRDefault="00A20B8B" w:rsidP="00A20B8B">
      <w:pPr>
        <w:pStyle w:val="Obrazek"/>
        <w:rPr>
          <w:noProof w:val="0"/>
        </w:rPr>
      </w:pPr>
      <w:r w:rsidRPr="00FC0C1E">
        <w:drawing>
          <wp:inline distT="0" distB="0" distL="0" distR="0" wp14:anchorId="307B3606" wp14:editId="63CDB740">
            <wp:extent cx="5760000" cy="3588996"/>
            <wp:effectExtent l="0" t="0" r="0" b="0"/>
            <wp:docPr id="742441513" name="Obraz 74244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00" cy="3588996"/>
                    </a:xfrm>
                    <a:prstGeom prst="rect">
                      <a:avLst/>
                    </a:prstGeom>
                    <a:noFill/>
                  </pic:spPr>
                </pic:pic>
              </a:graphicData>
            </a:graphic>
          </wp:inline>
        </w:drawing>
      </w:r>
    </w:p>
    <w:p w14:paraId="44056D8F" w14:textId="13F7FB84" w:rsidR="00212456" w:rsidRPr="00FC0C1E" w:rsidRDefault="00803898" w:rsidP="00E01A03">
      <w:pPr>
        <w:pStyle w:val="rysunki0"/>
      </w:pPr>
      <w:bookmarkStart w:id="62" w:name="_Toc178688790"/>
      <w:r w:rsidRPr="00FC0C1E">
        <w:t xml:space="preserve">Liczba dni bez opadu, </w:t>
      </w:r>
      <w:r w:rsidR="00212456" w:rsidRPr="00FC0C1E">
        <w:t>Wejherowo, Gdańsk- Rębiechowo, Gdańsk-Świbno</w:t>
      </w:r>
      <w:bookmarkEnd w:id="62"/>
    </w:p>
    <w:p w14:paraId="5C7B663C" w14:textId="200F594F" w:rsidR="00803898" w:rsidRPr="00FC0C1E" w:rsidRDefault="00A20B8B" w:rsidP="00634D02">
      <w:pPr>
        <w:pStyle w:val="Obrazek"/>
        <w:rPr>
          <w:noProof w:val="0"/>
        </w:rPr>
      </w:pPr>
      <w:r w:rsidRPr="00FC0C1E">
        <w:drawing>
          <wp:inline distT="0" distB="0" distL="0" distR="0" wp14:anchorId="30AB39AE" wp14:editId="1DE37729">
            <wp:extent cx="5760000" cy="3085300"/>
            <wp:effectExtent l="0" t="0" r="0" b="1270"/>
            <wp:docPr id="742441514" name="Obraz 74244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050DFF0A" w14:textId="5C2C5F66" w:rsidR="00803898" w:rsidRPr="00FC0C1E" w:rsidRDefault="00803898" w:rsidP="00E01A03">
      <w:pPr>
        <w:pStyle w:val="rysunki0"/>
      </w:pPr>
      <w:bookmarkStart w:id="63" w:name="_Toc178688791"/>
      <w:r w:rsidRPr="00FC0C1E">
        <w:t xml:space="preserve">Liczba okresów bez opadu, </w:t>
      </w:r>
      <w:r w:rsidR="008E70D8" w:rsidRPr="00FC0C1E">
        <w:t>Wejherowo</w:t>
      </w:r>
      <w:bookmarkEnd w:id="63"/>
    </w:p>
    <w:p w14:paraId="5133A6FB" w14:textId="77777777" w:rsidR="00262216" w:rsidRPr="00FC0C1E" w:rsidRDefault="00262216" w:rsidP="00262216">
      <w:r w:rsidRPr="00FC0C1E">
        <w:t xml:space="preserve">Okresy bezopadowe, definiowane jako trwające ponad 5 dni okresy bez opadu, występują na stacji Wejherowo przeciętnie 11 razy w roku (rys. 29). Największa ich liczba została odnotowana w 2002 r. </w:t>
      </w:r>
      <w:r w:rsidRPr="00FC0C1E">
        <w:lastRenderedPageBreak/>
        <w:t>i 2021 r., tj. 16 epizodów ponad 5-dniowych ciągów bez opadów, najmniejsza natomiast, 5 epizodów, w roku 2000. W analizowanym okresie zaznaczyła się tendencja wzrostu liczby okresów bezopadowych o 0,2 przypadku w ciągu dekady.</w:t>
      </w:r>
    </w:p>
    <w:p w14:paraId="04FDE40D" w14:textId="0203BA12" w:rsidR="00803898" w:rsidRPr="00FC0C1E" w:rsidRDefault="00803898" w:rsidP="00803898">
      <w:r w:rsidRPr="00FC0C1E">
        <w:t>Sumaryczna długość okresów bezopadowych wynosi w roku przeciętni 8</w:t>
      </w:r>
      <w:r w:rsidR="00AE5DA1" w:rsidRPr="00FC0C1E">
        <w:t>6</w:t>
      </w:r>
      <w:r w:rsidRPr="00FC0C1E">
        <w:t xml:space="preserve"> dni. W badanym wieloleciu wahała się od </w:t>
      </w:r>
      <w:r w:rsidR="00AE5DA1" w:rsidRPr="00FC0C1E">
        <w:t>42</w:t>
      </w:r>
      <w:r w:rsidRPr="00FC0C1E">
        <w:t xml:space="preserve"> dni w </w:t>
      </w:r>
      <w:r w:rsidR="00AE5DA1" w:rsidRPr="00FC0C1E">
        <w:t>2000</w:t>
      </w:r>
      <w:r w:rsidRPr="00FC0C1E">
        <w:t xml:space="preserve"> r. do 1</w:t>
      </w:r>
      <w:r w:rsidR="00AE5DA1" w:rsidRPr="00FC0C1E">
        <w:t>27</w:t>
      </w:r>
      <w:r w:rsidRPr="00FC0C1E">
        <w:t xml:space="preserve"> dni w 20</w:t>
      </w:r>
      <w:r w:rsidR="00AE5DA1" w:rsidRPr="00FC0C1E">
        <w:t>02</w:t>
      </w:r>
      <w:r w:rsidRPr="00FC0C1E">
        <w:t xml:space="preserve"> r. (rys. 30). Suma dni w okresach bezopadowych w roku zwiększa się średnio o </w:t>
      </w:r>
      <w:r w:rsidR="00AE5DA1" w:rsidRPr="00FC0C1E">
        <w:t xml:space="preserve">blisko jeden </w:t>
      </w:r>
      <w:r w:rsidRPr="00FC0C1E">
        <w:t>d</w:t>
      </w:r>
      <w:r w:rsidR="00AE5DA1" w:rsidRPr="00FC0C1E">
        <w:t xml:space="preserve">zień w ciągu </w:t>
      </w:r>
      <w:r w:rsidRPr="00FC0C1E">
        <w:t>dekad</w:t>
      </w:r>
      <w:r w:rsidR="00AE5DA1" w:rsidRPr="00FC0C1E">
        <w:t>y</w:t>
      </w:r>
      <w:r w:rsidRPr="00FC0C1E">
        <w:t>.</w:t>
      </w:r>
    </w:p>
    <w:p w14:paraId="1B2269CB" w14:textId="3FC488BC" w:rsidR="00803898" w:rsidRPr="00FC0C1E" w:rsidRDefault="002A0FAB" w:rsidP="00634D02">
      <w:pPr>
        <w:pStyle w:val="Obrazek"/>
        <w:rPr>
          <w:noProof w:val="0"/>
        </w:rPr>
      </w:pPr>
      <w:r w:rsidRPr="00FC0C1E">
        <w:drawing>
          <wp:inline distT="0" distB="0" distL="0" distR="0" wp14:anchorId="7825B100" wp14:editId="50225096">
            <wp:extent cx="5760000" cy="3085299"/>
            <wp:effectExtent l="0" t="0" r="0" b="1270"/>
            <wp:docPr id="742441515" name="Obraz 74244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00" cy="3085299"/>
                    </a:xfrm>
                    <a:prstGeom prst="rect">
                      <a:avLst/>
                    </a:prstGeom>
                    <a:noFill/>
                  </pic:spPr>
                </pic:pic>
              </a:graphicData>
            </a:graphic>
          </wp:inline>
        </w:drawing>
      </w:r>
    </w:p>
    <w:p w14:paraId="12414486" w14:textId="4FDAD1DA" w:rsidR="00803898" w:rsidRPr="00FC0C1E" w:rsidRDefault="00803898" w:rsidP="00E01A03">
      <w:pPr>
        <w:pStyle w:val="rysunki0"/>
      </w:pPr>
      <w:bookmarkStart w:id="64" w:name="_Toc178688792"/>
      <w:r w:rsidRPr="00FC0C1E">
        <w:t xml:space="preserve">Sumaryczna długość okresów bez opadu, </w:t>
      </w:r>
      <w:r w:rsidR="008E70D8" w:rsidRPr="00FC0C1E">
        <w:t>Wejherowo</w:t>
      </w:r>
      <w:bookmarkEnd w:id="64"/>
    </w:p>
    <w:p w14:paraId="6CEE8FDC" w14:textId="58287996" w:rsidR="00803898" w:rsidRPr="00FC0C1E" w:rsidRDefault="00634D02" w:rsidP="00634D02">
      <w:pPr>
        <w:pStyle w:val="Obrazek"/>
        <w:rPr>
          <w:noProof w:val="0"/>
        </w:rPr>
      </w:pPr>
      <w:r w:rsidRPr="00FC0C1E">
        <w:drawing>
          <wp:inline distT="0" distB="0" distL="0" distR="0" wp14:anchorId="13EC54BE" wp14:editId="34D0C181">
            <wp:extent cx="5760000" cy="3085300"/>
            <wp:effectExtent l="0" t="0" r="0" b="1270"/>
            <wp:docPr id="742441516" name="Obraz 74244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22EC599A" w14:textId="08299861" w:rsidR="00803898" w:rsidRPr="00FC0C1E" w:rsidRDefault="00803898" w:rsidP="00E01A03">
      <w:pPr>
        <w:pStyle w:val="rysunki0"/>
      </w:pPr>
      <w:bookmarkStart w:id="65" w:name="_Toc178688793"/>
      <w:r w:rsidRPr="00FC0C1E">
        <w:t xml:space="preserve">Najdłuższe okresy bezopadowe, </w:t>
      </w:r>
      <w:r w:rsidR="008E70D8" w:rsidRPr="00FC0C1E">
        <w:t>Wejherowo</w:t>
      </w:r>
      <w:bookmarkEnd w:id="65"/>
    </w:p>
    <w:p w14:paraId="60362D94" w14:textId="29B1AD43" w:rsidR="00803898" w:rsidRPr="00FC0C1E" w:rsidRDefault="00803898" w:rsidP="00803898">
      <w:r w:rsidRPr="00FC0C1E">
        <w:t>Najdłuższy okres bez opadu, trwający 2</w:t>
      </w:r>
      <w:r w:rsidR="00AE5DA1" w:rsidRPr="00FC0C1E">
        <w:t>5</w:t>
      </w:r>
      <w:r w:rsidRPr="00FC0C1E">
        <w:t xml:space="preserve"> dni, </w:t>
      </w:r>
      <w:r w:rsidR="00AE5DA1" w:rsidRPr="00FC0C1E">
        <w:t xml:space="preserve">wystąpił </w:t>
      </w:r>
      <w:r w:rsidRPr="00FC0C1E">
        <w:t xml:space="preserve">od </w:t>
      </w:r>
      <w:r w:rsidR="00AE5DA1" w:rsidRPr="00FC0C1E">
        <w:t>5</w:t>
      </w:r>
      <w:r w:rsidRPr="00FC0C1E">
        <w:t xml:space="preserve"> </w:t>
      </w:r>
      <w:r w:rsidR="00AE5DA1" w:rsidRPr="00FC0C1E">
        <w:t>sierpnia</w:t>
      </w:r>
      <w:r w:rsidRPr="00FC0C1E">
        <w:t xml:space="preserve"> do </w:t>
      </w:r>
      <w:r w:rsidR="00AE5DA1" w:rsidRPr="00FC0C1E">
        <w:t>31 sierpnia</w:t>
      </w:r>
      <w:r w:rsidRPr="00FC0C1E">
        <w:t xml:space="preserve"> 1</w:t>
      </w:r>
      <w:r w:rsidR="00AE5DA1" w:rsidRPr="00FC0C1E">
        <w:t>997</w:t>
      </w:r>
      <w:r w:rsidRPr="00FC0C1E">
        <w:t xml:space="preserve"> r. (rys.</w:t>
      </w:r>
      <w:r w:rsidR="00B72E26" w:rsidRPr="00FC0C1E">
        <w:t> </w:t>
      </w:r>
      <w:r w:rsidRPr="00FC0C1E">
        <w:t xml:space="preserve"> 31). Czas trwania okresów bezopadowych </w:t>
      </w:r>
      <w:r w:rsidR="00AE5DA1" w:rsidRPr="00FC0C1E">
        <w:t>ulega skróceniu,</w:t>
      </w:r>
      <w:r w:rsidRPr="00FC0C1E">
        <w:t xml:space="preserve"> śred</w:t>
      </w:r>
      <w:r w:rsidR="00AE5DA1" w:rsidRPr="00FC0C1E">
        <w:t>n</w:t>
      </w:r>
      <w:r w:rsidRPr="00FC0C1E">
        <w:t xml:space="preserve">io o </w:t>
      </w:r>
      <w:r w:rsidR="00AE5DA1" w:rsidRPr="00FC0C1E">
        <w:t xml:space="preserve">0,4 </w:t>
      </w:r>
      <w:r w:rsidRPr="00FC0C1E">
        <w:t>d</w:t>
      </w:r>
      <w:r w:rsidR="00AE5DA1" w:rsidRPr="00FC0C1E">
        <w:t>nia</w:t>
      </w:r>
      <w:r w:rsidRPr="00FC0C1E">
        <w:t xml:space="preserve">/dekadę. </w:t>
      </w:r>
    </w:p>
    <w:p w14:paraId="197F6F4B" w14:textId="77777777" w:rsidR="00803898" w:rsidRPr="00FC0C1E" w:rsidRDefault="00803898" w:rsidP="00E01A03">
      <w:pPr>
        <w:pStyle w:val="Nagwek2"/>
      </w:pPr>
      <w:bookmarkStart w:id="66" w:name="_Toc178715046"/>
      <w:bookmarkStart w:id="67" w:name="_Hlk170999695"/>
      <w:r w:rsidRPr="00FC0C1E">
        <w:lastRenderedPageBreak/>
        <w:t>Warunki anemometryczne</w:t>
      </w:r>
      <w:bookmarkEnd w:id="66"/>
      <w:r w:rsidRPr="00FC0C1E">
        <w:t xml:space="preserve"> </w:t>
      </w:r>
    </w:p>
    <w:p w14:paraId="48DD52A2" w14:textId="77777777" w:rsidR="00803898" w:rsidRPr="00FC0C1E" w:rsidRDefault="00803898" w:rsidP="006C4505">
      <w:pPr>
        <w:pStyle w:val="Nagwek3"/>
      </w:pPr>
      <w:bookmarkStart w:id="68" w:name="_Toc178715047"/>
      <w:r w:rsidRPr="00FC0C1E">
        <w:t>Silny i bardzo silny wiatr</w:t>
      </w:r>
      <w:bookmarkEnd w:id="68"/>
    </w:p>
    <w:p w14:paraId="6DB7E824" w14:textId="0D82FA57" w:rsidR="00803898" w:rsidRPr="00FC0C1E" w:rsidRDefault="00803898" w:rsidP="00803898">
      <w:pPr>
        <w:rPr>
          <w:color w:val="000000" w:themeColor="text1"/>
        </w:rPr>
      </w:pPr>
      <w:r w:rsidRPr="00FC0C1E">
        <w:rPr>
          <w:color w:val="000000" w:themeColor="text1"/>
        </w:rPr>
        <w:t xml:space="preserve">Wiatr przekraczający prędkość 10 m/s występuje </w:t>
      </w:r>
      <w:r w:rsidR="006E54D6" w:rsidRPr="00FC0C1E">
        <w:rPr>
          <w:color w:val="000000" w:themeColor="text1"/>
        </w:rPr>
        <w:t xml:space="preserve">na stacji Gdańsk-Świbno </w:t>
      </w:r>
      <w:r w:rsidRPr="00FC0C1E">
        <w:rPr>
          <w:color w:val="000000" w:themeColor="text1"/>
        </w:rPr>
        <w:t xml:space="preserve">średnio </w:t>
      </w:r>
      <w:r w:rsidR="006E54D6" w:rsidRPr="00FC0C1E">
        <w:rPr>
          <w:color w:val="000000" w:themeColor="text1"/>
        </w:rPr>
        <w:t>41</w:t>
      </w:r>
      <w:r w:rsidRPr="00FC0C1E">
        <w:rPr>
          <w:color w:val="000000" w:themeColor="text1"/>
        </w:rPr>
        <w:t xml:space="preserve"> razy w ciągu roku (rys.  32). Największą intensywność tego zjawiska w  latach </w:t>
      </w:r>
      <w:r w:rsidR="006E54D6" w:rsidRPr="00FC0C1E">
        <w:rPr>
          <w:color w:val="000000" w:themeColor="text1"/>
        </w:rPr>
        <w:t>20</w:t>
      </w:r>
      <w:r w:rsidRPr="00FC0C1E">
        <w:rPr>
          <w:color w:val="000000" w:themeColor="text1"/>
        </w:rPr>
        <w:t>1</w:t>
      </w:r>
      <w:r w:rsidR="006E54D6" w:rsidRPr="00FC0C1E">
        <w:rPr>
          <w:color w:val="000000" w:themeColor="text1"/>
        </w:rPr>
        <w:t>3</w:t>
      </w:r>
      <w:r w:rsidRPr="00FC0C1E">
        <w:rPr>
          <w:color w:val="000000" w:themeColor="text1"/>
        </w:rPr>
        <w:t>-20</w:t>
      </w:r>
      <w:r w:rsidR="006E54D6" w:rsidRPr="00FC0C1E">
        <w:rPr>
          <w:color w:val="000000" w:themeColor="text1"/>
        </w:rPr>
        <w:t>2</w:t>
      </w:r>
      <w:r w:rsidRPr="00FC0C1E">
        <w:rPr>
          <w:color w:val="000000" w:themeColor="text1"/>
        </w:rPr>
        <w:t xml:space="preserve">1 </w:t>
      </w:r>
      <w:r w:rsidR="006E54D6" w:rsidRPr="00FC0C1E">
        <w:rPr>
          <w:color w:val="000000" w:themeColor="text1"/>
        </w:rPr>
        <w:t xml:space="preserve">odnotowano </w:t>
      </w:r>
      <w:r w:rsidRPr="00FC0C1E">
        <w:rPr>
          <w:color w:val="000000" w:themeColor="text1"/>
        </w:rPr>
        <w:t xml:space="preserve">w </w:t>
      </w:r>
      <w:r w:rsidR="006E54D6" w:rsidRPr="00FC0C1E">
        <w:rPr>
          <w:color w:val="000000" w:themeColor="text1"/>
        </w:rPr>
        <w:t>2015</w:t>
      </w:r>
      <w:r w:rsidRPr="00FC0C1E">
        <w:rPr>
          <w:color w:val="000000" w:themeColor="text1"/>
        </w:rPr>
        <w:t xml:space="preserve"> r. (</w:t>
      </w:r>
      <w:r w:rsidR="006E54D6" w:rsidRPr="00FC0C1E">
        <w:rPr>
          <w:color w:val="000000" w:themeColor="text1"/>
        </w:rPr>
        <w:t>62</w:t>
      </w:r>
      <w:r w:rsidRPr="00FC0C1E">
        <w:rPr>
          <w:color w:val="000000" w:themeColor="text1"/>
        </w:rPr>
        <w:t xml:space="preserve"> dni), najmniejszą natomiast w 20</w:t>
      </w:r>
      <w:r w:rsidR="006E54D6" w:rsidRPr="00FC0C1E">
        <w:rPr>
          <w:color w:val="000000" w:themeColor="text1"/>
        </w:rPr>
        <w:t>18</w:t>
      </w:r>
      <w:r w:rsidRPr="00FC0C1E">
        <w:rPr>
          <w:color w:val="000000" w:themeColor="text1"/>
        </w:rPr>
        <w:t xml:space="preserve"> r. (</w:t>
      </w:r>
      <w:r w:rsidR="006E54D6" w:rsidRPr="00FC0C1E">
        <w:rPr>
          <w:color w:val="000000" w:themeColor="text1"/>
        </w:rPr>
        <w:t>3</w:t>
      </w:r>
      <w:r w:rsidRPr="00FC0C1E">
        <w:rPr>
          <w:color w:val="000000" w:themeColor="text1"/>
        </w:rPr>
        <w:t>1 d</w:t>
      </w:r>
      <w:r w:rsidR="006E54D6" w:rsidRPr="00FC0C1E">
        <w:rPr>
          <w:color w:val="000000" w:themeColor="text1"/>
        </w:rPr>
        <w:t>ni</w:t>
      </w:r>
      <w:r w:rsidRPr="00FC0C1E">
        <w:rPr>
          <w:color w:val="000000" w:themeColor="text1"/>
        </w:rPr>
        <w:t xml:space="preserve">). </w:t>
      </w:r>
      <w:r w:rsidR="006E54D6" w:rsidRPr="00FC0C1E">
        <w:rPr>
          <w:color w:val="000000" w:themeColor="text1"/>
        </w:rPr>
        <w:t>Z uwagi na zbyt krótki okres obserwacji trudno oceniać trend zmian występowania tego zjawiska na badanym obszarze.</w:t>
      </w:r>
    </w:p>
    <w:p w14:paraId="6F7FD70C" w14:textId="0C6DE6A0" w:rsidR="0024785B" w:rsidRPr="00FC0C1E" w:rsidRDefault="00634D02" w:rsidP="00634D02">
      <w:pPr>
        <w:pStyle w:val="Obrazek"/>
        <w:rPr>
          <w:noProof w:val="0"/>
        </w:rPr>
      </w:pPr>
      <w:r w:rsidRPr="00FC0C1E">
        <w:drawing>
          <wp:inline distT="0" distB="0" distL="0" distR="0" wp14:anchorId="3A4BB4B8" wp14:editId="3FB7AF2C">
            <wp:extent cx="5760000" cy="2980932"/>
            <wp:effectExtent l="0" t="0" r="0" b="0"/>
            <wp:docPr id="742441518" name="Obraz 74244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00" cy="2980932"/>
                    </a:xfrm>
                    <a:prstGeom prst="rect">
                      <a:avLst/>
                    </a:prstGeom>
                    <a:noFill/>
                  </pic:spPr>
                </pic:pic>
              </a:graphicData>
            </a:graphic>
          </wp:inline>
        </w:drawing>
      </w:r>
    </w:p>
    <w:p w14:paraId="75DF7229" w14:textId="09A7FD1F" w:rsidR="00803898" w:rsidRPr="00FC0C1E" w:rsidRDefault="00803898" w:rsidP="00E01A03">
      <w:pPr>
        <w:pStyle w:val="rysunki0"/>
      </w:pPr>
      <w:bookmarkStart w:id="69" w:name="_Toc178688794"/>
      <w:r w:rsidRPr="00FC0C1E">
        <w:t>Liczba dni z wiatrem o prędkości większej niż 10 m/s w wieloleciu 19</w:t>
      </w:r>
      <w:r w:rsidR="0028091F" w:rsidRPr="00FC0C1E">
        <w:t>9</w:t>
      </w:r>
      <w:r w:rsidRPr="00FC0C1E">
        <w:t>1-20</w:t>
      </w:r>
      <w:r w:rsidR="0028091F" w:rsidRPr="00FC0C1E">
        <w:t>22</w:t>
      </w:r>
      <w:r w:rsidRPr="00FC0C1E">
        <w:t xml:space="preserve">, </w:t>
      </w:r>
      <w:r w:rsidR="0028091F" w:rsidRPr="00FC0C1E">
        <w:t>Lębork</w:t>
      </w:r>
      <w:bookmarkEnd w:id="69"/>
    </w:p>
    <w:p w14:paraId="182B85A9" w14:textId="77777777" w:rsidR="00803898" w:rsidRPr="00FC0C1E" w:rsidRDefault="00803898" w:rsidP="006C4505">
      <w:pPr>
        <w:pStyle w:val="Nagwek3"/>
      </w:pPr>
      <w:bookmarkStart w:id="70" w:name="_Toc178715048"/>
      <w:r w:rsidRPr="00FC0C1E">
        <w:t>Burze</w:t>
      </w:r>
      <w:bookmarkEnd w:id="70"/>
    </w:p>
    <w:p w14:paraId="72AF1E26" w14:textId="14888E27" w:rsidR="00803898" w:rsidRPr="00FC0C1E" w:rsidRDefault="00634D02" w:rsidP="00634D02">
      <w:pPr>
        <w:pStyle w:val="Obrazek"/>
        <w:rPr>
          <w:noProof w:val="0"/>
          <w:highlight w:val="yellow"/>
        </w:rPr>
      </w:pPr>
      <w:r w:rsidRPr="00FC0C1E">
        <w:drawing>
          <wp:inline distT="0" distB="0" distL="0" distR="0" wp14:anchorId="16B9207D" wp14:editId="73CD64F6">
            <wp:extent cx="5760000" cy="3085300"/>
            <wp:effectExtent l="0" t="0" r="0" b="1270"/>
            <wp:docPr id="742441519" name="Obraz 74244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43247F6E" w14:textId="6C273A55" w:rsidR="00803898" w:rsidRDefault="00803898" w:rsidP="00E01A03">
      <w:pPr>
        <w:pStyle w:val="rysunki0"/>
      </w:pPr>
      <w:bookmarkStart w:id="71" w:name="_Toc178688795"/>
      <w:r w:rsidRPr="00FC0C1E">
        <w:t>Liczba dni z burzą w wieloleciu 19</w:t>
      </w:r>
      <w:r w:rsidR="001810D3" w:rsidRPr="00FC0C1E">
        <w:t>9</w:t>
      </w:r>
      <w:r w:rsidRPr="00FC0C1E">
        <w:t>1-202</w:t>
      </w:r>
      <w:r w:rsidR="001810D3" w:rsidRPr="00FC0C1E">
        <w:t>0</w:t>
      </w:r>
      <w:r w:rsidRPr="00FC0C1E">
        <w:t xml:space="preserve">, </w:t>
      </w:r>
      <w:r w:rsidR="001810D3" w:rsidRPr="00FC0C1E">
        <w:t>L</w:t>
      </w:r>
      <w:r w:rsidRPr="00FC0C1E">
        <w:t>ę</w:t>
      </w:r>
      <w:r w:rsidR="001810D3" w:rsidRPr="00FC0C1E">
        <w:t>bork</w:t>
      </w:r>
      <w:bookmarkEnd w:id="71"/>
    </w:p>
    <w:p w14:paraId="72090F51" w14:textId="77777777" w:rsidR="00262216" w:rsidRPr="00FC0C1E" w:rsidRDefault="00262216" w:rsidP="00262216">
      <w:pPr>
        <w:rPr>
          <w:color w:val="000000" w:themeColor="text1"/>
        </w:rPr>
      </w:pPr>
      <w:r w:rsidRPr="00FC0C1E">
        <w:rPr>
          <w:color w:val="000000" w:themeColor="text1"/>
        </w:rPr>
        <w:lastRenderedPageBreak/>
        <w:t>Zjawisko burzy występuję średnio 31 razy w roku na stacji Lębork w okresie 1991-2020. Najwięcej burz, 47 epizodów, odnotowano w 2014 r., natomiast najmniej zjawisk meteorologicznych o takim charakterze, 18, było w 1992 r. (rys. 33). W wieloleciu zaznaczył się wzrost liczba dni z burzą, średnio o  około  3 dni w ciągu dekady  (rys.  34).</w:t>
      </w:r>
    </w:p>
    <w:p w14:paraId="6A3980E4" w14:textId="041A5C13" w:rsidR="00803898" w:rsidRPr="00FC0C1E" w:rsidRDefault="00634D02" w:rsidP="00803898">
      <w:pPr>
        <w:jc w:val="center"/>
        <w:rPr>
          <w:highlight w:val="yellow"/>
        </w:rPr>
      </w:pPr>
      <w:r w:rsidRPr="00FC0C1E">
        <w:rPr>
          <w:noProof/>
          <w:highlight w:val="yellow"/>
        </w:rPr>
        <w:drawing>
          <wp:inline distT="0" distB="0" distL="0" distR="0" wp14:anchorId="47F690FE" wp14:editId="596E9AB6">
            <wp:extent cx="5760000" cy="3598844"/>
            <wp:effectExtent l="0" t="0" r="0" b="1905"/>
            <wp:docPr id="742441520" name="Obraz 74244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00" cy="3598844"/>
                    </a:xfrm>
                    <a:prstGeom prst="rect">
                      <a:avLst/>
                    </a:prstGeom>
                    <a:noFill/>
                  </pic:spPr>
                </pic:pic>
              </a:graphicData>
            </a:graphic>
          </wp:inline>
        </w:drawing>
      </w:r>
    </w:p>
    <w:p w14:paraId="3B12942E" w14:textId="40AE1CDD" w:rsidR="00803898" w:rsidRPr="00FC0C1E" w:rsidRDefault="00803898" w:rsidP="00E01A03">
      <w:pPr>
        <w:pStyle w:val="rysunki0"/>
      </w:pPr>
      <w:bookmarkStart w:id="72" w:name="_Toc178688796"/>
      <w:r w:rsidRPr="00FC0C1E">
        <w:t xml:space="preserve">Średnia liczba dni z burzą w wieloleciu, </w:t>
      </w:r>
      <w:r w:rsidR="001810D3" w:rsidRPr="00FC0C1E">
        <w:t>Lębork</w:t>
      </w:r>
      <w:bookmarkEnd w:id="72"/>
    </w:p>
    <w:p w14:paraId="52CB6B06" w14:textId="78F21170" w:rsidR="00803898" w:rsidRPr="00FC0C1E" w:rsidRDefault="00803898" w:rsidP="00803898">
      <w:r w:rsidRPr="00FC0C1E">
        <w:t xml:space="preserve">W przebiegu rocznym najwięcej burz przypada na </w:t>
      </w:r>
      <w:r w:rsidR="007461BF" w:rsidRPr="00FC0C1E">
        <w:t>okres letni, od czerwca do sierpnia</w:t>
      </w:r>
      <w:r w:rsidRPr="00FC0C1E">
        <w:t xml:space="preserve">. Najczęściej burze występują w lipcu i czerwcu, </w:t>
      </w:r>
      <w:r w:rsidR="00EF6794" w:rsidRPr="00FC0C1E">
        <w:t>odpowiednio 7 i 6</w:t>
      </w:r>
      <w:r w:rsidRPr="00FC0C1E">
        <w:t xml:space="preserve"> dni w miesiącu</w:t>
      </w:r>
      <w:r w:rsidR="00EF6794" w:rsidRPr="00FC0C1E">
        <w:t xml:space="preserve"> </w:t>
      </w:r>
      <w:r w:rsidRPr="00FC0C1E">
        <w:t>(rys. 35). W </w:t>
      </w:r>
      <w:r w:rsidR="00EF6794" w:rsidRPr="00FC0C1E">
        <w:t>chłodnej porze roku</w:t>
      </w:r>
      <w:r w:rsidRPr="00FC0C1E">
        <w:t xml:space="preserve"> pojawiają się nieliczne </w:t>
      </w:r>
      <w:r w:rsidR="00EF6794" w:rsidRPr="00FC0C1E">
        <w:t xml:space="preserve">zjawiska </w:t>
      </w:r>
      <w:r w:rsidRPr="00FC0C1E">
        <w:t>burz</w:t>
      </w:r>
      <w:r w:rsidR="00EF6794" w:rsidRPr="00FC0C1E">
        <w:t>owe</w:t>
      </w:r>
      <w:r w:rsidRPr="00FC0C1E">
        <w:t>,</w:t>
      </w:r>
      <w:r w:rsidR="00EF6794" w:rsidRPr="00FC0C1E">
        <w:t xml:space="preserve"> najrzadziej w listopadzie i grudniu</w:t>
      </w:r>
      <w:r w:rsidRPr="00FC0C1E">
        <w:t>.</w:t>
      </w:r>
    </w:p>
    <w:p w14:paraId="4E7568D8" w14:textId="4F631AD6" w:rsidR="001810D3" w:rsidRPr="00FC0C1E" w:rsidRDefault="00634D02" w:rsidP="00634D02">
      <w:pPr>
        <w:pStyle w:val="Obrazek"/>
        <w:rPr>
          <w:noProof w:val="0"/>
        </w:rPr>
      </w:pPr>
      <w:r w:rsidRPr="00FC0C1E">
        <w:drawing>
          <wp:inline distT="0" distB="0" distL="0" distR="0" wp14:anchorId="3CC3AD93" wp14:editId="593B9D9C">
            <wp:extent cx="5760000" cy="3085300"/>
            <wp:effectExtent l="0" t="0" r="0" b="1270"/>
            <wp:docPr id="742441521" name="Obraz 74244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7CD544E9" w14:textId="1DB55FA8" w:rsidR="00803898" w:rsidRPr="00FC0C1E" w:rsidRDefault="00803898" w:rsidP="00E01A03">
      <w:pPr>
        <w:pStyle w:val="rysunki0"/>
      </w:pPr>
      <w:bookmarkStart w:id="73" w:name="_Toc178688797"/>
      <w:r w:rsidRPr="00FC0C1E">
        <w:t xml:space="preserve">Przebieg roczny dni z burzą, </w:t>
      </w:r>
      <w:r w:rsidR="001810D3" w:rsidRPr="00FC0C1E">
        <w:t>Lębork</w:t>
      </w:r>
      <w:bookmarkEnd w:id="73"/>
    </w:p>
    <w:p w14:paraId="06969A43" w14:textId="143C06CD" w:rsidR="00EF6794" w:rsidRPr="00FC0C1E" w:rsidRDefault="00EF6794" w:rsidP="00EF6794">
      <w:r w:rsidRPr="00FC0C1E">
        <w:lastRenderedPageBreak/>
        <w:t>W analizowanym wieloleciu</w:t>
      </w:r>
      <w:r w:rsidR="00E845A2" w:rsidRPr="00FC0C1E">
        <w:t xml:space="preserve"> </w:t>
      </w:r>
      <w:r w:rsidR="003026AE" w:rsidRPr="00FC0C1E">
        <w:t>1991-2020 obserwuję się nieznaczne zwiększanie się liczby burz w</w:t>
      </w:r>
      <w:r w:rsidR="00634D02" w:rsidRPr="00FC0C1E">
        <w:t> </w:t>
      </w:r>
      <w:r w:rsidR="003026AE" w:rsidRPr="00FC0C1E">
        <w:t>miesiącu lipcu, charakteryzującym się największym natężeniem zjawisk burzowych w roku (rys. 36).</w:t>
      </w:r>
    </w:p>
    <w:p w14:paraId="744BF294" w14:textId="65908353" w:rsidR="001810D3" w:rsidRPr="00FC0C1E" w:rsidRDefault="00634D02" w:rsidP="00634D02">
      <w:pPr>
        <w:pStyle w:val="Obrazek"/>
        <w:rPr>
          <w:noProof w:val="0"/>
        </w:rPr>
      </w:pPr>
      <w:r w:rsidRPr="00FC0C1E">
        <w:drawing>
          <wp:inline distT="0" distB="0" distL="0" distR="0" wp14:anchorId="00C5CE89" wp14:editId="672273E2">
            <wp:extent cx="5760000" cy="3085300"/>
            <wp:effectExtent l="0" t="0" r="0" b="1270"/>
            <wp:docPr id="742441522" name="Obraz 74244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4A1B474F" w14:textId="02971656" w:rsidR="001810D3" w:rsidRPr="00FC0C1E" w:rsidRDefault="001810D3" w:rsidP="00E01A03">
      <w:pPr>
        <w:pStyle w:val="rysunki0"/>
      </w:pPr>
      <w:bookmarkStart w:id="74" w:name="_Toc178688798"/>
      <w:r w:rsidRPr="00FC0C1E">
        <w:t>Liczba dni z burzą w lipcu, Lębork</w:t>
      </w:r>
      <w:bookmarkEnd w:id="74"/>
    </w:p>
    <w:p w14:paraId="1CC190B0" w14:textId="77777777" w:rsidR="00803898" w:rsidRPr="00FC0C1E" w:rsidRDefault="00803898" w:rsidP="00E01A03">
      <w:pPr>
        <w:pStyle w:val="Nagwek2"/>
      </w:pPr>
      <w:bookmarkStart w:id="75" w:name="_Toc178715049"/>
      <w:r w:rsidRPr="00FC0C1E">
        <w:t>Pokrywa śnieżna i opady śniegu</w:t>
      </w:r>
      <w:bookmarkEnd w:id="75"/>
    </w:p>
    <w:p w14:paraId="48D87519" w14:textId="584D3D7E" w:rsidR="00803898" w:rsidRPr="00FC0C1E" w:rsidRDefault="00803898" w:rsidP="00803898">
      <w:r w:rsidRPr="00FC0C1E">
        <w:t xml:space="preserve">Pokrywa śnieżna występuje przeważnie od </w:t>
      </w:r>
      <w:r w:rsidR="00FD58BC" w:rsidRPr="00FC0C1E">
        <w:t>grudnia</w:t>
      </w:r>
      <w:r w:rsidRPr="00FC0C1E">
        <w:t xml:space="preserve"> do marca. W analizowanym wieloleciu najwcześniej pokrywa śnieżna pojawia się w październiku, najpóźniej zanika w </w:t>
      </w:r>
      <w:r w:rsidR="00FD58BC" w:rsidRPr="00FC0C1E">
        <w:t>kwietniu</w:t>
      </w:r>
      <w:r w:rsidRPr="00FC0C1E">
        <w:t xml:space="preserve">. </w:t>
      </w:r>
    </w:p>
    <w:p w14:paraId="301F7B4C" w14:textId="190B84E0" w:rsidR="00803898" w:rsidRPr="00FC0C1E" w:rsidRDefault="00634D02" w:rsidP="002A2EB3">
      <w:pPr>
        <w:pStyle w:val="Obrazek"/>
      </w:pPr>
      <w:r w:rsidRPr="002A2EB3">
        <w:drawing>
          <wp:inline distT="0" distB="0" distL="0" distR="0" wp14:anchorId="6BE41DEF" wp14:editId="60C8E576">
            <wp:extent cx="5760000" cy="2880000"/>
            <wp:effectExtent l="0" t="0" r="0" b="0"/>
            <wp:docPr id="742441523" name="Obraz 74244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00" cy="2880000"/>
                    </a:xfrm>
                    <a:prstGeom prst="rect">
                      <a:avLst/>
                    </a:prstGeom>
                    <a:noFill/>
                  </pic:spPr>
                </pic:pic>
              </a:graphicData>
            </a:graphic>
          </wp:inline>
        </w:drawing>
      </w:r>
    </w:p>
    <w:p w14:paraId="42C9EC86" w14:textId="177DF37B" w:rsidR="00803898" w:rsidRPr="00FC0C1E" w:rsidRDefault="00803898" w:rsidP="00E01A03">
      <w:pPr>
        <w:pStyle w:val="rysunki0"/>
      </w:pPr>
      <w:bookmarkStart w:id="76" w:name="_Toc178688799"/>
      <w:r w:rsidRPr="00FC0C1E">
        <w:t>Liczba dni z pokrywą śnieżną w sezonach zimowych,</w:t>
      </w:r>
      <w:r w:rsidR="00A5400F" w:rsidRPr="00FC0C1E">
        <w:rPr>
          <w:rStyle w:val="rysunkiZnak0"/>
        </w:rPr>
        <w:t xml:space="preserve"> Wejherowo, Lębork</w:t>
      </w:r>
      <w:bookmarkEnd w:id="76"/>
    </w:p>
    <w:p w14:paraId="1A7A61CF" w14:textId="77777777" w:rsidR="00262216" w:rsidRPr="00FC0C1E" w:rsidRDefault="00262216" w:rsidP="00262216">
      <w:r w:rsidRPr="00FC0C1E">
        <w:t xml:space="preserve">Średnia wieloletnia liczba dni z pokrywą śnieżną wynosi 48 dni na stacji Lębork w okresie od 1991 r. do 2010 r. i 36 dni na stacji Wejherowo w okresie od 2011 r. do 2020 r. Najdłużej pokrywa śnieżna na stacji Lębork utrzymywała się przez 123 dni w sezonie zimowym 1995/1996, natomiast na stacji </w:t>
      </w:r>
      <w:r w:rsidRPr="00FC0C1E">
        <w:lastRenderedPageBreak/>
        <w:t xml:space="preserve">Wejherowo 88 dni w sezonie zimowym 2012/2013 (rys. 37). Najkrócej pokrywa śnieżna na stacji Lębork zalegała w sezonie 2009/2010 (13 dni), a na stacji Wejherowo w sezonie zimowym 2019/2020 (2 dni). W analizowanym okresie zaznaczyła się tendencja spadkowa długości zalegania pokrywy śnieżnej. </w:t>
      </w:r>
    </w:p>
    <w:p w14:paraId="5783A952" w14:textId="154A1709" w:rsidR="00803898" w:rsidRPr="00FC0C1E" w:rsidRDefault="00803898" w:rsidP="00803898">
      <w:r w:rsidRPr="00FC0C1E">
        <w:t>Pokrywa śnieżna występowała we wszystkich sezonach zimowy</w:t>
      </w:r>
      <w:r w:rsidR="00A24ACB" w:rsidRPr="00FC0C1E">
        <w:t xml:space="preserve"> na analizowanych stacjach</w:t>
      </w:r>
      <w:r w:rsidRPr="00FC0C1E">
        <w:t xml:space="preserve">. Najwyższa suma grubości pokrywy śnieżnej </w:t>
      </w:r>
      <w:r w:rsidR="00A24ACB" w:rsidRPr="00FC0C1E">
        <w:t xml:space="preserve">na stacji Lębork </w:t>
      </w:r>
      <w:r w:rsidRPr="00FC0C1E">
        <w:t>wynosiła</w:t>
      </w:r>
      <w:r w:rsidR="00A24ACB" w:rsidRPr="00FC0C1E">
        <w:t xml:space="preserve"> 1150</w:t>
      </w:r>
      <w:r w:rsidRPr="00FC0C1E">
        <w:t xml:space="preserve"> cm w sezonie zimowym </w:t>
      </w:r>
      <w:r w:rsidR="00A24ACB" w:rsidRPr="00FC0C1E">
        <w:t>1994</w:t>
      </w:r>
      <w:r w:rsidRPr="00FC0C1E">
        <w:t>/</w:t>
      </w:r>
      <w:r w:rsidR="00A24ACB" w:rsidRPr="00FC0C1E">
        <w:t>1995 i 677 mm na stacji Wejherowo w sezonie zimowym 2012/2013</w:t>
      </w:r>
      <w:r w:rsidRPr="00FC0C1E">
        <w:t xml:space="preserve"> (rys. 3</w:t>
      </w:r>
      <w:r w:rsidR="00A24ACB" w:rsidRPr="00FC0C1E">
        <w:t>8</w:t>
      </w:r>
      <w:r w:rsidRPr="00FC0C1E">
        <w:t xml:space="preserve">). Największą wysokość pokrywy śnieżnej </w:t>
      </w:r>
      <w:r w:rsidR="00DE3CDD" w:rsidRPr="00FC0C1E">
        <w:t xml:space="preserve">na stacji Lębork </w:t>
      </w:r>
      <w:r w:rsidRPr="00FC0C1E">
        <w:t xml:space="preserve">odnotowano w </w:t>
      </w:r>
      <w:r w:rsidR="00DE3CDD" w:rsidRPr="00FC0C1E">
        <w:t>lutym 1991</w:t>
      </w:r>
      <w:r w:rsidRPr="00FC0C1E">
        <w:t xml:space="preserve"> r. – 4</w:t>
      </w:r>
      <w:r w:rsidR="00DE3CDD" w:rsidRPr="00FC0C1E">
        <w:t>1</w:t>
      </w:r>
      <w:r w:rsidRPr="00FC0C1E">
        <w:t xml:space="preserve"> cm</w:t>
      </w:r>
      <w:r w:rsidR="00DE3CDD" w:rsidRPr="00FC0C1E">
        <w:t xml:space="preserve">, natomiast na stacji Wejherowo w styczniu 2011 r. – 33 cm. </w:t>
      </w:r>
    </w:p>
    <w:p w14:paraId="1841EA40" w14:textId="61DBE191" w:rsidR="005F4F18" w:rsidRPr="00FC0C1E" w:rsidRDefault="00634D02" w:rsidP="002A2EB3">
      <w:pPr>
        <w:pStyle w:val="Obrazek"/>
      </w:pPr>
      <w:r w:rsidRPr="00FC0C1E">
        <w:drawing>
          <wp:inline distT="0" distB="0" distL="0" distR="0" wp14:anchorId="6310624C" wp14:editId="659C9091">
            <wp:extent cx="5760000" cy="3085300"/>
            <wp:effectExtent l="0" t="0" r="0" b="1270"/>
            <wp:docPr id="742441524" name="Obraz 74244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2EEE020D" w14:textId="4FD24EDA" w:rsidR="00803898" w:rsidRPr="00FC0C1E" w:rsidRDefault="00803898" w:rsidP="00E01A03">
      <w:pPr>
        <w:pStyle w:val="rysunki0"/>
        <w:rPr>
          <w:rStyle w:val="rysunkiZnak0"/>
        </w:rPr>
      </w:pPr>
      <w:bookmarkStart w:id="77" w:name="_Toc178688800"/>
      <w:r w:rsidRPr="00FC0C1E">
        <w:rPr>
          <w:rStyle w:val="rysunkiZnak0"/>
        </w:rPr>
        <w:t xml:space="preserve">Grubość pokrywy śnieżnej w wieloleciu, </w:t>
      </w:r>
      <w:r w:rsidR="008E70D8" w:rsidRPr="00FC0C1E">
        <w:rPr>
          <w:rStyle w:val="rysunkiZnak0"/>
        </w:rPr>
        <w:t>Wejherowo, Lębork</w:t>
      </w:r>
      <w:bookmarkEnd w:id="77"/>
    </w:p>
    <w:p w14:paraId="61BF93FE" w14:textId="77777777" w:rsidR="00F72C8F" w:rsidRPr="00FC0C1E" w:rsidRDefault="00F72C8F" w:rsidP="00F72C8F">
      <w:pPr>
        <w:pStyle w:val="Nagwek1"/>
      </w:pPr>
      <w:bookmarkStart w:id="78" w:name="_Toc178715050"/>
      <w:bookmarkEnd w:id="9"/>
      <w:bookmarkEnd w:id="67"/>
      <w:r w:rsidRPr="00FC0C1E">
        <w:t>Prognozowane zmiany klimatu</w:t>
      </w:r>
      <w:bookmarkEnd w:id="78"/>
      <w:r w:rsidRPr="00FC0C1E">
        <w:t xml:space="preserve"> </w:t>
      </w:r>
    </w:p>
    <w:p w14:paraId="477FF233" w14:textId="25BD7B40" w:rsidR="0014739B" w:rsidRPr="00FC0C1E" w:rsidRDefault="00653134" w:rsidP="00E01A03">
      <w:pPr>
        <w:pStyle w:val="Nagwek2"/>
      </w:pPr>
      <w:bookmarkStart w:id="79" w:name="_Toc178715051"/>
      <w:bookmarkEnd w:id="5"/>
      <w:bookmarkEnd w:id="6"/>
      <w:r w:rsidRPr="00FC0C1E">
        <w:t>Uwagi metodyczne</w:t>
      </w:r>
      <w:bookmarkEnd w:id="79"/>
    </w:p>
    <w:p w14:paraId="21154A34" w14:textId="3641B72E" w:rsidR="0014739B" w:rsidRPr="00FC0C1E" w:rsidRDefault="0014739B" w:rsidP="0014739B">
      <w:r w:rsidRPr="00FC0C1E">
        <w:t xml:space="preserve">Wyniki globalnych modeli klimatu (ang. GCM – Global </w:t>
      </w:r>
      <w:proofErr w:type="spellStart"/>
      <w:r w:rsidRPr="00FC0C1E">
        <w:t>Climate</w:t>
      </w:r>
      <w:proofErr w:type="spellEnd"/>
      <w:r w:rsidRPr="00FC0C1E">
        <w:t xml:space="preserve"> </w:t>
      </w:r>
      <w:proofErr w:type="spellStart"/>
      <w:r w:rsidRPr="00FC0C1E">
        <w:t>Models</w:t>
      </w:r>
      <w:proofErr w:type="spellEnd"/>
      <w:r w:rsidRPr="00FC0C1E">
        <w:t xml:space="preserve">) ze względu na rozdzielczość nie są wystarczające na potrzeby planowania działań adaptacyjnych w poszczególnych krajach. Do tego celu stosowane są regionalne modele klimatu (ang. RCM – </w:t>
      </w:r>
      <w:proofErr w:type="spellStart"/>
      <w:r w:rsidRPr="00FC0C1E">
        <w:t>Regional</w:t>
      </w:r>
      <w:proofErr w:type="spellEnd"/>
      <w:r w:rsidRPr="00FC0C1E">
        <w:t xml:space="preserve"> </w:t>
      </w:r>
      <w:proofErr w:type="spellStart"/>
      <w:r w:rsidRPr="00FC0C1E">
        <w:t>Climate</w:t>
      </w:r>
      <w:proofErr w:type="spellEnd"/>
      <w:r w:rsidRPr="00FC0C1E">
        <w:t xml:space="preserve"> </w:t>
      </w:r>
      <w:proofErr w:type="spellStart"/>
      <w:r w:rsidRPr="00FC0C1E">
        <w:t>Models</w:t>
      </w:r>
      <w:proofErr w:type="spellEnd"/>
      <w:r w:rsidRPr="00FC0C1E">
        <w:t xml:space="preserve">), wykorzystujące technikę dynamicznego skalowania dla zwiększenia rozdzielczości przestrzennej (ang. </w:t>
      </w:r>
      <w:proofErr w:type="spellStart"/>
      <w:r w:rsidRPr="00FC0C1E">
        <w:t>dynamical</w:t>
      </w:r>
      <w:proofErr w:type="spellEnd"/>
      <w:r w:rsidRPr="00FC0C1E">
        <w:t xml:space="preserve"> </w:t>
      </w:r>
      <w:proofErr w:type="spellStart"/>
      <w:r w:rsidRPr="00FC0C1E">
        <w:t>downscaling</w:t>
      </w:r>
      <w:proofErr w:type="spellEnd"/>
      <w:r w:rsidRPr="00FC0C1E">
        <w:t>). Celem uzyskania lepszej reprezentacji cech lokalnych, wyniki prognoz regionalnych można poddać dalszemu procesowi skalowania statystycznego z wykorzystaniem dostępnych</w:t>
      </w:r>
      <w:r w:rsidR="002A2EB3">
        <w:t xml:space="preserve"> wyników</w:t>
      </w:r>
      <w:r w:rsidRPr="00FC0C1E">
        <w:t xml:space="preserve"> obserwacji.</w:t>
      </w:r>
    </w:p>
    <w:p w14:paraId="48CC82FC" w14:textId="1FCF8E00" w:rsidR="0014739B" w:rsidRPr="00FC0C1E" w:rsidRDefault="0014739B" w:rsidP="0014739B">
      <w:r w:rsidRPr="00FC0C1E">
        <w:t xml:space="preserve">Wyniki modeli globalnych będących podstawą opracowania Raportów Oceny IPCC stanowią informację referencyjną dla opracowań regionalnych scenariuszy zmian klimatu. Aktualne wyniki pochodzą ze zbioru </w:t>
      </w:r>
      <w:proofErr w:type="spellStart"/>
      <w:r w:rsidRPr="00FC0C1E">
        <w:t>Coupled</w:t>
      </w:r>
      <w:proofErr w:type="spellEnd"/>
      <w:r w:rsidRPr="00FC0C1E">
        <w:t xml:space="preserve"> Model </w:t>
      </w:r>
      <w:proofErr w:type="spellStart"/>
      <w:r w:rsidRPr="00FC0C1E">
        <w:t>Intercomparison</w:t>
      </w:r>
      <w:proofErr w:type="spellEnd"/>
      <w:r w:rsidRPr="00FC0C1E">
        <w:t xml:space="preserve"> Project </w:t>
      </w:r>
      <w:proofErr w:type="spellStart"/>
      <w:r w:rsidRPr="00FC0C1E">
        <w:t>Phase</w:t>
      </w:r>
      <w:proofErr w:type="spellEnd"/>
      <w:r w:rsidRPr="00FC0C1E">
        <w:t xml:space="preserve"> 5 (CMIP5). Na bazie tych wyników powstały projekcje regionalne w ramach międzynarodowej inicjatywy CORDEX, której częścią dla obszaru Europy jest </w:t>
      </w:r>
      <w:proofErr w:type="spellStart"/>
      <w:r w:rsidRPr="00FC0C1E">
        <w:t>EuroCORDEX</w:t>
      </w:r>
      <w:proofErr w:type="spellEnd"/>
      <w:r w:rsidR="00F72C8F" w:rsidRPr="00FC0C1E">
        <w:t xml:space="preserve"> (rys. 39)</w:t>
      </w:r>
      <w:r w:rsidRPr="00FC0C1E">
        <w:t xml:space="preserve">. W ramach </w:t>
      </w:r>
      <w:proofErr w:type="spellStart"/>
      <w:r w:rsidRPr="00FC0C1E">
        <w:t>EuroCORDEX</w:t>
      </w:r>
      <w:proofErr w:type="spellEnd"/>
      <w:r w:rsidRPr="00FC0C1E">
        <w:t xml:space="preserve"> dostępne są zbiory symulacji </w:t>
      </w:r>
      <w:r w:rsidRPr="00FC0C1E">
        <w:lastRenderedPageBreak/>
        <w:t xml:space="preserve">regionalnych modeli klimatycznych, w których wymuszenie zewnętrzne pochodzi ze zbioru CMIP5. Wyniki modeli z repozytorium </w:t>
      </w:r>
      <w:proofErr w:type="spellStart"/>
      <w:r w:rsidRPr="00FC0C1E">
        <w:t>EuroCORDEX</w:t>
      </w:r>
      <w:proofErr w:type="spellEnd"/>
      <w:r w:rsidRPr="00FC0C1E">
        <w:t xml:space="preserve"> stanowią dane wejściowe do badań nad regionalnymi oddziaływaniami zmian klimatu w różnych sektorach w większości krajów europejskich.</w:t>
      </w:r>
    </w:p>
    <w:p w14:paraId="68C9CC12" w14:textId="795133FD" w:rsidR="0014739B" w:rsidRPr="00FC0C1E" w:rsidRDefault="0014739B" w:rsidP="0014739B">
      <w:r w:rsidRPr="00FC0C1E">
        <w:t xml:space="preserve">Wzorując się na licznych doświadczeniach europejskich, warunki przyszłego klimatu dla obszaru Polski opracowano w oparciu o symulacje klimatyczne udostępniane w ramach projektu </w:t>
      </w:r>
      <w:proofErr w:type="spellStart"/>
      <w:r w:rsidRPr="00FC0C1E">
        <w:t>EuroCORDEX</w:t>
      </w:r>
      <w:proofErr w:type="spellEnd"/>
      <w:r w:rsidRPr="00FC0C1E">
        <w:t xml:space="preserve">. Wyniki </w:t>
      </w:r>
      <w:proofErr w:type="spellStart"/>
      <w:r w:rsidRPr="00FC0C1E">
        <w:t>EuroCORDEX</w:t>
      </w:r>
      <w:proofErr w:type="spellEnd"/>
      <w:r w:rsidRPr="00FC0C1E">
        <w:t xml:space="preserve"> dostępne są dla okresu 2006-2100. Wykorzystano dostępne symulacje regionalnych modeli klimatu dla obszaru obejmującego całą Europę, na siatce regularnej o</w:t>
      </w:r>
      <w:r w:rsidR="00F72C8F" w:rsidRPr="00FC0C1E">
        <w:t> </w:t>
      </w:r>
      <w:r w:rsidRPr="00FC0C1E">
        <w:t>rozdzielczości 0,11° (ok. 12,5 km).</w:t>
      </w:r>
    </w:p>
    <w:p w14:paraId="4337DF78" w14:textId="77777777" w:rsidR="0014739B" w:rsidRPr="00FC0C1E" w:rsidRDefault="0014739B" w:rsidP="00724748">
      <w:pPr>
        <w:pStyle w:val="Obrazek"/>
        <w:rPr>
          <w:noProof w:val="0"/>
        </w:rPr>
      </w:pPr>
      <w:r w:rsidRPr="00FC0C1E">
        <w:drawing>
          <wp:inline distT="0" distB="0" distL="0" distR="0" wp14:anchorId="0BCBBA7C" wp14:editId="053FE451">
            <wp:extent cx="3060000" cy="3069526"/>
            <wp:effectExtent l="0" t="0" r="762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lobus.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60000" cy="3069526"/>
                    </a:xfrm>
                    <a:prstGeom prst="rect">
                      <a:avLst/>
                    </a:prstGeom>
                  </pic:spPr>
                </pic:pic>
              </a:graphicData>
            </a:graphic>
          </wp:inline>
        </w:drawing>
      </w:r>
    </w:p>
    <w:p w14:paraId="64A0C83D" w14:textId="77777777" w:rsidR="002A2EB3" w:rsidRDefault="0014739B" w:rsidP="00E01A03">
      <w:pPr>
        <w:pStyle w:val="rysunki0"/>
      </w:pPr>
      <w:bookmarkStart w:id="80" w:name="_Toc178688801"/>
      <w:r w:rsidRPr="00FC0C1E">
        <w:t xml:space="preserve">Domena obliczeniowa </w:t>
      </w:r>
      <w:proofErr w:type="spellStart"/>
      <w:r w:rsidRPr="00FC0C1E">
        <w:t>EuroCORDEX</w:t>
      </w:r>
      <w:bookmarkEnd w:id="80"/>
      <w:proofErr w:type="spellEnd"/>
      <w:r w:rsidRPr="00FC0C1E">
        <w:t xml:space="preserve"> </w:t>
      </w:r>
    </w:p>
    <w:p w14:paraId="36A74B1D" w14:textId="51989385" w:rsidR="0014739B" w:rsidRPr="00FC0C1E" w:rsidRDefault="002A2EB3" w:rsidP="002A2EB3">
      <w:pPr>
        <w:pStyle w:val="rdo"/>
      </w:pPr>
      <w:r w:rsidRPr="00FC0C1E">
        <w:t>Ź</w:t>
      </w:r>
      <w:r w:rsidR="0014739B" w:rsidRPr="00FC0C1E">
        <w:t>ródło: https://euro-cordex.net/</w:t>
      </w:r>
    </w:p>
    <w:p w14:paraId="3A4F6E77" w14:textId="1700AB23" w:rsidR="00F72C8F" w:rsidRPr="00FC0C1E" w:rsidRDefault="0014739B" w:rsidP="00F72C8F">
      <w:r w:rsidRPr="00FC0C1E">
        <w:t>Klimat zależy od wielu czynników globalnych, wśród których najistotniejszym jest ilość gazów cieplarnianych w atmosferze. Zgodnie z wynikami analiz Międzyrządowego Panelu ds. Zmian Klimatu to gazy cieplarniane (głównie dwutlenek węgla) odpowiadają za obserwowany w wielu miejscach na</w:t>
      </w:r>
      <w:r w:rsidR="00F72C8F" w:rsidRPr="00FC0C1E">
        <w:t> </w:t>
      </w:r>
      <w:r w:rsidRPr="00FC0C1E">
        <w:t>świecie wzrost temperatury. W ostatnim sześćdziesięcioleciu średnie stężenie dwutlenku węgla w</w:t>
      </w:r>
      <w:r w:rsidR="00F72C8F" w:rsidRPr="00FC0C1E">
        <w:t> </w:t>
      </w:r>
      <w:r w:rsidRPr="00FC0C1E">
        <w:t>atmosferze wzrosło z 315 do ponad 415 milionowych części objętości (</w:t>
      </w:r>
      <w:proofErr w:type="spellStart"/>
      <w:r w:rsidRPr="00FC0C1E">
        <w:t>ppm</w:t>
      </w:r>
      <w:proofErr w:type="spellEnd"/>
      <w:r w:rsidRPr="00FC0C1E">
        <w:t>) i rośnie o około 2</w:t>
      </w:r>
      <w:r w:rsidR="00F72C8F" w:rsidRPr="00FC0C1E">
        <w:t> </w:t>
      </w:r>
      <w:proofErr w:type="spellStart"/>
      <w:r w:rsidRPr="00FC0C1E">
        <w:t>ppm</w:t>
      </w:r>
      <w:proofErr w:type="spellEnd"/>
      <w:r w:rsidRPr="00FC0C1E">
        <w:t>/rok. Aby prognozować zmiany temperatury i innych parametrów klimatycznych, naukowcy starają się przewidzieć tempo zwiększania się zawartości dwutlenku węgla w atmosferze. W</w:t>
      </w:r>
      <w:r w:rsidR="00F72C8F" w:rsidRPr="00FC0C1E">
        <w:t> </w:t>
      </w:r>
      <w:r w:rsidRPr="00FC0C1E">
        <w:t>celu uchwycenia niepewności wynikających z możliwych alternatywnych ścieżek rozwoju gospodarczego i</w:t>
      </w:r>
      <w:r w:rsidR="00F72C8F" w:rsidRPr="00FC0C1E">
        <w:t> </w:t>
      </w:r>
      <w:r w:rsidRPr="00FC0C1E">
        <w:t>socjoekonomicznego, rozważane są różne, uzgodnione międzynarodowo, scenariusze, które co kilka lat podlegają uaktualnieniu</w:t>
      </w:r>
      <w:r w:rsidR="00F72C8F" w:rsidRPr="00FC0C1E">
        <w:t xml:space="preserve"> (rys. 40)</w:t>
      </w:r>
      <w:r w:rsidRPr="00FC0C1E">
        <w:t xml:space="preserve">. </w:t>
      </w:r>
    </w:p>
    <w:p w14:paraId="0237664B" w14:textId="0A4251FF" w:rsidR="0014739B" w:rsidRPr="00FC0C1E" w:rsidRDefault="006313E9" w:rsidP="00724748">
      <w:pPr>
        <w:pStyle w:val="Obrazek"/>
        <w:rPr>
          <w:noProof w:val="0"/>
        </w:rPr>
      </w:pPr>
      <w:r w:rsidRPr="00FC0C1E">
        <w:rPr>
          <w:noProof w:val="0"/>
        </w:rPr>
        <w:lastRenderedPageBreak/>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Pr="00FC0C1E">
        <w:rPr>
          <w:noProof w:val="0"/>
        </w:rPr>
        <w:fldChar w:fldCharType="begin"/>
      </w:r>
      <w:r w:rsidRPr="00FC0C1E">
        <w:rPr>
          <w:noProof w:val="0"/>
        </w:rPr>
        <w:instrText xml:space="preserve"> INCLUDEPICTURE  "https://www.climatechangeinaustralia.gov.au/media/ccia/2.1.6/cms_page_media/278/emissions-concentration-rcp.gif" \* MERGEFORMATINET </w:instrText>
      </w:r>
      <w:r w:rsidRPr="00FC0C1E">
        <w:rPr>
          <w:noProof w:val="0"/>
        </w:rPr>
        <w:fldChar w:fldCharType="separate"/>
      </w:r>
      <w:r w:rsidR="002700E6" w:rsidRPr="00FC0C1E">
        <w:rPr>
          <w:noProof w:val="0"/>
        </w:rPr>
        <w:fldChar w:fldCharType="begin"/>
      </w:r>
      <w:r w:rsidR="002700E6" w:rsidRPr="00FC0C1E">
        <w:rPr>
          <w:noProof w:val="0"/>
        </w:rPr>
        <w:instrText xml:space="preserve"> INCLUDEPICTURE  "https://www.climatechangeinaustralia.gov.au/media/ccia/2.1.6/cms_page_media/278/emissions-concentration-rcp.gif" \* MERGEFORMATINET </w:instrText>
      </w:r>
      <w:r w:rsidR="002700E6" w:rsidRPr="00FC0C1E">
        <w:rPr>
          <w:noProof w:val="0"/>
        </w:rPr>
        <w:fldChar w:fldCharType="separate"/>
      </w:r>
      <w:r w:rsidR="001E26B7" w:rsidRPr="00FC0C1E">
        <w:rPr>
          <w:noProof w:val="0"/>
        </w:rPr>
        <w:fldChar w:fldCharType="begin"/>
      </w:r>
      <w:r w:rsidR="001E26B7" w:rsidRPr="00FC0C1E">
        <w:rPr>
          <w:noProof w:val="0"/>
        </w:rPr>
        <w:instrText xml:space="preserve"> INCLUDEPICTURE  "https://www.climatechangeinaustralia.gov.au/media/ccia/2.1.6/cms_page_media/278/emissions-concentration-rcp.gif" \* MERGEFORMATINET </w:instrText>
      </w:r>
      <w:r w:rsidR="001E26B7" w:rsidRPr="00FC0C1E">
        <w:rPr>
          <w:noProof w:val="0"/>
        </w:rPr>
        <w:fldChar w:fldCharType="separate"/>
      </w:r>
      <w:r w:rsidR="00B437C7" w:rsidRPr="00FC0C1E">
        <w:rPr>
          <w:noProof w:val="0"/>
        </w:rPr>
        <w:fldChar w:fldCharType="begin"/>
      </w:r>
      <w:r w:rsidR="00B437C7" w:rsidRPr="00FC0C1E">
        <w:rPr>
          <w:noProof w:val="0"/>
        </w:rPr>
        <w:instrText xml:space="preserve"> INCLUDEPICTURE  "https://www.climatechangeinaustralia.gov.au/media/ccia/2.1.6/cms_page_media/278/emissions-concentration-rcp.gif" \* MERGEFORMATINET </w:instrText>
      </w:r>
      <w:r w:rsidR="00B437C7" w:rsidRPr="00FC0C1E">
        <w:rPr>
          <w:noProof w:val="0"/>
        </w:rPr>
        <w:fldChar w:fldCharType="separate"/>
      </w:r>
      <w:r w:rsidR="00B41600" w:rsidRPr="00FC0C1E">
        <w:rPr>
          <w:noProof w:val="0"/>
        </w:rPr>
        <w:fldChar w:fldCharType="begin"/>
      </w:r>
      <w:r w:rsidR="00B41600" w:rsidRPr="00FC0C1E">
        <w:rPr>
          <w:noProof w:val="0"/>
        </w:rPr>
        <w:instrText xml:space="preserve"> INCLUDEPICTURE  "https://www.climatechangeinaustralia.gov.au/media/ccia/2.1.6/cms_page_media/278/emissions-concentration-rcp.gif" \* MERGEFORMATINET </w:instrText>
      </w:r>
      <w:r w:rsidR="00B41600" w:rsidRPr="00FC0C1E">
        <w:rPr>
          <w:noProof w:val="0"/>
        </w:rPr>
        <w:fldChar w:fldCharType="separate"/>
      </w:r>
      <w:r w:rsidR="0068062B" w:rsidRPr="00FC0C1E">
        <w:rPr>
          <w:noProof w:val="0"/>
        </w:rPr>
        <w:fldChar w:fldCharType="begin"/>
      </w:r>
      <w:r w:rsidR="0068062B" w:rsidRPr="00FC0C1E">
        <w:rPr>
          <w:noProof w:val="0"/>
        </w:rPr>
        <w:instrText xml:space="preserve"> INCLUDEPICTURE  "https://www.climatechangeinaustralia.gov.au/media/ccia/2.1.6/cms_page_media/278/emissions-concentration-rcp.gif" \* MERGEFORMATINET </w:instrText>
      </w:r>
      <w:r w:rsidR="0068062B" w:rsidRPr="00FC0C1E">
        <w:rPr>
          <w:noProof w:val="0"/>
        </w:rPr>
        <w:fldChar w:fldCharType="separate"/>
      </w:r>
      <w:r w:rsidR="002C40DB" w:rsidRPr="00FC0C1E">
        <w:rPr>
          <w:noProof w:val="0"/>
        </w:rPr>
        <w:fldChar w:fldCharType="begin"/>
      </w:r>
      <w:r w:rsidR="002C40DB" w:rsidRPr="00FC0C1E">
        <w:rPr>
          <w:noProof w:val="0"/>
        </w:rPr>
        <w:instrText xml:space="preserve"> INCLUDEPICTURE  "https://www.climatechangeinaustralia.gov.au/media/ccia/2.1.6/cms_page_media/278/emissions-concentration-rcp.gif" \* MERGEFORMATINET </w:instrText>
      </w:r>
      <w:r w:rsidR="002C40DB" w:rsidRPr="00FC0C1E">
        <w:rPr>
          <w:noProof w:val="0"/>
        </w:rPr>
        <w:fldChar w:fldCharType="separate"/>
      </w:r>
      <w:r w:rsidR="00793650" w:rsidRPr="00FC0C1E">
        <w:rPr>
          <w:noProof w:val="0"/>
        </w:rPr>
        <w:fldChar w:fldCharType="begin"/>
      </w:r>
      <w:r w:rsidR="00793650" w:rsidRPr="00FC0C1E">
        <w:rPr>
          <w:noProof w:val="0"/>
        </w:rPr>
        <w:instrText xml:space="preserve"> INCLUDEPICTURE  "https://www.climatechangeinaustralia.gov.au/media/ccia/2.1.6/cms_page_media/278/emissions-concentration-rcp.gif" \* MERGEFORMATINET </w:instrText>
      </w:r>
      <w:r w:rsidR="00793650" w:rsidRPr="00FC0C1E">
        <w:rPr>
          <w:noProof w:val="0"/>
        </w:rPr>
        <w:fldChar w:fldCharType="separate"/>
      </w:r>
      <w:r w:rsidR="00634E55" w:rsidRPr="00FC0C1E">
        <w:rPr>
          <w:noProof w:val="0"/>
        </w:rPr>
        <w:fldChar w:fldCharType="begin"/>
      </w:r>
      <w:r w:rsidR="00634E55" w:rsidRPr="00FC0C1E">
        <w:rPr>
          <w:noProof w:val="0"/>
        </w:rPr>
        <w:instrText xml:space="preserve"> INCLUDEPICTURE  "https://www.climatechangeinaustralia.gov.au/media/ccia/2.1.6/cms_page_media/278/emissions-concentration-rcp.gif" \* MERGEFORMATINET </w:instrText>
      </w:r>
      <w:r w:rsidR="00634E55" w:rsidRPr="00FC0C1E">
        <w:rPr>
          <w:noProof w:val="0"/>
        </w:rPr>
        <w:fldChar w:fldCharType="separate"/>
      </w:r>
      <w:r w:rsidR="00E67BD1" w:rsidRPr="00FC0C1E">
        <w:rPr>
          <w:noProof w:val="0"/>
        </w:rPr>
        <w:fldChar w:fldCharType="begin"/>
      </w:r>
      <w:r w:rsidR="00E67BD1" w:rsidRPr="00FC0C1E">
        <w:rPr>
          <w:noProof w:val="0"/>
        </w:rPr>
        <w:instrText xml:space="preserve"> INCLUDEPICTURE  "https://www.climatechangeinaustralia.gov.au/media/ccia/2.1.6/cms_page_media/278/emissions-concentration-rcp.gif" \* MERGEFORMATINET </w:instrText>
      </w:r>
      <w:r w:rsidR="00E67BD1" w:rsidRPr="00FC0C1E">
        <w:rPr>
          <w:noProof w:val="0"/>
        </w:rPr>
        <w:fldChar w:fldCharType="separate"/>
      </w:r>
      <w:r w:rsidR="00D729D9" w:rsidRPr="00FC0C1E">
        <w:rPr>
          <w:noProof w:val="0"/>
        </w:rPr>
        <w:fldChar w:fldCharType="begin"/>
      </w:r>
      <w:r w:rsidR="00D729D9" w:rsidRPr="00FC0C1E">
        <w:rPr>
          <w:noProof w:val="0"/>
        </w:rPr>
        <w:instrText xml:space="preserve"> INCLUDEPICTURE  "https://www.climatechangeinaustralia.gov.au/media/ccia/2.1.6/cms_page_media/278/emissions-concentration-rcp.gif" \* MERGEFORMATINET </w:instrText>
      </w:r>
      <w:r w:rsidR="00D729D9" w:rsidRPr="00FC0C1E">
        <w:rPr>
          <w:noProof w:val="0"/>
        </w:rPr>
        <w:fldChar w:fldCharType="separate"/>
      </w:r>
      <w:r w:rsidR="00FD46A0" w:rsidRPr="00FC0C1E">
        <w:rPr>
          <w:noProof w:val="0"/>
        </w:rPr>
        <w:fldChar w:fldCharType="begin"/>
      </w:r>
      <w:r w:rsidR="00FD46A0" w:rsidRPr="00FC0C1E">
        <w:rPr>
          <w:noProof w:val="0"/>
        </w:rPr>
        <w:instrText xml:space="preserve"> INCLUDEPICTURE  "https://www.climatechangeinaustralia.gov.au/media/ccia/2.1.6/cms_page_media/278/emissions-concentration-rcp.gif" \* MERGEFORMATINET </w:instrText>
      </w:r>
      <w:r w:rsidR="00FD46A0" w:rsidRPr="00FC0C1E">
        <w:rPr>
          <w:noProof w:val="0"/>
        </w:rPr>
        <w:fldChar w:fldCharType="separate"/>
      </w:r>
      <w:r w:rsidR="00544388" w:rsidRPr="00FC0C1E">
        <w:rPr>
          <w:noProof w:val="0"/>
        </w:rPr>
        <w:fldChar w:fldCharType="begin"/>
      </w:r>
      <w:r w:rsidR="00544388" w:rsidRPr="00FC0C1E">
        <w:rPr>
          <w:noProof w:val="0"/>
        </w:rPr>
        <w:instrText xml:space="preserve"> INCLUDEPICTURE  "https://www.climatechangeinaustralia.gov.au/media/ccia/2.1.6/cms_page_media/278/emissions-concentration-rcp.gif" \* MERGEFORMATINET </w:instrText>
      </w:r>
      <w:r w:rsidR="00544388" w:rsidRPr="00FC0C1E">
        <w:rPr>
          <w:noProof w:val="0"/>
        </w:rPr>
        <w:fldChar w:fldCharType="separate"/>
      </w:r>
      <w:r w:rsidR="00E0159F" w:rsidRPr="00FC0C1E">
        <w:rPr>
          <w:noProof w:val="0"/>
        </w:rPr>
        <w:fldChar w:fldCharType="begin"/>
      </w:r>
      <w:r w:rsidR="00E0159F" w:rsidRPr="00FC0C1E">
        <w:rPr>
          <w:noProof w:val="0"/>
        </w:rPr>
        <w:instrText xml:space="preserve"> INCLUDEPICTURE  "https://www.climatechangeinaustralia.gov.au/media/ccia/2.1.6/cms_page_media/278/emissions-concentration-rcp.gif" \* MERGEFORMATINET </w:instrText>
      </w:r>
      <w:r w:rsidR="00E0159F" w:rsidRPr="00FC0C1E">
        <w:rPr>
          <w:noProof w:val="0"/>
        </w:rPr>
        <w:fldChar w:fldCharType="separate"/>
      </w:r>
      <w:r w:rsidR="005E7855" w:rsidRPr="00FC0C1E">
        <w:rPr>
          <w:noProof w:val="0"/>
        </w:rPr>
        <w:fldChar w:fldCharType="begin"/>
      </w:r>
      <w:r w:rsidR="005E7855" w:rsidRPr="00FC0C1E">
        <w:rPr>
          <w:noProof w:val="0"/>
        </w:rPr>
        <w:instrText xml:space="preserve"> INCLUDEPICTURE  "https://www.climatechangeinaustralia.gov.au/media/ccia/2.1.6/cms_page_media/278/emissions-concentration-rcp.gif" \* MERGEFORMATINET </w:instrText>
      </w:r>
      <w:r w:rsidR="005E7855" w:rsidRPr="00FC0C1E">
        <w:rPr>
          <w:noProof w:val="0"/>
        </w:rPr>
        <w:fldChar w:fldCharType="separate"/>
      </w:r>
      <w:r w:rsidR="00671BCA" w:rsidRPr="00FC0C1E">
        <w:rPr>
          <w:noProof w:val="0"/>
        </w:rPr>
        <w:fldChar w:fldCharType="begin"/>
      </w:r>
      <w:r w:rsidR="00671BCA" w:rsidRPr="00FC0C1E">
        <w:rPr>
          <w:noProof w:val="0"/>
        </w:rPr>
        <w:instrText xml:space="preserve"> INCLUDEPICTURE  "https://www.climatechangeinaustralia.gov.au/media/ccia/2.1.6/cms_page_media/278/emissions-concentration-rcp.gif" \* MERGEFORMATINET </w:instrText>
      </w:r>
      <w:r w:rsidR="00671BCA" w:rsidRPr="00FC0C1E">
        <w:rPr>
          <w:noProof w:val="0"/>
        </w:rPr>
        <w:fldChar w:fldCharType="separate"/>
      </w:r>
      <w:r w:rsidR="003E21BC" w:rsidRPr="00FC0C1E">
        <w:rPr>
          <w:noProof w:val="0"/>
        </w:rPr>
        <w:fldChar w:fldCharType="begin"/>
      </w:r>
      <w:r w:rsidR="003E21BC" w:rsidRPr="00FC0C1E">
        <w:rPr>
          <w:noProof w:val="0"/>
        </w:rPr>
        <w:instrText xml:space="preserve"> INCLUDEPICTURE  "https://www.climatechangeinaustralia.gov.au/media/ccia/2.1.6/cms_page_media/278/emissions-concentration-rcp.gif" \* MERGEFORMATINET </w:instrText>
      </w:r>
      <w:r w:rsidR="003E21BC" w:rsidRPr="00FC0C1E">
        <w:rPr>
          <w:noProof w:val="0"/>
        </w:rPr>
        <w:fldChar w:fldCharType="separate"/>
      </w:r>
      <w:r w:rsidR="009562B2" w:rsidRPr="00FC0C1E">
        <w:rPr>
          <w:noProof w:val="0"/>
        </w:rPr>
        <w:fldChar w:fldCharType="begin"/>
      </w:r>
      <w:r w:rsidR="009562B2" w:rsidRPr="00FC0C1E">
        <w:rPr>
          <w:noProof w:val="0"/>
        </w:rPr>
        <w:instrText xml:space="preserve"> INCLUDEPICTURE  "https://www.climatechangeinaustralia.gov.au/media/ccia/2.1.6/cms_page_media/278/emissions-concentration-rcp.gif" \* MERGEFORMATINET </w:instrText>
      </w:r>
      <w:r w:rsidR="009562B2" w:rsidRPr="00FC0C1E">
        <w:rPr>
          <w:noProof w:val="0"/>
        </w:rPr>
        <w:fldChar w:fldCharType="separate"/>
      </w:r>
      <w:r w:rsidR="00D0166C" w:rsidRPr="00FC0C1E">
        <w:rPr>
          <w:noProof w:val="0"/>
        </w:rPr>
        <w:fldChar w:fldCharType="begin"/>
      </w:r>
      <w:r w:rsidR="00D0166C" w:rsidRPr="00FC0C1E">
        <w:rPr>
          <w:noProof w:val="0"/>
        </w:rPr>
        <w:instrText xml:space="preserve"> INCLUDEPICTURE  "https://www.climatechangeinaustralia.gov.au/media/ccia/2.1.6/cms_page_media/278/emissions-concentration-rcp.gif" \* MERGEFORMATINET </w:instrText>
      </w:r>
      <w:r w:rsidR="00D0166C" w:rsidRPr="00FC0C1E">
        <w:rPr>
          <w:noProof w:val="0"/>
        </w:rPr>
        <w:fldChar w:fldCharType="separate"/>
      </w:r>
      <w:r w:rsidR="008028F7" w:rsidRPr="00FC0C1E">
        <w:rPr>
          <w:noProof w:val="0"/>
        </w:rPr>
        <w:fldChar w:fldCharType="begin"/>
      </w:r>
      <w:r w:rsidR="008028F7" w:rsidRPr="00FC0C1E">
        <w:rPr>
          <w:noProof w:val="0"/>
        </w:rPr>
        <w:instrText xml:space="preserve"> INCLUDEPICTURE  "https://www.climatechangeinaustralia.gov.au/media/ccia/2.1.6/cms_page_media/278/emissions-concentration-rcp.gif" \* MERGEFORMATINET </w:instrText>
      </w:r>
      <w:r w:rsidR="008028F7" w:rsidRPr="00FC0C1E">
        <w:rPr>
          <w:noProof w:val="0"/>
        </w:rPr>
        <w:fldChar w:fldCharType="separate"/>
      </w:r>
      <w:r w:rsidR="0054661E" w:rsidRPr="00FC0C1E">
        <w:rPr>
          <w:noProof w:val="0"/>
        </w:rPr>
        <w:fldChar w:fldCharType="begin"/>
      </w:r>
      <w:r w:rsidR="0054661E" w:rsidRPr="00FC0C1E">
        <w:rPr>
          <w:noProof w:val="0"/>
        </w:rPr>
        <w:instrText xml:space="preserve"> INCLUDEPICTURE  "https://www.climatechangeinaustralia.gov.au/media/ccia/2.1.6/cms_page_media/278/emissions-concentration-rcp.gif" \* MERGEFORMATINET </w:instrText>
      </w:r>
      <w:r w:rsidR="0054661E" w:rsidRPr="00FC0C1E">
        <w:rPr>
          <w:noProof w:val="0"/>
        </w:rPr>
        <w:fldChar w:fldCharType="separate"/>
      </w:r>
      <w:r w:rsidR="001810D3" w:rsidRPr="00FC0C1E">
        <w:rPr>
          <w:noProof w:val="0"/>
        </w:rPr>
        <w:fldChar w:fldCharType="begin"/>
      </w:r>
      <w:r w:rsidR="001810D3" w:rsidRPr="00FC0C1E">
        <w:rPr>
          <w:noProof w:val="0"/>
        </w:rPr>
        <w:instrText xml:space="preserve"> INCLUDEPICTURE  "https://www.climatechangeinaustralia.gov.au/media/ccia/2.1.6/cms_page_media/278/emissions-concentration-rcp.gif" \* MERGEFORMATINET </w:instrText>
      </w:r>
      <w:r w:rsidR="001810D3" w:rsidRPr="00FC0C1E">
        <w:rPr>
          <w:noProof w:val="0"/>
        </w:rPr>
        <w:fldChar w:fldCharType="separate"/>
      </w:r>
      <w:r w:rsidR="00EE78AC" w:rsidRPr="00FC0C1E">
        <w:rPr>
          <w:noProof w:val="0"/>
        </w:rPr>
        <w:fldChar w:fldCharType="begin"/>
      </w:r>
      <w:r w:rsidR="00EE78AC" w:rsidRPr="00FC0C1E">
        <w:rPr>
          <w:noProof w:val="0"/>
        </w:rPr>
        <w:instrText xml:space="preserve"> INCLUDEPICTURE  "https://www.climatechangeinaustralia.gov.au/media/ccia/2.1.6/cms_page_media/278/emissions-concentration-rcp.gif" \* MERGEFORMATINET </w:instrText>
      </w:r>
      <w:r w:rsidR="00EE78AC" w:rsidRPr="00FC0C1E">
        <w:rPr>
          <w:noProof w:val="0"/>
        </w:rPr>
        <w:fldChar w:fldCharType="separate"/>
      </w:r>
      <w:r w:rsidR="00847044" w:rsidRPr="00FC0C1E">
        <w:rPr>
          <w:noProof w:val="0"/>
        </w:rPr>
        <w:fldChar w:fldCharType="begin"/>
      </w:r>
      <w:r w:rsidR="00847044" w:rsidRPr="00FC0C1E">
        <w:rPr>
          <w:noProof w:val="0"/>
        </w:rPr>
        <w:instrText xml:space="preserve"> INCLUDEPICTURE  "https://www.climatechangeinaustralia.gov.au/media/ccia/2.1.6/cms_page_media/278/emissions-concentration-rcp.gif" \* MERGEFORMATINET </w:instrText>
      </w:r>
      <w:r w:rsidR="00847044" w:rsidRPr="00FC0C1E">
        <w:rPr>
          <w:noProof w:val="0"/>
        </w:rPr>
        <w:fldChar w:fldCharType="separate"/>
      </w:r>
      <w:r w:rsidR="00FB0105" w:rsidRPr="00FC0C1E">
        <w:rPr>
          <w:noProof w:val="0"/>
        </w:rPr>
        <w:fldChar w:fldCharType="begin"/>
      </w:r>
      <w:r w:rsidR="00FB0105" w:rsidRPr="00FC0C1E">
        <w:rPr>
          <w:noProof w:val="0"/>
        </w:rPr>
        <w:instrText xml:space="preserve"> INCLUDEPICTURE  "https://www.climatechangeinaustralia.gov.au/media/ccia/2.1.6/cms_page_media/278/emissions-concentration-rcp.gif" \* MERGEFORMATINET </w:instrText>
      </w:r>
      <w:r w:rsidR="00FB0105" w:rsidRPr="00FC0C1E">
        <w:rPr>
          <w:noProof w:val="0"/>
        </w:rPr>
        <w:fldChar w:fldCharType="separate"/>
      </w:r>
      <w:r w:rsidR="00912FE3" w:rsidRPr="00FC0C1E">
        <w:rPr>
          <w:noProof w:val="0"/>
        </w:rPr>
        <w:fldChar w:fldCharType="begin"/>
      </w:r>
      <w:r w:rsidR="00912FE3" w:rsidRPr="00FC0C1E">
        <w:rPr>
          <w:noProof w:val="0"/>
        </w:rPr>
        <w:instrText xml:space="preserve"> INCLUDEPICTURE  "https://www.climatechangeinaustralia.gov.au/media/ccia/2.1.6/cms_page_media/278/emissions-concentration-rcp.gif" \* MERGEFORMATINET </w:instrText>
      </w:r>
      <w:r w:rsidR="00912FE3" w:rsidRPr="00FC0C1E">
        <w:rPr>
          <w:noProof w:val="0"/>
        </w:rPr>
        <w:fldChar w:fldCharType="separate"/>
      </w:r>
      <w:r w:rsidR="005C5127" w:rsidRPr="00FC0C1E">
        <w:rPr>
          <w:noProof w:val="0"/>
        </w:rPr>
        <w:fldChar w:fldCharType="begin"/>
      </w:r>
      <w:r w:rsidR="005C5127" w:rsidRPr="00FC0C1E">
        <w:rPr>
          <w:noProof w:val="0"/>
        </w:rPr>
        <w:instrText xml:space="preserve"> INCLUDEPICTURE  "https://www.climatechangeinaustralia.gov.au/media/ccia/2.1.6/cms_page_media/278/emissions-concentration-rcp.gif" \* MERGEFORMATINET </w:instrText>
      </w:r>
      <w:r w:rsidR="005C5127" w:rsidRPr="00FC0C1E">
        <w:rPr>
          <w:noProof w:val="0"/>
        </w:rPr>
        <w:fldChar w:fldCharType="separate"/>
      </w:r>
      <w:r w:rsidR="00AE4B28" w:rsidRPr="00FC0C1E">
        <w:rPr>
          <w:noProof w:val="0"/>
        </w:rPr>
        <w:fldChar w:fldCharType="begin"/>
      </w:r>
      <w:r w:rsidR="00AE4B28" w:rsidRPr="00FC0C1E">
        <w:rPr>
          <w:noProof w:val="0"/>
        </w:rPr>
        <w:instrText xml:space="preserve"> INCLUDEPICTURE  "https://www.climatechangeinaustralia.gov.au/media/ccia/2.1.6/cms_page_media/278/emissions-concentration-rcp.gif" \* MERGEFORMATINET </w:instrText>
      </w:r>
      <w:r w:rsidR="00AE4B28" w:rsidRPr="00FC0C1E">
        <w:rPr>
          <w:noProof w:val="0"/>
        </w:rPr>
        <w:fldChar w:fldCharType="separate"/>
      </w:r>
      <w:r w:rsidR="00E03C55" w:rsidRPr="00FC0C1E">
        <w:rPr>
          <w:noProof w:val="0"/>
        </w:rPr>
        <w:fldChar w:fldCharType="begin"/>
      </w:r>
      <w:r w:rsidR="00E03C55" w:rsidRPr="00FC0C1E">
        <w:rPr>
          <w:noProof w:val="0"/>
        </w:rPr>
        <w:instrText xml:space="preserve"> INCLUDEPICTURE  "https://www.climatechangeinaustralia.gov.au/media/ccia/2.1.6/cms_page_media/278/emissions-concentration-rcp.gif" \* MERGEFORMATINET </w:instrText>
      </w:r>
      <w:r w:rsidR="00E03C55" w:rsidRPr="00FC0C1E">
        <w:rPr>
          <w:noProof w:val="0"/>
        </w:rPr>
        <w:fldChar w:fldCharType="separate"/>
      </w:r>
      <w:r w:rsidR="0006457F" w:rsidRPr="00FC0C1E">
        <w:rPr>
          <w:noProof w:val="0"/>
        </w:rPr>
        <w:fldChar w:fldCharType="begin"/>
      </w:r>
      <w:r w:rsidR="0006457F" w:rsidRPr="00FC0C1E">
        <w:rPr>
          <w:noProof w:val="0"/>
        </w:rPr>
        <w:instrText xml:space="preserve"> INCLUDEPICTURE  "https://www.climatechangeinaustralia.gov.au/media/ccia/2.1.6/cms_page_media/278/emissions-concentration-rcp.gif" \* MERGEFORMATINET </w:instrText>
      </w:r>
      <w:r w:rsidR="0006457F" w:rsidRPr="00FC0C1E">
        <w:rPr>
          <w:noProof w:val="0"/>
        </w:rPr>
        <w:fldChar w:fldCharType="separate"/>
      </w:r>
      <w:r w:rsidR="00ED5649" w:rsidRPr="00FC0C1E">
        <w:rPr>
          <w:noProof w:val="0"/>
        </w:rPr>
        <w:fldChar w:fldCharType="begin"/>
      </w:r>
      <w:r w:rsidR="00ED5649" w:rsidRPr="00FC0C1E">
        <w:rPr>
          <w:noProof w:val="0"/>
        </w:rPr>
        <w:instrText xml:space="preserve"> INCLUDEPICTURE  "https://www.climatechangeinaustralia.gov.au/media/ccia/2.1.6/cms_page_media/278/emissions-concentration-rcp.gif" \* MERGEFORMATINET </w:instrText>
      </w:r>
      <w:r w:rsidR="00ED5649" w:rsidRPr="00FC0C1E">
        <w:rPr>
          <w:noProof w:val="0"/>
        </w:rPr>
        <w:fldChar w:fldCharType="separate"/>
      </w:r>
      <w:r w:rsidR="00FC0C1E" w:rsidRPr="00FC0C1E">
        <w:rPr>
          <w:noProof w:val="0"/>
        </w:rPr>
        <w:fldChar w:fldCharType="begin"/>
      </w:r>
      <w:r w:rsidR="00FC0C1E" w:rsidRPr="00FC0C1E">
        <w:rPr>
          <w:noProof w:val="0"/>
        </w:rPr>
        <w:instrText xml:space="preserve"> INCLUDEPICTURE  "https://www.climatechangeinaustralia.gov.au/media/ccia/2.1.6/cms_page_media/278/emissions-concentration-rcp.gif" \* MERGEFORMATINET </w:instrText>
      </w:r>
      <w:r w:rsidR="00FC0C1E" w:rsidRPr="00FC0C1E">
        <w:rPr>
          <w:noProof w:val="0"/>
        </w:rPr>
        <w:fldChar w:fldCharType="separate"/>
      </w:r>
      <w:r w:rsidR="006C4505">
        <w:rPr>
          <w:noProof w:val="0"/>
        </w:rPr>
        <w:fldChar w:fldCharType="begin"/>
      </w:r>
      <w:r w:rsidR="006C4505">
        <w:rPr>
          <w:noProof w:val="0"/>
        </w:rPr>
        <w:instrText xml:space="preserve"> INCLUDEPICTURE  "https://www.climatechangeinaustralia.gov.au/media/ccia/2.1.6/cms_page_media/278/emissions-concentration-rcp.gif" \* MERGEFORMATINET </w:instrText>
      </w:r>
      <w:r w:rsidR="006C4505">
        <w:rPr>
          <w:noProof w:val="0"/>
        </w:rPr>
        <w:fldChar w:fldCharType="separate"/>
      </w:r>
      <w:r w:rsidR="005706EC">
        <w:rPr>
          <w:noProof w:val="0"/>
        </w:rPr>
        <w:fldChar w:fldCharType="begin"/>
      </w:r>
      <w:r w:rsidR="005706EC">
        <w:rPr>
          <w:noProof w:val="0"/>
        </w:rPr>
        <w:instrText xml:space="preserve"> INCLUDEPICTURE  "https://www.climatechangeinaustralia.gov.au/media/ccia/2.1.6/cms_page_media/278/emissions-concentration-rcp.gif" \* MERGEFORMATINET </w:instrText>
      </w:r>
      <w:r w:rsidR="005706EC">
        <w:rPr>
          <w:noProof w:val="0"/>
        </w:rPr>
        <w:fldChar w:fldCharType="separate"/>
      </w:r>
      <w:r w:rsidR="00C17143">
        <w:rPr>
          <w:noProof w:val="0"/>
        </w:rPr>
        <w:fldChar w:fldCharType="begin"/>
      </w:r>
      <w:r w:rsidR="00C17143">
        <w:rPr>
          <w:noProof w:val="0"/>
        </w:rPr>
        <w:instrText xml:space="preserve"> </w:instrText>
      </w:r>
      <w:r w:rsidR="00C17143">
        <w:rPr>
          <w:noProof w:val="0"/>
        </w:rPr>
        <w:instrText>INCLUDEPICTURE  "https://www.climatechangeinaustralia.gov.au/media/ccia/2.1.6/cms_page_media/278/emissions-concentration-rcp.gif" \* MERGEFORMATINET</w:instrText>
      </w:r>
      <w:r w:rsidR="00C17143">
        <w:rPr>
          <w:noProof w:val="0"/>
        </w:rPr>
        <w:instrText xml:space="preserve"> </w:instrText>
      </w:r>
      <w:r w:rsidR="00C17143">
        <w:rPr>
          <w:noProof w:val="0"/>
        </w:rPr>
        <w:fldChar w:fldCharType="separate"/>
      </w:r>
      <w:r w:rsidR="005B1448">
        <w:rPr>
          <w:noProof w:val="0"/>
        </w:rPr>
        <w:pict w14:anchorId="634AA0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5pt;height:235.5pt">
            <v:imagedata r:id="rId53" r:href="rId54"/>
          </v:shape>
        </w:pict>
      </w:r>
      <w:r w:rsidR="00C17143">
        <w:rPr>
          <w:noProof w:val="0"/>
        </w:rPr>
        <w:fldChar w:fldCharType="end"/>
      </w:r>
      <w:r w:rsidR="005706EC">
        <w:rPr>
          <w:noProof w:val="0"/>
        </w:rPr>
        <w:fldChar w:fldCharType="end"/>
      </w:r>
      <w:r w:rsidR="006C4505">
        <w:rPr>
          <w:noProof w:val="0"/>
        </w:rPr>
        <w:fldChar w:fldCharType="end"/>
      </w:r>
      <w:r w:rsidR="00FC0C1E" w:rsidRPr="00FC0C1E">
        <w:rPr>
          <w:noProof w:val="0"/>
        </w:rPr>
        <w:fldChar w:fldCharType="end"/>
      </w:r>
      <w:r w:rsidR="00ED5649" w:rsidRPr="00FC0C1E">
        <w:rPr>
          <w:noProof w:val="0"/>
        </w:rPr>
        <w:fldChar w:fldCharType="end"/>
      </w:r>
      <w:r w:rsidR="0006457F" w:rsidRPr="00FC0C1E">
        <w:rPr>
          <w:noProof w:val="0"/>
        </w:rPr>
        <w:fldChar w:fldCharType="end"/>
      </w:r>
      <w:r w:rsidR="00E03C55" w:rsidRPr="00FC0C1E">
        <w:rPr>
          <w:noProof w:val="0"/>
        </w:rPr>
        <w:fldChar w:fldCharType="end"/>
      </w:r>
      <w:r w:rsidR="00AE4B28" w:rsidRPr="00FC0C1E">
        <w:rPr>
          <w:noProof w:val="0"/>
        </w:rPr>
        <w:fldChar w:fldCharType="end"/>
      </w:r>
      <w:r w:rsidR="005C5127" w:rsidRPr="00FC0C1E">
        <w:rPr>
          <w:noProof w:val="0"/>
        </w:rPr>
        <w:fldChar w:fldCharType="end"/>
      </w:r>
      <w:r w:rsidR="00912FE3" w:rsidRPr="00FC0C1E">
        <w:rPr>
          <w:noProof w:val="0"/>
        </w:rPr>
        <w:fldChar w:fldCharType="end"/>
      </w:r>
      <w:r w:rsidR="00FB0105" w:rsidRPr="00FC0C1E">
        <w:rPr>
          <w:noProof w:val="0"/>
        </w:rPr>
        <w:fldChar w:fldCharType="end"/>
      </w:r>
      <w:r w:rsidR="00847044" w:rsidRPr="00FC0C1E">
        <w:rPr>
          <w:noProof w:val="0"/>
        </w:rPr>
        <w:fldChar w:fldCharType="end"/>
      </w:r>
      <w:r w:rsidR="00EE78AC" w:rsidRPr="00FC0C1E">
        <w:rPr>
          <w:noProof w:val="0"/>
        </w:rPr>
        <w:fldChar w:fldCharType="end"/>
      </w:r>
      <w:r w:rsidR="001810D3" w:rsidRPr="00FC0C1E">
        <w:rPr>
          <w:noProof w:val="0"/>
        </w:rPr>
        <w:fldChar w:fldCharType="end"/>
      </w:r>
      <w:r w:rsidR="0054661E" w:rsidRPr="00FC0C1E">
        <w:rPr>
          <w:noProof w:val="0"/>
        </w:rPr>
        <w:fldChar w:fldCharType="end"/>
      </w:r>
      <w:r w:rsidR="008028F7" w:rsidRPr="00FC0C1E">
        <w:rPr>
          <w:noProof w:val="0"/>
        </w:rPr>
        <w:fldChar w:fldCharType="end"/>
      </w:r>
      <w:r w:rsidR="00D0166C" w:rsidRPr="00FC0C1E">
        <w:rPr>
          <w:noProof w:val="0"/>
        </w:rPr>
        <w:fldChar w:fldCharType="end"/>
      </w:r>
      <w:r w:rsidR="009562B2" w:rsidRPr="00FC0C1E">
        <w:rPr>
          <w:noProof w:val="0"/>
        </w:rPr>
        <w:fldChar w:fldCharType="end"/>
      </w:r>
      <w:r w:rsidR="003E21BC" w:rsidRPr="00FC0C1E">
        <w:rPr>
          <w:noProof w:val="0"/>
        </w:rPr>
        <w:fldChar w:fldCharType="end"/>
      </w:r>
      <w:r w:rsidR="00671BCA" w:rsidRPr="00FC0C1E">
        <w:rPr>
          <w:noProof w:val="0"/>
        </w:rPr>
        <w:fldChar w:fldCharType="end"/>
      </w:r>
      <w:r w:rsidR="005E7855" w:rsidRPr="00FC0C1E">
        <w:rPr>
          <w:noProof w:val="0"/>
        </w:rPr>
        <w:fldChar w:fldCharType="end"/>
      </w:r>
      <w:r w:rsidR="00E0159F" w:rsidRPr="00FC0C1E">
        <w:rPr>
          <w:noProof w:val="0"/>
        </w:rPr>
        <w:fldChar w:fldCharType="end"/>
      </w:r>
      <w:r w:rsidR="00544388" w:rsidRPr="00FC0C1E">
        <w:rPr>
          <w:noProof w:val="0"/>
        </w:rPr>
        <w:fldChar w:fldCharType="end"/>
      </w:r>
      <w:r w:rsidR="00FD46A0" w:rsidRPr="00FC0C1E">
        <w:rPr>
          <w:noProof w:val="0"/>
        </w:rPr>
        <w:fldChar w:fldCharType="end"/>
      </w:r>
      <w:r w:rsidR="00D729D9" w:rsidRPr="00FC0C1E">
        <w:rPr>
          <w:noProof w:val="0"/>
        </w:rPr>
        <w:fldChar w:fldCharType="end"/>
      </w:r>
      <w:r w:rsidR="00E67BD1" w:rsidRPr="00FC0C1E">
        <w:rPr>
          <w:noProof w:val="0"/>
        </w:rPr>
        <w:fldChar w:fldCharType="end"/>
      </w:r>
      <w:r w:rsidR="00634E55" w:rsidRPr="00FC0C1E">
        <w:rPr>
          <w:noProof w:val="0"/>
        </w:rPr>
        <w:fldChar w:fldCharType="end"/>
      </w:r>
      <w:r w:rsidR="00793650" w:rsidRPr="00FC0C1E">
        <w:rPr>
          <w:noProof w:val="0"/>
        </w:rPr>
        <w:fldChar w:fldCharType="end"/>
      </w:r>
      <w:r w:rsidR="002C40DB" w:rsidRPr="00FC0C1E">
        <w:rPr>
          <w:noProof w:val="0"/>
        </w:rPr>
        <w:fldChar w:fldCharType="end"/>
      </w:r>
      <w:r w:rsidR="0068062B" w:rsidRPr="00FC0C1E">
        <w:rPr>
          <w:noProof w:val="0"/>
        </w:rPr>
        <w:fldChar w:fldCharType="end"/>
      </w:r>
      <w:r w:rsidR="00B41600" w:rsidRPr="00FC0C1E">
        <w:rPr>
          <w:noProof w:val="0"/>
        </w:rPr>
        <w:fldChar w:fldCharType="end"/>
      </w:r>
      <w:r w:rsidR="00B437C7" w:rsidRPr="00FC0C1E">
        <w:rPr>
          <w:noProof w:val="0"/>
        </w:rPr>
        <w:fldChar w:fldCharType="end"/>
      </w:r>
      <w:r w:rsidR="001E26B7" w:rsidRPr="00FC0C1E">
        <w:rPr>
          <w:noProof w:val="0"/>
        </w:rPr>
        <w:fldChar w:fldCharType="end"/>
      </w:r>
      <w:r w:rsidR="002700E6"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r w:rsidRPr="00FC0C1E">
        <w:rPr>
          <w:noProof w:val="0"/>
        </w:rPr>
        <w:fldChar w:fldCharType="end"/>
      </w:r>
    </w:p>
    <w:p w14:paraId="16812168" w14:textId="0D01FECB" w:rsidR="00B25469" w:rsidRDefault="0014739B" w:rsidP="00E01A03">
      <w:pPr>
        <w:pStyle w:val="rysunki0"/>
      </w:pPr>
      <w:bookmarkStart w:id="81" w:name="_Toc178688802"/>
      <w:r w:rsidRPr="00FC0C1E">
        <w:t xml:space="preserve">Różnice projekcji emisji CO2 (lewy panel) i prognozowanych stężeń CO2 (prawy panel) pomiędzy scenariuszami RCP. Obszar zacieniony odpowiada 98. i 90. </w:t>
      </w:r>
      <w:proofErr w:type="spellStart"/>
      <w:r w:rsidRPr="00FC0C1E">
        <w:t>percentylowi</w:t>
      </w:r>
      <w:proofErr w:type="spellEnd"/>
      <w:r w:rsidRPr="00FC0C1E">
        <w:t xml:space="preserve"> (jasny i ciemny szary) </w:t>
      </w:r>
      <w:r w:rsidR="00B25469">
        <w:t xml:space="preserve">– dane </w:t>
      </w:r>
      <w:r w:rsidRPr="00FC0C1E">
        <w:t>z literatury</w:t>
      </w:r>
      <w:bookmarkEnd w:id="81"/>
    </w:p>
    <w:p w14:paraId="225BF5F5" w14:textId="417DE41B" w:rsidR="0014739B" w:rsidRDefault="00B25469" w:rsidP="00B25469">
      <w:pPr>
        <w:pStyle w:val="rdo"/>
      </w:pPr>
      <w:r>
        <w:t>Ź</w:t>
      </w:r>
      <w:r w:rsidR="0014739B" w:rsidRPr="00FC0C1E">
        <w:t xml:space="preserve">ródło: van </w:t>
      </w:r>
      <w:proofErr w:type="spellStart"/>
      <w:r w:rsidR="0014739B" w:rsidRPr="00FC0C1E">
        <w:t>Vuuren</w:t>
      </w:r>
      <w:proofErr w:type="spellEnd"/>
      <w:r w:rsidR="0014739B" w:rsidRPr="00FC0C1E">
        <w:t xml:space="preserve"> et al. (2011)</w:t>
      </w:r>
    </w:p>
    <w:p w14:paraId="6A08B745" w14:textId="27FC3D3A" w:rsidR="00C10099" w:rsidRPr="00FC0C1E" w:rsidRDefault="00C10099" w:rsidP="00C10099">
      <w:r w:rsidRPr="00FC0C1E">
        <w:t>Analizy zmian temperatury i opadu przeprowadzono dla dwóch scenariuszy emisyjnych</w:t>
      </w:r>
      <w:r>
        <w:t xml:space="preserve"> (zgodnie z</w:t>
      </w:r>
      <w:r w:rsidR="00CB04F2">
        <w:t> </w:t>
      </w:r>
      <w:r>
        <w:t>literaturą tematu i dostępnością danych)</w:t>
      </w:r>
      <w:r w:rsidRPr="00FC0C1E">
        <w:t>, opisanych akronimami RCP</w:t>
      </w:r>
      <w:r w:rsidRPr="00FC0C1E">
        <w:rPr>
          <w:rStyle w:val="Odwoanieprzypisudolnego"/>
        </w:rPr>
        <w:footnoteReference w:id="1"/>
      </w:r>
      <w:r w:rsidRPr="00FC0C1E">
        <w:t xml:space="preserve"> 4.5 oraz RCP 8.5:</w:t>
      </w:r>
    </w:p>
    <w:p w14:paraId="6B6BBFFC" w14:textId="12C59830" w:rsidR="00C10099" w:rsidRPr="00FC0C1E" w:rsidRDefault="00C10099" w:rsidP="00C10099">
      <w:pPr>
        <w:pStyle w:val="Akapitzlist"/>
        <w:numPr>
          <w:ilvl w:val="0"/>
          <w:numId w:val="18"/>
        </w:numPr>
        <w:spacing w:before="0" w:line="259" w:lineRule="auto"/>
      </w:pPr>
      <w:r w:rsidRPr="00FC0C1E">
        <w:t>RCP 4.5 – scenariusz umiarkowany, zakładający wprowadzenie nowych technologii dla uzyskania wyższej niż obecnie redukcji emisji gazów cieplarnianych i osiągnięcie w 2100 roku koncentracji CO</w:t>
      </w:r>
      <w:r w:rsidRPr="00FC0C1E">
        <w:rPr>
          <w:vertAlign w:val="subscript"/>
        </w:rPr>
        <w:t>2</w:t>
      </w:r>
      <w:r w:rsidRPr="00FC0C1E">
        <w:t xml:space="preserve"> nie przekraczającej 540 </w:t>
      </w:r>
      <w:proofErr w:type="spellStart"/>
      <w:r w:rsidRPr="00FC0C1E">
        <w:t>ppm</w:t>
      </w:r>
      <w:proofErr w:type="spellEnd"/>
      <w:r w:rsidRPr="00FC0C1E">
        <w:t xml:space="preserve"> (względem 410 </w:t>
      </w:r>
      <w:proofErr w:type="spellStart"/>
      <w:r w:rsidRPr="00FC0C1E">
        <w:t>ppm</w:t>
      </w:r>
      <w:proofErr w:type="spellEnd"/>
      <w:r w:rsidRPr="00FC0C1E">
        <w:t xml:space="preserve"> w 2020 roku) oraz wymuszenia radiacyjnego 4,5 W/m</w:t>
      </w:r>
      <w:r w:rsidRPr="00FC0C1E">
        <w:rPr>
          <w:vertAlign w:val="superscript"/>
        </w:rPr>
        <w:t>2</w:t>
      </w:r>
      <w:r w:rsidRPr="00FC0C1E">
        <w:t>;</w:t>
      </w:r>
    </w:p>
    <w:p w14:paraId="1FB1124C" w14:textId="77777777" w:rsidR="00C10099" w:rsidRDefault="00C10099" w:rsidP="00C10099">
      <w:pPr>
        <w:pStyle w:val="Akapitzlist"/>
        <w:numPr>
          <w:ilvl w:val="0"/>
          <w:numId w:val="18"/>
        </w:numPr>
        <w:spacing w:before="0" w:line="259" w:lineRule="auto"/>
      </w:pPr>
      <w:r w:rsidRPr="00FC0C1E">
        <w:t>RCP 8.5 – scenariusz ekstrapolacyjny, zakładający utrzymanie aktualnego tempa wzrostu emisji gazów cieplarnianych i osiągnięcie w 2100 roku koncentracji CO</w:t>
      </w:r>
      <w:r w:rsidRPr="00FC0C1E">
        <w:rPr>
          <w:vertAlign w:val="subscript"/>
        </w:rPr>
        <w:t>2</w:t>
      </w:r>
      <w:r w:rsidRPr="00FC0C1E">
        <w:t xml:space="preserve"> na poziomie 940 </w:t>
      </w:r>
      <w:proofErr w:type="spellStart"/>
      <w:r w:rsidRPr="00FC0C1E">
        <w:t>ppm</w:t>
      </w:r>
      <w:proofErr w:type="spellEnd"/>
      <w:r w:rsidRPr="00FC0C1E">
        <w:t xml:space="preserve"> (względem 410 </w:t>
      </w:r>
      <w:proofErr w:type="spellStart"/>
      <w:r w:rsidRPr="00FC0C1E">
        <w:t>ppm</w:t>
      </w:r>
      <w:proofErr w:type="spellEnd"/>
      <w:r w:rsidRPr="00FC0C1E">
        <w:t xml:space="preserve"> w 2020 roku) oraz wymuszenia radiacyjnego 8,5 W/m</w:t>
      </w:r>
      <w:r w:rsidRPr="00FC0C1E">
        <w:rPr>
          <w:vertAlign w:val="superscript"/>
        </w:rPr>
        <w:t>2</w:t>
      </w:r>
      <w:r w:rsidRPr="00FC0C1E">
        <w:t xml:space="preserve">, nazywany „business as </w:t>
      </w:r>
      <w:proofErr w:type="spellStart"/>
      <w:r w:rsidRPr="00FC0C1E">
        <w:t>usual</w:t>
      </w:r>
      <w:proofErr w:type="spellEnd"/>
      <w:r w:rsidRPr="00FC0C1E">
        <w:t>”.</w:t>
      </w:r>
    </w:p>
    <w:p w14:paraId="5F2F63AD" w14:textId="1FBDA66F" w:rsidR="00C10099" w:rsidRPr="00FC0C1E" w:rsidRDefault="00C10099" w:rsidP="00571F42">
      <w:r>
        <w:t xml:space="preserve">Scenariusze </w:t>
      </w:r>
      <w:r w:rsidR="00571F42">
        <w:t>RCP 4.5 i RCP 8.5</w:t>
      </w:r>
      <w:r>
        <w:t xml:space="preserve"> pokazują zmiany klimatu w przypadku podjęcia działań mających na celu ograniczenie emisji gazów cieplarniach (RCP 4.5) oraz braku takich działań (RCP 8.5). Niższe wartość RCP </w:t>
      </w:r>
      <w:r w:rsidR="00571F42">
        <w:t xml:space="preserve">niż RCP 4.5 </w:t>
      </w:r>
      <w:r>
        <w:t xml:space="preserve">są </w:t>
      </w:r>
      <w:r w:rsidR="00571F42">
        <w:t xml:space="preserve">korzystniejsze dla środowiska i ludzi, ale ich osiągnięcie będzie wymagało bardzo rygorystycznych działań ograniczających emisję gazów cieplarnianych i tym samym </w:t>
      </w:r>
      <w:r w:rsidRPr="00C10099">
        <w:t>łagodzących zmiany klimatu</w:t>
      </w:r>
      <w:r w:rsidR="00571F42">
        <w:t>.</w:t>
      </w:r>
    </w:p>
    <w:p w14:paraId="2D6699EE" w14:textId="039A7969" w:rsidR="00A8708C" w:rsidRPr="00FC0C1E" w:rsidRDefault="00A8708C" w:rsidP="006C4505">
      <w:pPr>
        <w:pStyle w:val="Nagwek3"/>
      </w:pPr>
      <w:bookmarkStart w:id="82" w:name="_Toc178715052"/>
      <w:r w:rsidRPr="00FC0C1E">
        <w:t>Wyniki modeli klimatu</w:t>
      </w:r>
      <w:bookmarkEnd w:id="82"/>
    </w:p>
    <w:p w14:paraId="0962D29A" w14:textId="77777777" w:rsidR="00A8708C" w:rsidRPr="00FC0C1E" w:rsidRDefault="00A8708C" w:rsidP="00A8708C">
      <w:r w:rsidRPr="00FC0C1E">
        <w:t>Podstawowe parametry meteorologiczne pozwalające na określenie ekspozycji i wrażliwości na zmiany klimatu to:</w:t>
      </w:r>
    </w:p>
    <w:p w14:paraId="2F361CE3" w14:textId="77777777" w:rsidR="00A8708C" w:rsidRPr="00FC0C1E" w:rsidRDefault="00A8708C" w:rsidP="00D729D9">
      <w:pPr>
        <w:numPr>
          <w:ilvl w:val="0"/>
          <w:numId w:val="5"/>
        </w:numPr>
        <w:spacing w:before="0"/>
        <w:ind w:left="284" w:hanging="284"/>
      </w:pPr>
      <w:r w:rsidRPr="00FC0C1E">
        <w:lastRenderedPageBreak/>
        <w:t>temperatura średniodobowa [°C],</w:t>
      </w:r>
    </w:p>
    <w:p w14:paraId="49FEFA1E" w14:textId="77777777" w:rsidR="00A8708C" w:rsidRPr="00FC0C1E" w:rsidRDefault="00A8708C" w:rsidP="00D729D9">
      <w:pPr>
        <w:numPr>
          <w:ilvl w:val="0"/>
          <w:numId w:val="5"/>
        </w:numPr>
        <w:spacing w:before="0"/>
        <w:ind w:left="284" w:hanging="284"/>
      </w:pPr>
      <w:r w:rsidRPr="00FC0C1E">
        <w:t>dobowa temperatura maksymalna [°C],</w:t>
      </w:r>
    </w:p>
    <w:p w14:paraId="55CE3FF1" w14:textId="77777777" w:rsidR="00A8708C" w:rsidRPr="00FC0C1E" w:rsidRDefault="00A8708C" w:rsidP="00D729D9">
      <w:pPr>
        <w:numPr>
          <w:ilvl w:val="0"/>
          <w:numId w:val="5"/>
        </w:numPr>
        <w:spacing w:before="0"/>
        <w:ind w:left="284" w:hanging="284"/>
      </w:pPr>
      <w:r w:rsidRPr="00FC0C1E">
        <w:t>dobowa temperatura minimalna [°C],</w:t>
      </w:r>
    </w:p>
    <w:p w14:paraId="6477E1BB" w14:textId="77777777" w:rsidR="00A8708C" w:rsidRPr="00FC0C1E" w:rsidRDefault="00A8708C" w:rsidP="00D729D9">
      <w:pPr>
        <w:numPr>
          <w:ilvl w:val="0"/>
          <w:numId w:val="5"/>
        </w:numPr>
        <w:spacing w:before="0"/>
        <w:ind w:left="284" w:hanging="284"/>
      </w:pPr>
      <w:r w:rsidRPr="00FC0C1E">
        <w:t>dobowa suma opadu [mm/doba].</w:t>
      </w:r>
    </w:p>
    <w:p w14:paraId="661BB353" w14:textId="01AABF6B" w:rsidR="00A8708C" w:rsidRPr="00FC0C1E" w:rsidRDefault="00A8708C" w:rsidP="00A8708C">
      <w:r w:rsidRPr="00FC0C1E">
        <w:t xml:space="preserve">Z repozytorium </w:t>
      </w:r>
      <w:proofErr w:type="spellStart"/>
      <w:r w:rsidRPr="00FC0C1E">
        <w:t>EuroCORDEX</w:t>
      </w:r>
      <w:proofErr w:type="spellEnd"/>
      <w:r w:rsidRPr="00FC0C1E">
        <w:t xml:space="preserve"> pobrano wszystkie dostępne dla powyższych czterech parametrów realizacje. Dla każdego parametru dostępne było kilkanaście realizacji. Pojedyncza unikatowa realizacja jest jednoznacznie określona poprzez połączenie akronimu regionalnego modelu (RCM) wykorzystanego jako narzędzie obliczeniowe do </w:t>
      </w:r>
      <w:proofErr w:type="spellStart"/>
      <w:r w:rsidRPr="00FC0C1E">
        <w:t>downscalingu</w:t>
      </w:r>
      <w:proofErr w:type="spellEnd"/>
      <w:r w:rsidRPr="00FC0C1E">
        <w:t xml:space="preserve"> dynamicznego oraz akronimu globalnego modelu (GCM), którego wyniki zostały wykorzystane jako tzw. warunki brzegowe do symulacji.</w:t>
      </w:r>
    </w:p>
    <w:p w14:paraId="4FBB62AC" w14:textId="0E7E18E8" w:rsidR="00A8708C" w:rsidRPr="00FC0C1E" w:rsidRDefault="00A8708C" w:rsidP="00A8708C">
      <w:r w:rsidRPr="00FC0C1E">
        <w:t>Do obliczenia projekcji zmian klimatu zastosowano dodatkowo skalowanie statystyczne w oparciu o historyczne dane bazujące na obserwacjach oraz podejście wiązkowe, pozwalające na ocenę niepewności projekcji.</w:t>
      </w:r>
    </w:p>
    <w:p w14:paraId="53A2AAC2" w14:textId="7BC36DEB" w:rsidR="00416BB6" w:rsidRPr="00FC0C1E" w:rsidRDefault="00112BEB" w:rsidP="006C4505">
      <w:pPr>
        <w:pStyle w:val="Nagwek3"/>
      </w:pPr>
      <w:bookmarkStart w:id="83" w:name="_Toc178715053"/>
      <w:r w:rsidRPr="00FC0C1E">
        <w:t>Hi</w:t>
      </w:r>
      <w:r w:rsidR="00DD28FC" w:rsidRPr="00FC0C1E">
        <w:t>s</w:t>
      </w:r>
      <w:r w:rsidRPr="00FC0C1E">
        <w:t>toryczne dane meteorologiczne</w:t>
      </w:r>
      <w:bookmarkEnd w:id="83"/>
    </w:p>
    <w:p w14:paraId="3559AC6A" w14:textId="77777777" w:rsidR="00C57056" w:rsidRPr="00FC0C1E" w:rsidRDefault="00C57056" w:rsidP="00C57056">
      <w:r w:rsidRPr="00FC0C1E">
        <w:t xml:space="preserve">Jako dane referencyjne, pozwalające na wykorzystanie technik statystycznych, wykorzystano pola temperatury i opadu uzgodnione przestrzennie do siatki regularnej, bazujące na obserwacjach naziemnych lub będące wynikiem </w:t>
      </w:r>
      <w:proofErr w:type="spellStart"/>
      <w:r w:rsidRPr="00FC0C1E">
        <w:t>reanaliz</w:t>
      </w:r>
      <w:proofErr w:type="spellEnd"/>
      <w:r w:rsidRPr="00FC0C1E">
        <w:t xml:space="preserve">: </w:t>
      </w:r>
    </w:p>
    <w:p w14:paraId="4C384037" w14:textId="13A560EA" w:rsidR="00C57056" w:rsidRPr="00FC0C1E" w:rsidRDefault="00C57056" w:rsidP="00D729D9">
      <w:pPr>
        <w:numPr>
          <w:ilvl w:val="0"/>
          <w:numId w:val="6"/>
        </w:numPr>
        <w:spacing w:before="0"/>
        <w:ind w:left="357" w:hanging="357"/>
        <w:rPr>
          <w:rFonts w:cstheme="minorHAnsi"/>
          <w:lang w:eastAsia="pl-PL"/>
        </w:rPr>
      </w:pPr>
      <w:r w:rsidRPr="00FC0C1E">
        <w:rPr>
          <w:rFonts w:cstheme="minorHAnsi"/>
          <w:lang w:eastAsia="pl-PL"/>
        </w:rPr>
        <w:t xml:space="preserve">IMGW – dane przygotowane na potrzeby pracy przez Instytut Meteorologii i Gospodarki Wodnej – Państwowy Instytut Badawczy, to pomiary z sieci stacji meteorologicznych interpolowane do siatki regularnej wzorowanej na siatce </w:t>
      </w:r>
      <w:proofErr w:type="spellStart"/>
      <w:r w:rsidRPr="00FC0C1E">
        <w:rPr>
          <w:rFonts w:cstheme="minorHAnsi"/>
          <w:lang w:eastAsia="pl-PL"/>
        </w:rPr>
        <w:t>EuroCORDEX</w:t>
      </w:r>
      <w:proofErr w:type="spellEnd"/>
      <w:r w:rsidRPr="00FC0C1E">
        <w:rPr>
          <w:rFonts w:cstheme="minorHAnsi"/>
          <w:lang w:eastAsia="pl-PL"/>
        </w:rPr>
        <w:t>, zagęszczonej dwukrotnie do rozdzielczości około 0,055°</w:t>
      </w:r>
      <w:r w:rsidR="00DD28FC" w:rsidRPr="00FC0C1E">
        <w:rPr>
          <w:rFonts w:cstheme="minorHAnsi"/>
          <w:lang w:eastAsia="pl-PL"/>
        </w:rPr>
        <w:t>;</w:t>
      </w:r>
    </w:p>
    <w:p w14:paraId="2504526D" w14:textId="3901C6EF" w:rsidR="00C57056" w:rsidRPr="00FC0C1E" w:rsidRDefault="00C57056" w:rsidP="00D729D9">
      <w:pPr>
        <w:numPr>
          <w:ilvl w:val="0"/>
          <w:numId w:val="6"/>
        </w:numPr>
        <w:spacing w:before="0"/>
        <w:ind w:left="357" w:hanging="357"/>
        <w:rPr>
          <w:rFonts w:cstheme="minorHAnsi"/>
          <w:lang w:eastAsia="pl-PL"/>
        </w:rPr>
      </w:pPr>
      <w:r w:rsidRPr="00FC0C1E">
        <w:rPr>
          <w:rFonts w:cstheme="minorHAnsi"/>
          <w:lang w:eastAsia="pl-PL"/>
        </w:rPr>
        <w:t>E-OBS – dane w rozdzielczości dobowej obejmujące pole sumy opadu oraz pola temperatury minimalnej, średniej i maksymalnej dobowej w Europie z repozytorium ECA&amp;D (</w:t>
      </w:r>
      <w:proofErr w:type="spellStart"/>
      <w:r w:rsidRPr="00FC0C1E">
        <w:rPr>
          <w:rFonts w:cstheme="minorHAnsi"/>
          <w:lang w:eastAsia="pl-PL"/>
        </w:rPr>
        <w:t>European</w:t>
      </w:r>
      <w:proofErr w:type="spellEnd"/>
      <w:r w:rsidRPr="00FC0C1E">
        <w:rPr>
          <w:rFonts w:cstheme="minorHAnsi"/>
          <w:lang w:eastAsia="pl-PL"/>
        </w:rPr>
        <w:t xml:space="preserve"> </w:t>
      </w:r>
      <w:proofErr w:type="spellStart"/>
      <w:r w:rsidRPr="00FC0C1E">
        <w:rPr>
          <w:rFonts w:cstheme="minorHAnsi"/>
          <w:lang w:eastAsia="pl-PL"/>
        </w:rPr>
        <w:t>Climate</w:t>
      </w:r>
      <w:proofErr w:type="spellEnd"/>
      <w:r w:rsidRPr="00FC0C1E">
        <w:rPr>
          <w:rFonts w:cstheme="minorHAnsi"/>
          <w:lang w:eastAsia="pl-PL"/>
        </w:rPr>
        <w:t xml:space="preserve"> </w:t>
      </w:r>
      <w:proofErr w:type="spellStart"/>
      <w:r w:rsidRPr="00FC0C1E">
        <w:rPr>
          <w:rFonts w:cstheme="minorHAnsi"/>
          <w:lang w:eastAsia="pl-PL"/>
        </w:rPr>
        <w:t>Assessment</w:t>
      </w:r>
      <w:proofErr w:type="spellEnd"/>
      <w:r w:rsidRPr="00FC0C1E">
        <w:rPr>
          <w:rFonts w:cstheme="minorHAnsi"/>
          <w:lang w:eastAsia="pl-PL"/>
        </w:rPr>
        <w:t xml:space="preserve"> &amp; </w:t>
      </w:r>
      <w:proofErr w:type="spellStart"/>
      <w:r w:rsidRPr="00FC0C1E">
        <w:rPr>
          <w:rFonts w:cstheme="minorHAnsi"/>
          <w:lang w:eastAsia="pl-PL"/>
        </w:rPr>
        <w:t>Dataset</w:t>
      </w:r>
      <w:proofErr w:type="spellEnd"/>
      <w:r w:rsidRPr="00FC0C1E">
        <w:rPr>
          <w:rFonts w:cstheme="minorHAnsi"/>
          <w:lang w:eastAsia="pl-PL"/>
        </w:rPr>
        <w:t>). Pełen zestaw danych obejmuje okres od 01.01.1950 i jest ciągle aktualizowany. Dane są udostępniane na regularnej siatce o rozdzielczości 0,25°</w:t>
      </w:r>
      <w:r w:rsidR="00DD28FC" w:rsidRPr="00FC0C1E">
        <w:rPr>
          <w:rFonts w:cstheme="minorHAnsi"/>
          <w:lang w:eastAsia="pl-PL"/>
        </w:rPr>
        <w:t>;</w:t>
      </w:r>
    </w:p>
    <w:p w14:paraId="7BB43CA5" w14:textId="77777777" w:rsidR="00DD28FC" w:rsidRPr="00FC0C1E" w:rsidRDefault="00C57056" w:rsidP="00D729D9">
      <w:pPr>
        <w:numPr>
          <w:ilvl w:val="0"/>
          <w:numId w:val="6"/>
        </w:numPr>
        <w:spacing w:before="0"/>
        <w:ind w:left="357" w:hanging="357"/>
        <w:rPr>
          <w:rFonts w:cstheme="minorHAnsi"/>
          <w:lang w:eastAsia="pl-PL"/>
        </w:rPr>
      </w:pPr>
      <w:proofErr w:type="spellStart"/>
      <w:r w:rsidRPr="00FC0C1E">
        <w:rPr>
          <w:rFonts w:cstheme="minorHAnsi"/>
          <w:lang w:eastAsia="pl-PL"/>
        </w:rPr>
        <w:t>Reanaliza</w:t>
      </w:r>
      <w:proofErr w:type="spellEnd"/>
      <w:r w:rsidRPr="00FC0C1E">
        <w:rPr>
          <w:rFonts w:cstheme="minorHAnsi"/>
          <w:lang w:eastAsia="pl-PL"/>
        </w:rPr>
        <w:t xml:space="preserve"> ERA5 – wytworzona w oparciu o metodę asymilacji danych 4DVar z CY41R2 systemu </w:t>
      </w:r>
      <w:proofErr w:type="spellStart"/>
      <w:r w:rsidRPr="00FC0C1E">
        <w:rPr>
          <w:rFonts w:cstheme="minorHAnsi"/>
          <w:lang w:eastAsia="pl-PL"/>
        </w:rPr>
        <w:t>Integrated</w:t>
      </w:r>
      <w:proofErr w:type="spellEnd"/>
      <w:r w:rsidRPr="00FC0C1E">
        <w:rPr>
          <w:rFonts w:cstheme="minorHAnsi"/>
          <w:lang w:eastAsia="pl-PL"/>
        </w:rPr>
        <w:t xml:space="preserve"> </w:t>
      </w:r>
      <w:proofErr w:type="spellStart"/>
      <w:r w:rsidRPr="00FC0C1E">
        <w:rPr>
          <w:rFonts w:cstheme="minorHAnsi"/>
          <w:lang w:eastAsia="pl-PL"/>
        </w:rPr>
        <w:t>Forecast</w:t>
      </w:r>
      <w:proofErr w:type="spellEnd"/>
      <w:r w:rsidRPr="00FC0C1E">
        <w:rPr>
          <w:rFonts w:cstheme="minorHAnsi"/>
          <w:lang w:eastAsia="pl-PL"/>
        </w:rPr>
        <w:t xml:space="preserve"> System (IFS) organizacji ECMWF. ERA5 zawiera dane globalne o rozdzielczości około 31 km</w:t>
      </w:r>
      <w:r w:rsidR="00DD28FC" w:rsidRPr="00FC0C1E">
        <w:rPr>
          <w:rFonts w:cstheme="minorHAnsi"/>
          <w:lang w:eastAsia="pl-PL"/>
        </w:rPr>
        <w:t>;</w:t>
      </w:r>
    </w:p>
    <w:p w14:paraId="36F3C2A1" w14:textId="4C8789E4" w:rsidR="00C57056" w:rsidRPr="00FC0C1E" w:rsidRDefault="00C57056" w:rsidP="00D729D9">
      <w:pPr>
        <w:numPr>
          <w:ilvl w:val="0"/>
          <w:numId w:val="6"/>
        </w:numPr>
        <w:spacing w:before="0"/>
        <w:ind w:left="357" w:hanging="357"/>
        <w:rPr>
          <w:rFonts w:cstheme="minorHAnsi"/>
          <w:lang w:eastAsia="pl-PL"/>
        </w:rPr>
      </w:pPr>
      <w:r w:rsidRPr="00FC0C1E">
        <w:rPr>
          <w:rFonts w:cstheme="minorHAnsi"/>
          <w:lang w:eastAsia="pl-PL"/>
        </w:rPr>
        <w:t xml:space="preserve">UERRA (ang. </w:t>
      </w:r>
      <w:proofErr w:type="spellStart"/>
      <w:r w:rsidRPr="00FC0C1E">
        <w:rPr>
          <w:rFonts w:cstheme="minorHAnsi"/>
          <w:i/>
          <w:iCs/>
          <w:lang w:eastAsia="pl-PL"/>
        </w:rPr>
        <w:t>Uncertainties</w:t>
      </w:r>
      <w:proofErr w:type="spellEnd"/>
      <w:r w:rsidRPr="00FC0C1E">
        <w:rPr>
          <w:rFonts w:cstheme="minorHAnsi"/>
          <w:i/>
          <w:iCs/>
          <w:lang w:eastAsia="pl-PL"/>
        </w:rPr>
        <w:t xml:space="preserve"> in </w:t>
      </w:r>
      <w:proofErr w:type="spellStart"/>
      <w:r w:rsidRPr="00FC0C1E">
        <w:rPr>
          <w:rFonts w:cstheme="minorHAnsi"/>
          <w:i/>
          <w:iCs/>
          <w:lang w:eastAsia="pl-PL"/>
        </w:rPr>
        <w:t>Ensembles</w:t>
      </w:r>
      <w:proofErr w:type="spellEnd"/>
      <w:r w:rsidRPr="00FC0C1E">
        <w:rPr>
          <w:rFonts w:cstheme="minorHAnsi"/>
          <w:i/>
          <w:iCs/>
          <w:lang w:eastAsia="pl-PL"/>
        </w:rPr>
        <w:t xml:space="preserve"> of </w:t>
      </w:r>
      <w:proofErr w:type="spellStart"/>
      <w:r w:rsidRPr="00FC0C1E">
        <w:rPr>
          <w:rFonts w:cstheme="minorHAnsi"/>
          <w:i/>
          <w:iCs/>
          <w:lang w:eastAsia="pl-PL"/>
        </w:rPr>
        <w:t>Regional</w:t>
      </w:r>
      <w:proofErr w:type="spellEnd"/>
      <w:r w:rsidRPr="00FC0C1E">
        <w:rPr>
          <w:rFonts w:cstheme="minorHAnsi"/>
          <w:i/>
          <w:iCs/>
          <w:lang w:eastAsia="pl-PL"/>
        </w:rPr>
        <w:t xml:space="preserve"> </w:t>
      </w:r>
      <w:proofErr w:type="spellStart"/>
      <w:r w:rsidRPr="00FC0C1E">
        <w:rPr>
          <w:rFonts w:cstheme="minorHAnsi"/>
          <w:i/>
          <w:iCs/>
          <w:lang w:eastAsia="pl-PL"/>
        </w:rPr>
        <w:t>ReAnalyses</w:t>
      </w:r>
      <w:proofErr w:type="spellEnd"/>
      <w:r w:rsidRPr="00FC0C1E">
        <w:rPr>
          <w:rFonts w:cstheme="minorHAnsi"/>
          <w:lang w:eastAsia="pl-PL"/>
        </w:rPr>
        <w:t xml:space="preserve">) – nowa eksperymentalna </w:t>
      </w:r>
      <w:proofErr w:type="spellStart"/>
      <w:r w:rsidRPr="00FC0C1E">
        <w:rPr>
          <w:rFonts w:cstheme="minorHAnsi"/>
          <w:lang w:eastAsia="pl-PL"/>
        </w:rPr>
        <w:t>reanaliza</w:t>
      </w:r>
      <w:proofErr w:type="spellEnd"/>
      <w:r w:rsidRPr="00FC0C1E">
        <w:rPr>
          <w:rFonts w:cstheme="minorHAnsi"/>
          <w:lang w:eastAsia="pl-PL"/>
        </w:rPr>
        <w:t xml:space="preserve"> regionalna dla Europy, uwzgledniająca podejście wiązkowe.</w:t>
      </w:r>
    </w:p>
    <w:p w14:paraId="06C1C4BA" w14:textId="50A9BD44" w:rsidR="00DD28FC" w:rsidRPr="00FC0C1E" w:rsidRDefault="00DD28FC" w:rsidP="006C4505">
      <w:pPr>
        <w:pStyle w:val="Nagwek3"/>
      </w:pPr>
      <w:bookmarkStart w:id="84" w:name="_Toc178715054"/>
      <w:r w:rsidRPr="00FC0C1E">
        <w:t>Statystyczne skalowanie projekcji klimatycznych (</w:t>
      </w:r>
      <w:proofErr w:type="spellStart"/>
      <w:r w:rsidRPr="00FC0C1E">
        <w:t>downscaling</w:t>
      </w:r>
      <w:proofErr w:type="spellEnd"/>
      <w:r w:rsidRPr="00FC0C1E">
        <w:t>)</w:t>
      </w:r>
      <w:bookmarkEnd w:id="84"/>
    </w:p>
    <w:p w14:paraId="0009CFDE" w14:textId="77777777" w:rsidR="00DD28FC" w:rsidRPr="00FC0C1E" w:rsidRDefault="00DD28FC" w:rsidP="00DD28FC">
      <w:r w:rsidRPr="00FC0C1E">
        <w:t>Na potrzeby zastosowania statystycznego skalowania historyczne pola zmiennych meteorologicz</w:t>
      </w:r>
      <w:r w:rsidRPr="00FC0C1E">
        <w:softHyphen/>
        <w:t xml:space="preserve">nych zostały poddane interpolacji do siatki </w:t>
      </w:r>
      <w:proofErr w:type="spellStart"/>
      <w:r w:rsidRPr="00FC0C1E">
        <w:t>EuroCORDEX</w:t>
      </w:r>
      <w:proofErr w:type="spellEnd"/>
      <w:r w:rsidRPr="00FC0C1E">
        <w:t xml:space="preserve"> w domenie EUR-11.</w:t>
      </w:r>
    </w:p>
    <w:p w14:paraId="1378256F" w14:textId="77777777" w:rsidR="00DD28FC" w:rsidRPr="00FC0C1E" w:rsidRDefault="00DD28FC" w:rsidP="00DD28FC">
      <w:r w:rsidRPr="00FC0C1E">
        <w:t xml:space="preserve">Dla każdej realizacji pobranej z repozytorium </w:t>
      </w:r>
      <w:proofErr w:type="spellStart"/>
      <w:r w:rsidRPr="00FC0C1E">
        <w:t>EuroCORDEX</w:t>
      </w:r>
      <w:proofErr w:type="spellEnd"/>
      <w:r w:rsidRPr="00FC0C1E">
        <w:t xml:space="preserve"> wykonano statystyczne skalowanie </w:t>
      </w:r>
      <w:r w:rsidRPr="00FC0C1E">
        <w:rPr>
          <w:i/>
          <w:iCs/>
        </w:rPr>
        <w:t>(</w:t>
      </w:r>
      <w:proofErr w:type="spellStart"/>
      <w:r w:rsidRPr="00FC0C1E">
        <w:rPr>
          <w:i/>
          <w:iCs/>
        </w:rPr>
        <w:t>downscaling</w:t>
      </w:r>
      <w:proofErr w:type="spellEnd"/>
      <w:r w:rsidRPr="00FC0C1E">
        <w:rPr>
          <w:i/>
          <w:iCs/>
        </w:rPr>
        <w:t>)</w:t>
      </w:r>
      <w:r w:rsidRPr="00FC0C1E">
        <w:t xml:space="preserve"> z wykorzystaniem pakietu statystycznego R (funkcje z pakietu QMAP) względem bazujących na obserwacjach danych historycznych, dla okresu referencyjnego 2006-2018.</w:t>
      </w:r>
    </w:p>
    <w:p w14:paraId="0340C622" w14:textId="77777777" w:rsidR="00DD28FC" w:rsidRPr="00FC0C1E" w:rsidRDefault="00DD28FC" w:rsidP="00DD28FC">
      <w:r w:rsidRPr="00FC0C1E">
        <w:t xml:space="preserve">Na podstawie zależności, które zostały ustalone indywidualnie dla każdego modelu dla okresu referencyjnego, wykonano skalowanie obejmujące cały okres analiz – do roku 2100. W wyniku zastosowania statystycznego skalowania, dzięki wykorzystaniu metody mapowania </w:t>
      </w:r>
      <w:proofErr w:type="spellStart"/>
      <w:r w:rsidRPr="00FC0C1E">
        <w:t>kwantyli</w:t>
      </w:r>
      <w:proofErr w:type="spellEnd"/>
      <w:r w:rsidRPr="00FC0C1E">
        <w:t xml:space="preserve">, uzyskano </w:t>
      </w:r>
      <w:r w:rsidRPr="00FC0C1E">
        <w:lastRenderedPageBreak/>
        <w:t>redukcję błędu średniego, poprawę rozrzutu wartości ekstremalnych oraz lepsze przybliżenie rozkładu gęstości prawdopodobieństwa.</w:t>
      </w:r>
    </w:p>
    <w:p w14:paraId="2BFB2440" w14:textId="77777777" w:rsidR="00DD28FC" w:rsidRPr="00FC0C1E" w:rsidRDefault="00DD28FC" w:rsidP="00F72C8F">
      <w:pPr>
        <w:pStyle w:val="Obrazek"/>
        <w:rPr>
          <w:noProof w:val="0"/>
        </w:rPr>
      </w:pPr>
      <w:r w:rsidRPr="00FC0C1E">
        <w:drawing>
          <wp:inline distT="0" distB="0" distL="0" distR="0" wp14:anchorId="11315E07" wp14:editId="1FA47E13">
            <wp:extent cx="5760000" cy="293705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5760000" cy="2937050"/>
                    </a:xfrm>
                    <a:prstGeom prst="rect">
                      <a:avLst/>
                    </a:prstGeom>
                    <a:ln>
                      <a:noFill/>
                    </a:ln>
                    <a:extLst>
                      <a:ext uri="{53640926-AAD7-44D8-BBD7-CCE9431645EC}">
                        <a14:shadowObscured xmlns:a14="http://schemas.microsoft.com/office/drawing/2010/main"/>
                      </a:ext>
                    </a:extLst>
                  </pic:spPr>
                </pic:pic>
              </a:graphicData>
            </a:graphic>
          </wp:inline>
        </w:drawing>
      </w:r>
    </w:p>
    <w:p w14:paraId="5CAA6D56" w14:textId="34094679" w:rsidR="00DD28FC" w:rsidRPr="00FC0C1E" w:rsidRDefault="00DD28FC" w:rsidP="00E01A03">
      <w:pPr>
        <w:pStyle w:val="rysunki0"/>
      </w:pPr>
      <w:bookmarkStart w:id="85" w:name="_Toc32925205"/>
      <w:bookmarkStart w:id="86" w:name="_Toc178688803"/>
      <w:r w:rsidRPr="00FC0C1E">
        <w:t>Finalna projekcja temperatury średniej rocznej na podstawie scenariusza RCP 8.5</w:t>
      </w:r>
      <w:bookmarkEnd w:id="85"/>
      <w:bookmarkEnd w:id="86"/>
    </w:p>
    <w:p w14:paraId="62E156E0" w14:textId="58064637" w:rsidR="00F72C8F" w:rsidRPr="00FC0C1E" w:rsidRDefault="00F72C8F" w:rsidP="00F72C8F">
      <w:r w:rsidRPr="00FC0C1E">
        <w:t>Po wykonaniu statystycznego skalowania powstały niezależne wiązki bazujące na opisanych powyżej różnych zestawach danych obserwacyjnych.</w:t>
      </w:r>
      <w:r w:rsidR="00730F05">
        <w:t xml:space="preserve"> Rysunek 41</w:t>
      </w:r>
      <w:r w:rsidRPr="00FC0C1E">
        <w:t xml:space="preserve"> przedstawia przykładowy przebieg temperatur średnich rocznych prognozowanych przez indywidualne regionalne modele klimatu po zastosowaniu procedury statystycznego skalowania z</w:t>
      </w:r>
      <w:r w:rsidR="00730F05">
        <w:t> </w:t>
      </w:r>
      <w:r w:rsidRPr="00FC0C1E">
        <w:t xml:space="preserve">wykorzystaniem czterech różnych zestawów danych referencyjnych oraz scenariusz finalny, obliczony jako średnia wiązki, dla scenariusza RCP 8.5. Finalna projekcja zmian została obliczona jako średnia arytmetyczna wszystkich indywidualnych realizacji tworzących wiązkę. </w:t>
      </w:r>
    </w:p>
    <w:p w14:paraId="7A1639F2" w14:textId="6CEB13DB" w:rsidR="00DD28FC" w:rsidRPr="00FC0C1E" w:rsidRDefault="0008483A" w:rsidP="006C4505">
      <w:pPr>
        <w:pStyle w:val="Nagwek3"/>
        <w:rPr>
          <w:lang w:eastAsia="pl-PL"/>
        </w:rPr>
      </w:pPr>
      <w:bookmarkStart w:id="87" w:name="_Toc178715055"/>
      <w:r w:rsidRPr="00FC0C1E">
        <w:rPr>
          <w:lang w:eastAsia="pl-PL"/>
        </w:rPr>
        <w:t>Prognozowane zmiany temperatury i opadu</w:t>
      </w:r>
      <w:bookmarkEnd w:id="87"/>
    </w:p>
    <w:p w14:paraId="0F170402" w14:textId="4035FCE2" w:rsidR="00DE6BA3" w:rsidRPr="00FC0C1E" w:rsidRDefault="00DE6BA3" w:rsidP="00DE6BA3">
      <w:r w:rsidRPr="00FC0C1E">
        <w:t>Na podstawie czterech podstawowych parametrów (temperatury średniodobowej, dobowej temperatury minimalnej, dobowej temperatury maksymalnej i sumy dobowej opadu) obliczony został zestaw indeksów klimatycznych pozwalających na ocenę zmiany narażenia w mieście Reda na</w:t>
      </w:r>
      <w:r w:rsidR="005C5127" w:rsidRPr="00FC0C1E">
        <w:t> </w:t>
      </w:r>
      <w:r w:rsidRPr="00FC0C1E">
        <w:t>termiczne i opadowe warunki średnie i ekstremalne. Analiza została wykonana dla dwóch scenariuszy rozwoju: RCP 4.5 i RCP 8.5. Zmiany w warunkach przyszłego klimatu analizowano na podstawie wartości rocznych (do 2050 roku) oraz średniomiesięcznych w trzech horyzontach czasowych: dla roku 2030 (jako średnia z dziesięciolecia 2026-2035)</w:t>
      </w:r>
      <w:r w:rsidR="00730F05">
        <w:t>, dla roku 2040 (jako średnia z dziesięciolecia 2036-2045)</w:t>
      </w:r>
      <w:r w:rsidRPr="00FC0C1E">
        <w:t xml:space="preserve"> oraz 2050 (jako średnia z</w:t>
      </w:r>
      <w:r w:rsidR="00730F05">
        <w:t xml:space="preserve"> </w:t>
      </w:r>
      <w:r w:rsidRPr="00FC0C1E">
        <w:t>dziesięciolecia 2046-2055). Dla warunków klimatu bieżącego przeprowadzono obliczenia dla roku 2010, obliczonego jako średnia z lat 2006-2015. Analiza wartości średniorocznych została wsparta dodatkowo o analizę trendów liniowych wyznaczonych jako liniowe funkcje regresji analizowanych zmiennych. Charakter rozwojowy danego wskaźnika opisano następującą funkcją liniową:</w:t>
      </w:r>
    </w:p>
    <w:p w14:paraId="309FD762" w14:textId="77777777" w:rsidR="00DE6BA3" w:rsidRPr="00FC0C1E" w:rsidRDefault="00DE6BA3" w:rsidP="00DE6BA3">
      <w:pPr>
        <w:jc w:val="center"/>
        <w:rPr>
          <w:rFonts w:eastAsia="Times New Roman" w:cs="Calibri"/>
        </w:rPr>
      </w:pPr>
      <m:oMath>
        <m:r>
          <w:rPr>
            <w:rFonts w:ascii="Cambria Math" w:hAnsi="Cambria Math"/>
          </w:rPr>
          <m:t>y=a∙x+b</m:t>
        </m:r>
      </m:oMath>
      <w:r w:rsidRPr="00FC0C1E">
        <w:rPr>
          <w:rFonts w:eastAsia="Times New Roman" w:cs="Calibri"/>
        </w:rPr>
        <w:t>,</w:t>
      </w:r>
    </w:p>
    <w:p w14:paraId="7F168BF0" w14:textId="77777777" w:rsidR="00DE6BA3" w:rsidRPr="00FC0C1E" w:rsidRDefault="00DE6BA3" w:rsidP="00DE6BA3">
      <w:pPr>
        <w:ind w:firstLine="510"/>
        <w:rPr>
          <w:rFonts w:eastAsia="Times New Roman" w:cs="Calibri"/>
        </w:rPr>
      </w:pPr>
      <w:r w:rsidRPr="00FC0C1E">
        <w:rPr>
          <w:rFonts w:eastAsia="Times New Roman" w:cs="Calibri"/>
        </w:rPr>
        <w:t>gdzie:</w:t>
      </w:r>
    </w:p>
    <w:p w14:paraId="1F036A84" w14:textId="77777777" w:rsidR="00DE6BA3" w:rsidRPr="00FC0C1E" w:rsidRDefault="00DE6BA3" w:rsidP="00F72C8F">
      <w:pPr>
        <w:spacing w:before="0"/>
        <w:ind w:firstLine="510"/>
        <w:rPr>
          <w:rFonts w:eastAsia="Times New Roman" w:cs="Calibri"/>
        </w:rPr>
      </w:pPr>
      <w:r w:rsidRPr="00FC0C1E">
        <w:rPr>
          <w:rFonts w:eastAsia="Times New Roman" w:cs="Calibri"/>
        </w:rPr>
        <w:t>a – współczynnik kierunkowy prostej regresji (tangens kąta nachylenia),</w:t>
      </w:r>
    </w:p>
    <w:p w14:paraId="611A109C" w14:textId="77777777" w:rsidR="00DE6BA3" w:rsidRPr="00FC0C1E" w:rsidRDefault="00DE6BA3" w:rsidP="00F72C8F">
      <w:pPr>
        <w:spacing w:before="0"/>
        <w:ind w:firstLine="510"/>
        <w:rPr>
          <w:rFonts w:eastAsia="Times New Roman" w:cs="Calibri"/>
        </w:rPr>
      </w:pPr>
      <w:r w:rsidRPr="00FC0C1E">
        <w:rPr>
          <w:rFonts w:eastAsia="Times New Roman" w:cs="Calibri"/>
        </w:rPr>
        <w:lastRenderedPageBreak/>
        <w:t>b – wyraz wolny (wartość w punkcie przecięcia prostej regresji z osią y, dla x = 0).</w:t>
      </w:r>
    </w:p>
    <w:p w14:paraId="44D2A240" w14:textId="542104E9" w:rsidR="00DE6BA3" w:rsidRDefault="00DE6BA3" w:rsidP="00DE6BA3">
      <w:pPr>
        <w:rPr>
          <w:rFonts w:eastAsiaTheme="minorEastAsia"/>
        </w:rPr>
      </w:pPr>
      <w:r w:rsidRPr="00FC0C1E">
        <w:rPr>
          <w:rFonts w:eastAsiaTheme="minorEastAsia"/>
        </w:rPr>
        <w:t>Anomalie w ujęciu wartości średniomiesięcznych analizowanych parametrów wyznaczono jako różnice pomiędzy wartościami dla rozpatrywanych horyzontów czasowych: 2030 (jako średnia z lat 2026</w:t>
      </w:r>
      <w:r w:rsidRPr="00FC0C1E">
        <w:rPr>
          <w:rFonts w:eastAsiaTheme="minorEastAsia"/>
        </w:rPr>
        <w:noBreakHyphen/>
        <w:t>2035) oraz 2050 (jako średnia z lat 2046</w:t>
      </w:r>
      <w:r w:rsidRPr="00FC0C1E">
        <w:rPr>
          <w:rFonts w:eastAsiaTheme="minorEastAsia"/>
        </w:rPr>
        <w:noBreakHyphen/>
        <w:t>2055) względem klimatu bieżącego – 2010 (jako średnia z lat 2006</w:t>
      </w:r>
      <w:r w:rsidRPr="00FC0C1E">
        <w:rPr>
          <w:rFonts w:eastAsiaTheme="minorEastAsia"/>
        </w:rPr>
        <w:noBreakHyphen/>
        <w:t>2015).</w:t>
      </w:r>
    </w:p>
    <w:p w14:paraId="11C63830" w14:textId="77777777" w:rsidR="006E2681" w:rsidRPr="00FC0C1E" w:rsidRDefault="006E2681" w:rsidP="00DE6BA3">
      <w:pPr>
        <w:rPr>
          <w:rFonts w:eastAsiaTheme="minorEastAsia"/>
        </w:rPr>
      </w:pPr>
    </w:p>
    <w:p w14:paraId="79E25CF9" w14:textId="32412AD1" w:rsidR="00EA0947" w:rsidRPr="00FC0C1E" w:rsidRDefault="00EA0947" w:rsidP="00E01A03">
      <w:pPr>
        <w:pStyle w:val="Nagwek2"/>
      </w:pPr>
      <w:bookmarkStart w:id="88" w:name="_Hlk178676923"/>
      <w:bookmarkStart w:id="89" w:name="_Toc178715056"/>
      <w:r w:rsidRPr="00FC0C1E">
        <w:t>Prognozowane zmiany temperatury</w:t>
      </w:r>
      <w:r w:rsidR="002A2EB3">
        <w:t xml:space="preserve"> – </w:t>
      </w:r>
      <w:bookmarkEnd w:id="88"/>
      <w:r w:rsidR="002A2EB3">
        <w:t>ś</w:t>
      </w:r>
      <w:r w:rsidR="002A2EB3" w:rsidRPr="00FC0C1E">
        <w:t>rednie warunki termiczne</w:t>
      </w:r>
      <w:bookmarkEnd w:id="89"/>
    </w:p>
    <w:p w14:paraId="51677A20" w14:textId="11196282" w:rsidR="00DE6BA3" w:rsidRPr="00FC0C1E" w:rsidRDefault="00DE6BA3" w:rsidP="006C4505">
      <w:pPr>
        <w:pStyle w:val="Nagwek3"/>
      </w:pPr>
      <w:bookmarkStart w:id="90" w:name="_Toc178715057"/>
      <w:r w:rsidRPr="00FC0C1E">
        <w:t>Średnia roczna temperatura powietrza</w:t>
      </w:r>
      <w:bookmarkEnd w:id="90"/>
    </w:p>
    <w:p w14:paraId="04593A0D" w14:textId="2EADEEC4" w:rsidR="004158B5" w:rsidRPr="00FC0C1E" w:rsidRDefault="004158B5" w:rsidP="004158B5">
      <w:pPr>
        <w:rPr>
          <w:rFonts w:ascii="Calibri" w:hAnsi="Calibri" w:cs="Calibri"/>
        </w:rPr>
      </w:pPr>
      <w:r w:rsidRPr="00FC0C1E">
        <w:rPr>
          <w:rFonts w:ascii="Calibri" w:hAnsi="Calibri" w:cs="Calibri"/>
        </w:rPr>
        <w:t>Z prognozy wynika, iż dla wartości temperatury średniej rocznej w obu scenariuszach występuje trend wzrostowy</w:t>
      </w:r>
      <w:r w:rsidR="00257D08" w:rsidRPr="00FC0C1E">
        <w:rPr>
          <w:rFonts w:ascii="Calibri" w:hAnsi="Calibri" w:cs="Calibri"/>
        </w:rPr>
        <w:t xml:space="preserve"> (rys. 42)</w:t>
      </w:r>
      <w:r w:rsidRPr="00FC0C1E">
        <w:rPr>
          <w:rFonts w:ascii="Calibri" w:hAnsi="Calibri" w:cs="Calibri"/>
        </w:rPr>
        <w:t>. Jak wskazują proste regresji, wzrost temperatur szybszy będzie w RCP 8.5. Ma on w</w:t>
      </w:r>
      <w:r w:rsidR="005C5127" w:rsidRPr="00FC0C1E">
        <w:rPr>
          <w:rFonts w:ascii="Calibri" w:hAnsi="Calibri" w:cs="Calibri"/>
        </w:rPr>
        <w:t> </w:t>
      </w:r>
      <w:r w:rsidRPr="00FC0C1E">
        <w:rPr>
          <w:rFonts w:ascii="Calibri" w:hAnsi="Calibri" w:cs="Calibri"/>
        </w:rPr>
        <w:t xml:space="preserve">scenariuszu ekstrapolacyjnym wynieść w ciągu analizowanego okresu około 1,3°C wobec 1,0°C w </w:t>
      </w:r>
      <w:r w:rsidR="005C5127" w:rsidRPr="00FC0C1E">
        <w:rPr>
          <w:rFonts w:ascii="Calibri" w:hAnsi="Calibri" w:cs="Calibri"/>
        </w:rPr>
        <w:t> </w:t>
      </w:r>
      <w:r w:rsidRPr="00FC0C1E">
        <w:rPr>
          <w:rFonts w:ascii="Calibri" w:hAnsi="Calibri" w:cs="Calibri"/>
        </w:rPr>
        <w:t>scenariuszu umiarkowanym.</w:t>
      </w:r>
    </w:p>
    <w:p w14:paraId="09C4F49F" w14:textId="77777777" w:rsidR="00DE6BA3" w:rsidRPr="00FC0C1E" w:rsidRDefault="00DE6BA3" w:rsidP="00724748">
      <w:pPr>
        <w:pStyle w:val="Obrazek"/>
        <w:rPr>
          <w:noProof w:val="0"/>
        </w:rPr>
      </w:pPr>
      <w:r w:rsidRPr="00FC0C1E">
        <w:drawing>
          <wp:inline distT="0" distB="0" distL="0" distR="0" wp14:anchorId="2E84216E" wp14:editId="5409AD95">
            <wp:extent cx="5760000" cy="3516129"/>
            <wp:effectExtent l="0" t="0" r="0" b="825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ver_roczne.pn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5760000" cy="3516129"/>
                    </a:xfrm>
                    <a:prstGeom prst="rect">
                      <a:avLst/>
                    </a:prstGeom>
                    <a:ln>
                      <a:noFill/>
                    </a:ln>
                    <a:extLst>
                      <a:ext uri="{53640926-AAD7-44D8-BBD7-CCE9431645EC}">
                        <a14:shadowObscured xmlns:a14="http://schemas.microsoft.com/office/drawing/2010/main"/>
                      </a:ext>
                    </a:extLst>
                  </pic:spPr>
                </pic:pic>
              </a:graphicData>
            </a:graphic>
          </wp:inline>
        </w:drawing>
      </w:r>
    </w:p>
    <w:p w14:paraId="63E926D1" w14:textId="4E46F377" w:rsidR="00DE6BA3" w:rsidRPr="00FC0C1E" w:rsidRDefault="00DE6BA3" w:rsidP="00E01A03">
      <w:pPr>
        <w:pStyle w:val="rysunki0"/>
      </w:pPr>
      <w:bookmarkStart w:id="91" w:name="_Toc178688804"/>
      <w:r w:rsidRPr="00FC0C1E">
        <w:t>Średnia roczna temperatura powietrza, uśredniona dla obszaru miasta Reda</w:t>
      </w:r>
      <w:bookmarkEnd w:id="91"/>
    </w:p>
    <w:p w14:paraId="761C2137" w14:textId="77777777" w:rsidR="00DE6BA3" w:rsidRPr="00FC0C1E" w:rsidRDefault="00DE6BA3" w:rsidP="006C4505">
      <w:pPr>
        <w:pStyle w:val="Nagwek3"/>
      </w:pPr>
      <w:bookmarkStart w:id="92" w:name="_Toc178715058"/>
      <w:r w:rsidRPr="00FC0C1E">
        <w:lastRenderedPageBreak/>
        <w:t>HDD – stopniodni z temperaturą średnią dobową &lt; 18°C</w:t>
      </w:r>
      <w:bookmarkEnd w:id="92"/>
    </w:p>
    <w:p w14:paraId="30333FD5" w14:textId="77777777" w:rsidR="00DE6BA3" w:rsidRPr="00FC0C1E" w:rsidRDefault="00DE6BA3" w:rsidP="00724748">
      <w:pPr>
        <w:pStyle w:val="Obrazek"/>
        <w:rPr>
          <w:noProof w:val="0"/>
        </w:rPr>
      </w:pPr>
      <w:r w:rsidRPr="00FC0C1E">
        <w:drawing>
          <wp:inline distT="0" distB="0" distL="0" distR="0" wp14:anchorId="7F25044F" wp14:editId="4023F27A">
            <wp:extent cx="5760000" cy="3516527"/>
            <wp:effectExtent l="0" t="0" r="0" b="825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opniodni_below_18_roczne.png"/>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5760000" cy="3516527"/>
                    </a:xfrm>
                    <a:prstGeom prst="rect">
                      <a:avLst/>
                    </a:prstGeom>
                    <a:ln>
                      <a:noFill/>
                    </a:ln>
                    <a:extLst>
                      <a:ext uri="{53640926-AAD7-44D8-BBD7-CCE9431645EC}">
                        <a14:shadowObscured xmlns:a14="http://schemas.microsoft.com/office/drawing/2010/main"/>
                      </a:ext>
                    </a:extLst>
                  </pic:spPr>
                </pic:pic>
              </a:graphicData>
            </a:graphic>
          </wp:inline>
        </w:drawing>
      </w:r>
    </w:p>
    <w:p w14:paraId="39249ABB" w14:textId="784F5A14" w:rsidR="00DE6BA3" w:rsidRPr="00FC0C1E" w:rsidRDefault="00DE6BA3" w:rsidP="00E01A03">
      <w:pPr>
        <w:pStyle w:val="rysunki0"/>
      </w:pPr>
      <w:bookmarkStart w:id="93" w:name="_Toc178688805"/>
      <w:r w:rsidRPr="00FC0C1E">
        <w:rPr>
          <w:rStyle w:val="RysunkiZnak"/>
        </w:rPr>
        <w:t>HDD – stopniodni z temperaturą średnią dobową &lt; 18°C, uśredniona dla obszaru</w:t>
      </w:r>
      <w:r w:rsidRPr="00FC0C1E">
        <w:t xml:space="preserve"> miasta Reda</w:t>
      </w:r>
      <w:bookmarkEnd w:id="93"/>
    </w:p>
    <w:p w14:paraId="4C50D54B" w14:textId="576C33DC" w:rsidR="00DE6BA3" w:rsidRDefault="00DE6BA3" w:rsidP="00021D58">
      <w:r w:rsidRPr="00FC0C1E">
        <w:t>Prognoza stopniodni dla średniej dobowej temperatury powietrza poniżej 18°C wykazuje w obu scenariuszach tendencję spadkową, która silniejsza jest w scenariuszu ekstrapolacyjnym</w:t>
      </w:r>
      <w:r w:rsidR="00257D08" w:rsidRPr="00FC0C1E">
        <w:t xml:space="preserve"> (rys. 43)</w:t>
      </w:r>
      <w:r w:rsidRPr="00FC0C1E">
        <w:t>. Do</w:t>
      </w:r>
      <w:r w:rsidR="00257D08" w:rsidRPr="00FC0C1E">
        <w:t> </w:t>
      </w:r>
      <w:r w:rsidRPr="00FC0C1E">
        <w:t>roku 2050 spadek HDD wynieść ma około 340 w RCP 4.5, w RCP 8.5 zaś około 440, co stanowi odpowiednio 9% i 12% wartości początkowej.</w:t>
      </w:r>
    </w:p>
    <w:p w14:paraId="6D0E57EF" w14:textId="77777777" w:rsidR="00354B6A" w:rsidRPr="00FC0C1E" w:rsidRDefault="00354B6A" w:rsidP="00021D58"/>
    <w:p w14:paraId="54138486" w14:textId="5916A841" w:rsidR="00DE6BA3" w:rsidRDefault="00DE6BA3" w:rsidP="006C4505">
      <w:pPr>
        <w:pStyle w:val="Nagwek3"/>
      </w:pPr>
      <w:bookmarkStart w:id="94" w:name="_Toc178715059"/>
      <w:r w:rsidRPr="00FC0C1E">
        <w:t>Liczba dni wegetacyjnych (</w:t>
      </w:r>
      <w:proofErr w:type="spellStart"/>
      <w:r w:rsidRPr="00FC0C1E">
        <w:t>Tśr</w:t>
      </w:r>
      <w:proofErr w:type="spellEnd"/>
      <w:r w:rsidRPr="00FC0C1E">
        <w:t> &gt; 5°C)</w:t>
      </w:r>
      <w:bookmarkEnd w:id="94"/>
    </w:p>
    <w:p w14:paraId="55FE63BA" w14:textId="77777777" w:rsidR="00354B6A" w:rsidRPr="00FC0C1E" w:rsidRDefault="00354B6A" w:rsidP="00354B6A">
      <w:r w:rsidRPr="00FC0C1E">
        <w:t>Liczba dni wegetacyjnych, ze średniodobową temperaturą powietrza powyżej 5°C, wykazuje w perspektywie kolejnych dekad tendencję wzrostową (rys. 44). Ma ona być silniejsza w RCP 8.5. Do 2050 roku nastąpić ma wzrost o około 17 dni w scenariuszu umiarkowanym, w ekstrapolacyjnym zaś o około 26. Stanowi to odpowiednio 7% i 11% wartości na początku analizy.</w:t>
      </w:r>
    </w:p>
    <w:p w14:paraId="5541BD0C" w14:textId="77777777" w:rsidR="00354B6A" w:rsidRPr="00354B6A" w:rsidRDefault="00354B6A" w:rsidP="00354B6A"/>
    <w:p w14:paraId="0BCFE033" w14:textId="77777777" w:rsidR="00DE6BA3" w:rsidRPr="00FC0C1E" w:rsidRDefault="00DE6BA3" w:rsidP="005C5127">
      <w:pPr>
        <w:pStyle w:val="Obrazek"/>
        <w:rPr>
          <w:noProof w:val="0"/>
        </w:rPr>
      </w:pPr>
      <w:r w:rsidRPr="00FC0C1E">
        <w:lastRenderedPageBreak/>
        <w:drawing>
          <wp:inline distT="0" distB="0" distL="0" distR="0" wp14:anchorId="43A1D842" wp14:editId="02B97E4F">
            <wp:extent cx="5760000" cy="3516132"/>
            <wp:effectExtent l="0" t="0" r="0" b="825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ver05_roczne.png"/>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5760000" cy="3516132"/>
                    </a:xfrm>
                    <a:prstGeom prst="rect">
                      <a:avLst/>
                    </a:prstGeom>
                    <a:ln>
                      <a:noFill/>
                    </a:ln>
                    <a:extLst>
                      <a:ext uri="{53640926-AAD7-44D8-BBD7-CCE9431645EC}">
                        <a14:shadowObscured xmlns:a14="http://schemas.microsoft.com/office/drawing/2010/main"/>
                      </a:ext>
                    </a:extLst>
                  </pic:spPr>
                </pic:pic>
              </a:graphicData>
            </a:graphic>
          </wp:inline>
        </w:drawing>
      </w:r>
    </w:p>
    <w:p w14:paraId="40D8BDFF" w14:textId="1B44C5C4" w:rsidR="00DE6BA3" w:rsidRDefault="00DE6BA3" w:rsidP="00E01A03">
      <w:pPr>
        <w:pStyle w:val="rysunki0"/>
      </w:pPr>
      <w:bookmarkStart w:id="95" w:name="_Toc178688806"/>
      <w:r w:rsidRPr="00FC0C1E">
        <w:t>Liczba dni wegetacyjnych (</w:t>
      </w:r>
      <w:proofErr w:type="spellStart"/>
      <w:r w:rsidRPr="00FC0C1E">
        <w:t>T</w:t>
      </w:r>
      <w:r w:rsidRPr="00FC0C1E">
        <w:rPr>
          <w:vertAlign w:val="subscript"/>
        </w:rPr>
        <w:t>śrd</w:t>
      </w:r>
      <w:proofErr w:type="spellEnd"/>
      <w:r w:rsidRPr="00FC0C1E">
        <w:t xml:space="preserve"> &gt; 5°C), uśredniona dla obszaru miasta Reda</w:t>
      </w:r>
      <w:bookmarkEnd w:id="95"/>
    </w:p>
    <w:p w14:paraId="3863B8F6" w14:textId="77777777" w:rsidR="00354B6A" w:rsidRPr="00FC0C1E" w:rsidRDefault="00354B6A" w:rsidP="00354B6A"/>
    <w:p w14:paraId="732CE75A" w14:textId="5C78C473" w:rsidR="00257D08" w:rsidRPr="00692CBC" w:rsidRDefault="00DE6BA3" w:rsidP="006C4505">
      <w:pPr>
        <w:pStyle w:val="Nagwek3"/>
      </w:pPr>
      <w:bookmarkStart w:id="96" w:name="_Toc178715060"/>
      <w:r w:rsidRPr="00692CBC">
        <w:t>Temperatura średniomiesięczna</w:t>
      </w:r>
      <w:bookmarkEnd w:id="96"/>
    </w:p>
    <w:p w14:paraId="26D5ABD8" w14:textId="737A5FA6" w:rsidR="00DE6BA3" w:rsidRDefault="00DE6BA3" w:rsidP="00021D58">
      <w:r w:rsidRPr="00FC0C1E">
        <w:t>Na rysunkach od</w:t>
      </w:r>
      <w:r w:rsidR="00C92EED" w:rsidRPr="00FC0C1E">
        <w:t xml:space="preserve"> </w:t>
      </w:r>
      <w:r w:rsidR="00257D08" w:rsidRPr="00FC0C1E">
        <w:t>45</w:t>
      </w:r>
      <w:r w:rsidRPr="00FC0C1E">
        <w:t xml:space="preserve"> do </w:t>
      </w:r>
      <w:r w:rsidR="00D937CD">
        <w:t>50</w:t>
      </w:r>
      <w:r w:rsidRPr="00FC0C1E">
        <w:t xml:space="preserve"> przedstawiono wartości średniomiesięcznej temperatury dla trzech horyzontów czasowych: 2010, 2030 oraz 2050 dla</w:t>
      </w:r>
      <w:r w:rsidR="00C53728">
        <w:t xml:space="preserve"> obu</w:t>
      </w:r>
      <w:r w:rsidRPr="00FC0C1E">
        <w:t xml:space="preserve"> scenariusz</w:t>
      </w:r>
      <w:r w:rsidR="00C53728">
        <w:t>y</w:t>
      </w:r>
      <w:r w:rsidRPr="00FC0C1E">
        <w:t xml:space="preserve"> RCP 4.5</w:t>
      </w:r>
      <w:r w:rsidR="00C53728">
        <w:t xml:space="preserve"> i RCP 8.5</w:t>
      </w:r>
      <w:r w:rsidRPr="00FC0C1E">
        <w:t>.</w:t>
      </w:r>
    </w:p>
    <w:p w14:paraId="3E2D1A74" w14:textId="77777777" w:rsidR="00D937CD" w:rsidRPr="00FC0C1E" w:rsidRDefault="00D937CD" w:rsidP="00D937CD">
      <w:r w:rsidRPr="00FC0C1E">
        <w:t>Z wykresów na rys. 46 i 4</w:t>
      </w:r>
      <w:r>
        <w:t>8</w:t>
      </w:r>
      <w:r w:rsidRPr="00FC0C1E">
        <w:t xml:space="preserve"> wynika, że w obu scenariuszach klimatycznych następowało będzie ocieplenie we wszystkich porach roku. Wielkości tych zmian lepiej widoczne są na diagramach na</w:t>
      </w:r>
      <w:r>
        <w:t xml:space="preserve"> rys. </w:t>
      </w:r>
      <w:r w:rsidRPr="00FC0C1E">
        <w:t>4</w:t>
      </w:r>
      <w:r>
        <w:t>5 i 46</w:t>
      </w:r>
      <w:r w:rsidRPr="00FC0C1E">
        <w:t xml:space="preserve">, z których odczytać można także zmienność temperatur średniomiesięcznych w poszczególnych latach badanych dekad. Wykres pudełkowy pokazuje wartości środkowe – mediany (pozioma linia wewnątrz pudełka), </w:t>
      </w:r>
      <w:proofErr w:type="spellStart"/>
      <w:r w:rsidRPr="00FC0C1E">
        <w:t>kwartyle</w:t>
      </w:r>
      <w:proofErr w:type="spellEnd"/>
      <w:r w:rsidRPr="00FC0C1E">
        <w:t xml:space="preserve"> dolne i górne (rozpiętość pudełka), </w:t>
      </w:r>
      <w:proofErr w:type="spellStart"/>
      <w:r w:rsidRPr="00FC0C1E">
        <w:t>percentyle</w:t>
      </w:r>
      <w:proofErr w:type="spellEnd"/>
      <w:r w:rsidRPr="00FC0C1E">
        <w:t xml:space="preserve"> 5. i 95. (zasięg wąsów) oraz ewentualne wartości odstające (kropki oddalone). Wynika z nich, że bardziej zmienne na obszarze Redy są i będą zimy niż miesiące ciepłe, choć w RCP 8.5 w horyzoncie roku 2050 także miesiące od maja do sierpnia wykazują znaczne rozstępy </w:t>
      </w:r>
      <w:proofErr w:type="spellStart"/>
      <w:r w:rsidRPr="00FC0C1E">
        <w:t>międzykwartylowe</w:t>
      </w:r>
      <w:proofErr w:type="spellEnd"/>
      <w:r w:rsidRPr="00FC0C1E">
        <w:t>. Oznacza to, że temperatury w zimie mogą bardziej różnić się w kolejnych latach.</w:t>
      </w:r>
    </w:p>
    <w:p w14:paraId="5958C93D" w14:textId="77777777" w:rsidR="00D937CD" w:rsidRPr="00FC0C1E" w:rsidRDefault="00D937CD" w:rsidP="00021D58"/>
    <w:p w14:paraId="717EDCD9" w14:textId="77777777" w:rsidR="00DE6BA3" w:rsidRPr="00FC0C1E" w:rsidRDefault="00DE6BA3" w:rsidP="00724748">
      <w:pPr>
        <w:pStyle w:val="Obrazek"/>
        <w:rPr>
          <w:noProof w:val="0"/>
        </w:rPr>
      </w:pPr>
      <w:r w:rsidRPr="00FC0C1E">
        <w:lastRenderedPageBreak/>
        <w:drawing>
          <wp:inline distT="0" distB="0" distL="0" distR="0" wp14:anchorId="11A57D7D" wp14:editId="76A6FA6B">
            <wp:extent cx="3780000" cy="3657741"/>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aver_rcp45_spread.png"/>
                    <pic:cNvPicPr/>
                  </pic:nvPicPr>
                  <pic:blipFill rotWithShape="1">
                    <a:blip r:embed="rId59" cstate="print">
                      <a:extLst>
                        <a:ext uri="{28A0092B-C50C-407E-A947-70E740481C1C}">
                          <a14:useLocalDpi xmlns:a14="http://schemas.microsoft.com/office/drawing/2010/main" val="0"/>
                        </a:ext>
                      </a:extLst>
                    </a:blip>
                    <a:srcRect t="3234"/>
                    <a:stretch/>
                  </pic:blipFill>
                  <pic:spPr bwMode="auto">
                    <a:xfrm>
                      <a:off x="0" y="0"/>
                      <a:ext cx="3780000" cy="3657741"/>
                    </a:xfrm>
                    <a:prstGeom prst="rect">
                      <a:avLst/>
                    </a:prstGeom>
                    <a:ln>
                      <a:noFill/>
                    </a:ln>
                    <a:extLst>
                      <a:ext uri="{53640926-AAD7-44D8-BBD7-CCE9431645EC}">
                        <a14:shadowObscured xmlns:a14="http://schemas.microsoft.com/office/drawing/2010/main"/>
                      </a:ext>
                    </a:extLst>
                  </pic:spPr>
                </pic:pic>
              </a:graphicData>
            </a:graphic>
          </wp:inline>
        </w:drawing>
      </w:r>
    </w:p>
    <w:p w14:paraId="2AEB5E27" w14:textId="198AABBA" w:rsidR="00DE6BA3" w:rsidRPr="00FC0C1E" w:rsidRDefault="00DE6BA3" w:rsidP="00E01A03">
      <w:pPr>
        <w:pStyle w:val="rysunki0"/>
        <w:rPr>
          <w:rStyle w:val="rysunkiZnak0"/>
        </w:rPr>
      </w:pPr>
      <w:bookmarkStart w:id="97" w:name="_Toc178688807"/>
      <w:r w:rsidRPr="00FC0C1E">
        <w:t xml:space="preserve">Średnia miesięczna temperatura powietrza, uśredniona dla obszaru miasta Reda, </w:t>
      </w:r>
      <w:r w:rsidRPr="00FC0C1E">
        <w:rPr>
          <w:rStyle w:val="rysunkiZnak0"/>
        </w:rPr>
        <w:t>dla horyzontu roku 2010 – kolor niebieski, dla horyzontu roku 2030 – kolor zielony i dla horyzontu roku 2050 – kolor czerwony; scenariusz RCP 4.5</w:t>
      </w:r>
      <w:bookmarkEnd w:id="97"/>
    </w:p>
    <w:p w14:paraId="7B114BA2" w14:textId="77777777" w:rsidR="00D937CD" w:rsidRPr="00FC0C1E" w:rsidRDefault="00D937CD" w:rsidP="00D937CD">
      <w:pPr>
        <w:pStyle w:val="Obrazek"/>
        <w:rPr>
          <w:noProof w:val="0"/>
        </w:rPr>
      </w:pPr>
      <w:r w:rsidRPr="00FC0C1E">
        <w:drawing>
          <wp:inline distT="0" distB="0" distL="0" distR="0" wp14:anchorId="5792B5CD" wp14:editId="56559EC2">
            <wp:extent cx="3780000" cy="3657747"/>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aver_rcp85_spread.png"/>
                    <pic:cNvPicPr/>
                  </pic:nvPicPr>
                  <pic:blipFill rotWithShape="1">
                    <a:blip r:embed="rId60" cstate="print">
                      <a:extLst>
                        <a:ext uri="{28A0092B-C50C-407E-A947-70E740481C1C}">
                          <a14:useLocalDpi xmlns:a14="http://schemas.microsoft.com/office/drawing/2010/main" val="0"/>
                        </a:ext>
                      </a:extLst>
                    </a:blip>
                    <a:srcRect t="3234"/>
                    <a:stretch/>
                  </pic:blipFill>
                  <pic:spPr bwMode="auto">
                    <a:xfrm>
                      <a:off x="0" y="0"/>
                      <a:ext cx="3780000" cy="3657747"/>
                    </a:xfrm>
                    <a:prstGeom prst="rect">
                      <a:avLst/>
                    </a:prstGeom>
                    <a:ln>
                      <a:noFill/>
                    </a:ln>
                    <a:extLst>
                      <a:ext uri="{53640926-AAD7-44D8-BBD7-CCE9431645EC}">
                        <a14:shadowObscured xmlns:a14="http://schemas.microsoft.com/office/drawing/2010/main"/>
                      </a:ext>
                    </a:extLst>
                  </pic:spPr>
                </pic:pic>
              </a:graphicData>
            </a:graphic>
          </wp:inline>
        </w:drawing>
      </w:r>
    </w:p>
    <w:p w14:paraId="618F7545" w14:textId="77777777" w:rsidR="00D937CD" w:rsidRPr="00FC0C1E" w:rsidRDefault="00D937CD" w:rsidP="00E01A03">
      <w:pPr>
        <w:pStyle w:val="rysunki0"/>
      </w:pPr>
      <w:bookmarkStart w:id="98" w:name="_Toc178688808"/>
      <w:r w:rsidRPr="00FC0C1E">
        <w:t>Średnia miesięczna temperatura powietrza, uśredniona dla obszaru miasta Reda, dla horyzontu roku 2010 – kolor niebieski, dla horyzontu roku 2030 – kolor zielony i dla horyzontu roku 2050 – kolor czerwony; scenariusz RCP 8.5</w:t>
      </w:r>
      <w:bookmarkEnd w:id="98"/>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D937CD" w:rsidRPr="00D937CD" w14:paraId="2621A7D4" w14:textId="77777777" w:rsidTr="00354B6A">
        <w:tc>
          <w:tcPr>
            <w:tcW w:w="4536" w:type="dxa"/>
          </w:tcPr>
          <w:p w14:paraId="2E767189" w14:textId="1276DC79" w:rsidR="00D937CD" w:rsidRPr="00D937CD" w:rsidRDefault="00D937CD" w:rsidP="00D937CD">
            <w:pPr>
              <w:pStyle w:val="Obrazek"/>
              <w:jc w:val="left"/>
            </w:pPr>
            <w:r w:rsidRPr="00D937CD">
              <w:lastRenderedPageBreak/>
              <w:drawing>
                <wp:inline distT="0" distB="0" distL="0" distR="0" wp14:anchorId="74F4B824" wp14:editId="1022A626">
                  <wp:extent cx="2808000" cy="2581551"/>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aver_rcp45_spiral.png"/>
                          <pic:cNvPicPr/>
                        </pic:nvPicPr>
                        <pic:blipFill rotWithShape="1">
                          <a:blip r:embed="rId61" cstate="print">
                            <a:extLst>
                              <a:ext uri="{28A0092B-C50C-407E-A947-70E740481C1C}">
                                <a14:useLocalDpi xmlns:a14="http://schemas.microsoft.com/office/drawing/2010/main" val="0"/>
                              </a:ext>
                            </a:extLst>
                          </a:blip>
                          <a:srcRect t="8065"/>
                          <a:stretch/>
                        </pic:blipFill>
                        <pic:spPr bwMode="auto">
                          <a:xfrm>
                            <a:off x="0" y="0"/>
                            <a:ext cx="2808000" cy="2581551"/>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14:paraId="10EE6EE9" w14:textId="2EB75824" w:rsidR="00D937CD" w:rsidRPr="00D937CD" w:rsidRDefault="00D937CD" w:rsidP="00D937CD">
            <w:pPr>
              <w:pStyle w:val="Obrazek"/>
              <w:jc w:val="left"/>
            </w:pPr>
            <w:r w:rsidRPr="00D937CD">
              <w:drawing>
                <wp:inline distT="0" distB="0" distL="0" distR="0" wp14:anchorId="4ABD1E0A" wp14:editId="310C4C2A">
                  <wp:extent cx="2808000" cy="2581848"/>
                  <wp:effectExtent l="0" t="0" r="0" b="952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08000" cy="2581848"/>
                          </a:xfrm>
                          <a:prstGeom prst="rect">
                            <a:avLst/>
                          </a:prstGeom>
                          <a:noFill/>
                        </pic:spPr>
                      </pic:pic>
                    </a:graphicData>
                  </a:graphic>
                </wp:inline>
              </w:drawing>
            </w:r>
          </w:p>
        </w:tc>
      </w:tr>
      <w:tr w:rsidR="00D937CD" w14:paraId="17653910" w14:textId="77777777" w:rsidTr="00354B6A">
        <w:tc>
          <w:tcPr>
            <w:tcW w:w="4536" w:type="dxa"/>
          </w:tcPr>
          <w:p w14:paraId="69C59898" w14:textId="20F42045" w:rsidR="00D937CD" w:rsidRPr="00FC0C1E" w:rsidRDefault="00D937CD" w:rsidP="00E01A03">
            <w:pPr>
              <w:pStyle w:val="rysunki0"/>
            </w:pPr>
            <w:bookmarkStart w:id="99" w:name="_Toc178688809"/>
            <w:r w:rsidRPr="00FC0C1E">
              <w:t>Średnia miesięczna temperatura powietrza, uśredniona dla obszaru miasta Reda, dla horyzontów 2010, 2030 oraz 2050; scenariusz RCP 4.5</w:t>
            </w:r>
            <w:bookmarkEnd w:id="99"/>
          </w:p>
        </w:tc>
        <w:tc>
          <w:tcPr>
            <w:tcW w:w="4536" w:type="dxa"/>
          </w:tcPr>
          <w:p w14:paraId="5C7BE0A0" w14:textId="2B0604D5" w:rsidR="00D937CD" w:rsidRDefault="00D937CD" w:rsidP="00E01A03">
            <w:pPr>
              <w:pStyle w:val="rysunki0"/>
            </w:pPr>
            <w:bookmarkStart w:id="100" w:name="_Toc178688810"/>
            <w:r w:rsidRPr="00FC0C1E">
              <w:t>Średnia miesięczna temperatura powietrza, uśredniona dla obszaru miasta Reda, dla horyzontów 2010, 2030 oraz 2050; scenariusz RCP 8.5</w:t>
            </w:r>
            <w:bookmarkEnd w:id="100"/>
          </w:p>
        </w:tc>
      </w:tr>
    </w:tbl>
    <w:p w14:paraId="64BB7727" w14:textId="77777777" w:rsidR="00354B6A" w:rsidRDefault="00354B6A"/>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D937CD" w:rsidRPr="00D937CD" w14:paraId="28850601" w14:textId="77777777" w:rsidTr="00354B6A">
        <w:tc>
          <w:tcPr>
            <w:tcW w:w="4536" w:type="dxa"/>
          </w:tcPr>
          <w:p w14:paraId="4689C62C" w14:textId="4B1CE39B" w:rsidR="00D937CD" w:rsidRPr="00D937CD" w:rsidRDefault="00D937CD" w:rsidP="00D937CD">
            <w:pPr>
              <w:pStyle w:val="Obrazek"/>
              <w:jc w:val="left"/>
            </w:pPr>
            <w:r w:rsidRPr="00D937CD">
              <w:drawing>
                <wp:inline distT="0" distB="0" distL="0" distR="0" wp14:anchorId="2E549D48" wp14:editId="1A939895">
                  <wp:extent cx="2808000" cy="2724079"/>
                  <wp:effectExtent l="0" t="0" r="0" b="63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ver_rcp45_anomalia.png"/>
                          <pic:cNvPicPr/>
                        </pic:nvPicPr>
                        <pic:blipFill rotWithShape="1">
                          <a:blip r:embed="rId63" cstate="print">
                            <a:extLst>
                              <a:ext uri="{28A0092B-C50C-407E-A947-70E740481C1C}">
                                <a14:useLocalDpi xmlns:a14="http://schemas.microsoft.com/office/drawing/2010/main" val="0"/>
                              </a:ext>
                            </a:extLst>
                          </a:blip>
                          <a:srcRect t="2988"/>
                          <a:stretch/>
                        </pic:blipFill>
                        <pic:spPr bwMode="auto">
                          <a:xfrm>
                            <a:off x="0" y="0"/>
                            <a:ext cx="2808000" cy="2724079"/>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14:paraId="2E84678B" w14:textId="7B8BD657" w:rsidR="00D937CD" w:rsidRPr="00D937CD" w:rsidRDefault="00D937CD" w:rsidP="00D937CD">
            <w:pPr>
              <w:pStyle w:val="Obrazek"/>
              <w:jc w:val="left"/>
            </w:pPr>
            <w:r w:rsidRPr="00D937CD">
              <w:drawing>
                <wp:inline distT="0" distB="0" distL="0" distR="0" wp14:anchorId="3EAAC3B0" wp14:editId="15A86C6F">
                  <wp:extent cx="2808000" cy="2694775"/>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aver_rcp85_anomalia.png"/>
                          <pic:cNvPicPr/>
                        </pic:nvPicPr>
                        <pic:blipFill rotWithShape="1">
                          <a:blip r:embed="rId64" cstate="print">
                            <a:extLst>
                              <a:ext uri="{28A0092B-C50C-407E-A947-70E740481C1C}">
                                <a14:useLocalDpi xmlns:a14="http://schemas.microsoft.com/office/drawing/2010/main" val="0"/>
                              </a:ext>
                            </a:extLst>
                          </a:blip>
                          <a:srcRect t="4033"/>
                          <a:stretch/>
                        </pic:blipFill>
                        <pic:spPr bwMode="auto">
                          <a:xfrm>
                            <a:off x="0" y="0"/>
                            <a:ext cx="2808000" cy="2694775"/>
                          </a:xfrm>
                          <a:prstGeom prst="rect">
                            <a:avLst/>
                          </a:prstGeom>
                          <a:ln>
                            <a:noFill/>
                          </a:ln>
                          <a:extLst>
                            <a:ext uri="{53640926-AAD7-44D8-BBD7-CCE9431645EC}">
                              <a14:shadowObscured xmlns:a14="http://schemas.microsoft.com/office/drawing/2010/main"/>
                            </a:ext>
                          </a:extLst>
                        </pic:spPr>
                      </pic:pic>
                    </a:graphicData>
                  </a:graphic>
                </wp:inline>
              </w:drawing>
            </w:r>
          </w:p>
        </w:tc>
      </w:tr>
      <w:tr w:rsidR="00D937CD" w14:paraId="369423C3" w14:textId="77777777" w:rsidTr="00354B6A">
        <w:tc>
          <w:tcPr>
            <w:tcW w:w="4536" w:type="dxa"/>
          </w:tcPr>
          <w:p w14:paraId="338B15F8" w14:textId="6501CF6C" w:rsidR="00D937CD" w:rsidRPr="00FC0C1E" w:rsidRDefault="00D937CD" w:rsidP="00E01A03">
            <w:pPr>
              <w:pStyle w:val="rysunki0"/>
            </w:pPr>
            <w:bookmarkStart w:id="101" w:name="_Toc178688811"/>
            <w:r w:rsidRPr="00FC0C1E">
              <w:t>Anomalia średniej miesięcznej temperatury powietrza, uśredniona dla obszaru miasta Reda; scenariusz RCP 4.5</w:t>
            </w:r>
            <w:bookmarkEnd w:id="101"/>
          </w:p>
        </w:tc>
        <w:tc>
          <w:tcPr>
            <w:tcW w:w="4536" w:type="dxa"/>
          </w:tcPr>
          <w:p w14:paraId="79D68AB4" w14:textId="752CF72C" w:rsidR="00D937CD" w:rsidRPr="00FC0C1E" w:rsidRDefault="00D937CD" w:rsidP="00E01A03">
            <w:pPr>
              <w:pStyle w:val="rysunki0"/>
            </w:pPr>
            <w:bookmarkStart w:id="102" w:name="_Toc178688812"/>
            <w:r w:rsidRPr="00FC0C1E">
              <w:t>Anomalia średniej miesięcznej temperatury powietrza, uśredniona dla obszaru miasta Reda; scenariusz RCP 8.5</w:t>
            </w:r>
            <w:bookmarkEnd w:id="102"/>
          </w:p>
        </w:tc>
      </w:tr>
    </w:tbl>
    <w:p w14:paraId="13AC0F85" w14:textId="2FF70B74" w:rsidR="00DE6BA3" w:rsidRPr="00FC0C1E" w:rsidRDefault="00DE6BA3" w:rsidP="009E7E2D">
      <w:r w:rsidRPr="00FC0C1E">
        <w:t xml:space="preserve">Same anomalie, czyli różnice między dekadami horyzontów 2030 i 2050 a dekadą bazową (2010), w kolejnych miesiącach roku najlepiej widoczne są na diagramach słupkowych na </w:t>
      </w:r>
      <w:r w:rsidR="00F30854" w:rsidRPr="00FC0C1E">
        <w:t>rys. 4</w:t>
      </w:r>
      <w:r w:rsidR="00D937CD">
        <w:t>9</w:t>
      </w:r>
      <w:r w:rsidRPr="00FC0C1E">
        <w:t xml:space="preserve"> i</w:t>
      </w:r>
      <w:r w:rsidR="00F30854" w:rsidRPr="00FC0C1E">
        <w:t xml:space="preserve"> 50</w:t>
      </w:r>
      <w:r w:rsidRPr="00FC0C1E">
        <w:t>. Wynika z nich, że większy wzrost temperatur następował będzie w miesiącach chłodnych niż ciepłych, co wiąże się ze złagodzeniem zim większym niż zaostrzenie lata. Różnice w większości miesięcy większe są w</w:t>
      </w:r>
      <w:r w:rsidR="005706EC">
        <w:t> </w:t>
      </w:r>
      <w:r w:rsidRPr="00FC0C1E">
        <w:t xml:space="preserve">scenariuszu ekstrapolacyjnym, w którym widoczne jest ponadto, że rozpędzają się one w ciągu analizowanego okresu. O ile w RCP 4.5 w większości miesięcy wzrost jest większy (nieraz znacznie) </w:t>
      </w:r>
      <w:r w:rsidRPr="00FC0C1E">
        <w:lastRenderedPageBreak/>
        <w:t>w</w:t>
      </w:r>
      <w:r w:rsidR="005706EC">
        <w:t> </w:t>
      </w:r>
      <w:r w:rsidRPr="00FC0C1E">
        <w:t>ciągu pierwszych 20 lat niż kolejnych, o tyle w RCP 8.5 jest przeważnie odwrotnie. W październiku, kiedy w horyzoncie 2050 roku nastąpić ma największe podwyższenie temperatury średniej aż o blisko 2°C, wzrost w horyzoncie roku 2030 wynosi 0,75°C. Podobne, a nawet większe różnice widoczne są w</w:t>
      </w:r>
      <w:r w:rsidR="005706EC">
        <w:t> </w:t>
      </w:r>
      <w:r w:rsidRPr="00FC0C1E">
        <w:t>niektórych innych miesiącach; w marcu na drugą połowę analizowanego okresu przypada około 85% wzrostu temperatury średniomiesięcznej.</w:t>
      </w:r>
    </w:p>
    <w:p w14:paraId="4ADC1D8F" w14:textId="77777777" w:rsidR="00DE6BA3" w:rsidRPr="00FC0C1E" w:rsidRDefault="00DE6BA3" w:rsidP="009E7E2D">
      <w:pPr>
        <w:rPr>
          <w:b/>
        </w:rPr>
      </w:pPr>
      <w:r w:rsidRPr="00FC0C1E">
        <w:rPr>
          <w:b/>
        </w:rPr>
        <w:t>Podsumowując, należy stwierdzić, że prognozowany jest wzrost średnich temperatur w każdym miesiącu, a szczególnie w miesiącach zimowych.</w:t>
      </w:r>
    </w:p>
    <w:p w14:paraId="7966D249" w14:textId="4A4DAD7B" w:rsidR="00DE6BA3" w:rsidRPr="00FC0C1E" w:rsidRDefault="00D937CD" w:rsidP="00E01A03">
      <w:pPr>
        <w:pStyle w:val="Nagwek2"/>
      </w:pPr>
      <w:bookmarkStart w:id="103" w:name="_Toc178715061"/>
      <w:r w:rsidRPr="00FC0C1E">
        <w:t>Prognozowane zmiany temperatury</w:t>
      </w:r>
      <w:r>
        <w:t xml:space="preserve"> – f</w:t>
      </w:r>
      <w:r w:rsidR="00DE6BA3" w:rsidRPr="00FC0C1E">
        <w:t>ale upałów</w:t>
      </w:r>
      <w:bookmarkEnd w:id="103"/>
    </w:p>
    <w:p w14:paraId="789E2477" w14:textId="77777777" w:rsidR="00DE6BA3" w:rsidRPr="00FC0C1E" w:rsidRDefault="00DE6BA3" w:rsidP="006C4505">
      <w:pPr>
        <w:pStyle w:val="Nagwek3"/>
      </w:pPr>
      <w:bookmarkStart w:id="104" w:name="_Toc178715062"/>
      <w:r w:rsidRPr="00FC0C1E">
        <w:t>Średnia roczna temperatura maksymalna</w:t>
      </w:r>
      <w:bookmarkEnd w:id="104"/>
    </w:p>
    <w:p w14:paraId="65E9E370" w14:textId="77777777" w:rsidR="00DE6BA3" w:rsidRPr="00FC0C1E" w:rsidRDefault="00DE6BA3" w:rsidP="00724748">
      <w:pPr>
        <w:pStyle w:val="Obrazek"/>
        <w:rPr>
          <w:noProof w:val="0"/>
        </w:rPr>
      </w:pPr>
      <w:r w:rsidRPr="00FC0C1E">
        <w:drawing>
          <wp:inline distT="0" distB="0" distL="0" distR="0" wp14:anchorId="0284D8C5" wp14:editId="2BCC139A">
            <wp:extent cx="5758815" cy="4057250"/>
            <wp:effectExtent l="0" t="0" r="0" b="63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max_roczne.png"/>
                    <pic:cNvPicPr/>
                  </pic:nvPicPr>
                  <pic:blipFill rotWithShape="1">
                    <a:blip r:embed="rId65" cstate="print">
                      <a:extLst>
                        <a:ext uri="{28A0092B-C50C-407E-A947-70E740481C1C}">
                          <a14:useLocalDpi xmlns:a14="http://schemas.microsoft.com/office/drawing/2010/main" val="0"/>
                        </a:ext>
                      </a:extLst>
                    </a:blip>
                    <a:srcRect t="-710"/>
                    <a:stretch/>
                  </pic:blipFill>
                  <pic:spPr bwMode="auto">
                    <a:xfrm>
                      <a:off x="0" y="0"/>
                      <a:ext cx="5760000" cy="4058085"/>
                    </a:xfrm>
                    <a:prstGeom prst="rect">
                      <a:avLst/>
                    </a:prstGeom>
                    <a:ln>
                      <a:noFill/>
                    </a:ln>
                    <a:extLst>
                      <a:ext uri="{53640926-AAD7-44D8-BBD7-CCE9431645EC}">
                        <a14:shadowObscured xmlns:a14="http://schemas.microsoft.com/office/drawing/2010/main"/>
                      </a:ext>
                    </a:extLst>
                  </pic:spPr>
                </pic:pic>
              </a:graphicData>
            </a:graphic>
          </wp:inline>
        </w:drawing>
      </w:r>
    </w:p>
    <w:p w14:paraId="58C7236A" w14:textId="28A74AF9" w:rsidR="00DE6BA3" w:rsidRPr="00FC0C1E" w:rsidRDefault="00DE6BA3" w:rsidP="00E01A03">
      <w:pPr>
        <w:pStyle w:val="rysunki0"/>
      </w:pPr>
      <w:bookmarkStart w:id="105" w:name="_Toc178688813"/>
      <w:r w:rsidRPr="00FC0C1E">
        <w:t>Średnia roczna temperatura maksymalna, uśredniona dla obszaru miasta Reda</w:t>
      </w:r>
      <w:bookmarkEnd w:id="105"/>
    </w:p>
    <w:p w14:paraId="6AA690A4" w14:textId="52342A9F" w:rsidR="00DE6BA3" w:rsidRPr="00FC0C1E" w:rsidRDefault="00DE6BA3" w:rsidP="006E29EB">
      <w:r w:rsidRPr="00FC0C1E">
        <w:t>Prognoza w obu scenariuszach klimatycznych wskazuje na wzrost dobowych temperatur maksymalnych w nadchodzących dekadach</w:t>
      </w:r>
      <w:r w:rsidR="00F30854" w:rsidRPr="00FC0C1E">
        <w:t xml:space="preserve"> (rys. 51)</w:t>
      </w:r>
      <w:r w:rsidRPr="00FC0C1E">
        <w:t>. Linie trendu wskazują, że w scenariuszu ekstrapolacyjnym ma on być nieco szybszy i wynieść w ciągu okresu analizy blisko 1,3°C wobec około 1,0°C w scenariuszu umiarkowanym.</w:t>
      </w:r>
    </w:p>
    <w:p w14:paraId="1307DC71" w14:textId="77777777" w:rsidR="00DE6BA3" w:rsidRPr="00FC0C1E" w:rsidRDefault="00DE6BA3" w:rsidP="006C4505">
      <w:pPr>
        <w:pStyle w:val="Nagwek3"/>
      </w:pPr>
      <w:bookmarkStart w:id="106" w:name="_Toc178715063"/>
      <w:r w:rsidRPr="00FC0C1E">
        <w:lastRenderedPageBreak/>
        <w:t>Liczba dni upalnych (</w:t>
      </w:r>
      <w:proofErr w:type="spellStart"/>
      <w:r w:rsidRPr="00FC0C1E">
        <w:t>Tmax</w:t>
      </w:r>
      <w:proofErr w:type="spellEnd"/>
      <w:r w:rsidRPr="00FC0C1E">
        <w:t xml:space="preserve"> &gt; 30°C) w roku</w:t>
      </w:r>
      <w:bookmarkEnd w:id="106"/>
    </w:p>
    <w:p w14:paraId="2FA08E01" w14:textId="77777777" w:rsidR="00DE6BA3" w:rsidRPr="00FC0C1E" w:rsidRDefault="00DE6BA3" w:rsidP="00724748">
      <w:pPr>
        <w:pStyle w:val="Obrazek"/>
        <w:rPr>
          <w:noProof w:val="0"/>
        </w:rPr>
      </w:pPr>
      <w:r w:rsidRPr="00FC0C1E">
        <w:drawing>
          <wp:inline distT="0" distB="0" distL="0" distR="0" wp14:anchorId="740DFFC1" wp14:editId="1675FA18">
            <wp:extent cx="5759419" cy="3992245"/>
            <wp:effectExtent l="0" t="0" r="0" b="825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max30_roczne.png"/>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5760000" cy="3992647"/>
                    </a:xfrm>
                    <a:prstGeom prst="rect">
                      <a:avLst/>
                    </a:prstGeom>
                    <a:ln>
                      <a:noFill/>
                    </a:ln>
                    <a:extLst>
                      <a:ext uri="{53640926-AAD7-44D8-BBD7-CCE9431645EC}">
                        <a14:shadowObscured xmlns:a14="http://schemas.microsoft.com/office/drawing/2010/main"/>
                      </a:ext>
                    </a:extLst>
                  </pic:spPr>
                </pic:pic>
              </a:graphicData>
            </a:graphic>
          </wp:inline>
        </w:drawing>
      </w:r>
    </w:p>
    <w:p w14:paraId="3D74839F" w14:textId="51819AC2" w:rsidR="00DE6BA3" w:rsidRPr="00FC0C1E" w:rsidRDefault="00DE6BA3" w:rsidP="00E01A03">
      <w:pPr>
        <w:pStyle w:val="rysunki0"/>
      </w:pPr>
      <w:bookmarkStart w:id="107" w:name="_Toc178688814"/>
      <w:r w:rsidRPr="00FC0C1E">
        <w:t>Liczba dni upalnych (</w:t>
      </w:r>
      <w:proofErr w:type="spellStart"/>
      <w:r w:rsidRPr="00FC0C1E">
        <w:t>Tmax</w:t>
      </w:r>
      <w:proofErr w:type="spellEnd"/>
      <w:r w:rsidRPr="00FC0C1E">
        <w:t> &gt; 30°C), uśredniona dla obszaru miasta Reda</w:t>
      </w:r>
      <w:bookmarkEnd w:id="107"/>
    </w:p>
    <w:p w14:paraId="39EA3AA3" w14:textId="6684E180" w:rsidR="00DE6BA3" w:rsidRPr="00FC0C1E" w:rsidRDefault="00DE6BA3" w:rsidP="006E29EB">
      <w:r w:rsidRPr="00FC0C1E">
        <w:t>Ze względu na klimat morski liczba dni upalnych o temperaturze maksymalnej przekraczającej 30°C jest w Redzie bardzo niewielka, około 2 w roku. Wartość ta waha się w kolejnych latach tylko względnie istotnie, gdyż rzeczywiste różnice nie przekraczają zasadniczo dwóch dni rocznie. Choć współczynniki kierunkowe prostych regresji są dodatnie, wzrost w ciągu analizowanego okresu jest praktycznie niezauważalny</w:t>
      </w:r>
      <w:r w:rsidR="00D40D37" w:rsidRPr="00FC0C1E">
        <w:t xml:space="preserve"> (rys. 52)</w:t>
      </w:r>
      <w:r w:rsidRPr="00FC0C1E">
        <w:t>.</w:t>
      </w:r>
    </w:p>
    <w:p w14:paraId="69D84AD1" w14:textId="5EF69B91" w:rsidR="00DE6BA3" w:rsidRDefault="00DE6BA3" w:rsidP="006C4505">
      <w:pPr>
        <w:pStyle w:val="Nagwek3"/>
      </w:pPr>
      <w:bookmarkStart w:id="108" w:name="_Toc178715064"/>
      <w:r w:rsidRPr="00FC0C1E">
        <w:t>Liczba fal upałów (co najmniej 3 dni z </w:t>
      </w:r>
      <w:proofErr w:type="spellStart"/>
      <w:r w:rsidRPr="00FC0C1E">
        <w:t>Tmax</w:t>
      </w:r>
      <w:proofErr w:type="spellEnd"/>
      <w:r w:rsidRPr="00FC0C1E">
        <w:t xml:space="preserve"> &gt; 30°C) w dekadzie</w:t>
      </w:r>
      <w:bookmarkEnd w:id="108"/>
    </w:p>
    <w:p w14:paraId="4BF56707" w14:textId="77777777" w:rsidR="00354B6A" w:rsidRPr="00FC0C1E" w:rsidRDefault="00354B6A" w:rsidP="00354B6A">
      <w:r w:rsidRPr="00FC0C1E">
        <w:t>Fale upałów, czyli okresy co najmniej trzech kolejnych dni z dobową temperaturą maksymalną przekraczającą 30°C, są w Redzie zjawiskiem praktycznie niewystępującym. Mimo iż w scenariuszu ekstrapolacyjnym stwierdzić można trend wzrostowy częstości ich występowania, wartość funkcji regresji linowej na końcu badanego okresu wskazuje na prawdopodobieństwo wystąpienia fali upałów w ciągu dekady wartości zaledwie 6% (rys. 53).</w:t>
      </w:r>
    </w:p>
    <w:p w14:paraId="29BB1855" w14:textId="77777777" w:rsidR="00DE6BA3" w:rsidRPr="00FC0C1E" w:rsidRDefault="00DE6BA3" w:rsidP="00724748">
      <w:pPr>
        <w:pStyle w:val="Obrazek"/>
        <w:rPr>
          <w:noProof w:val="0"/>
        </w:rPr>
      </w:pPr>
      <w:r w:rsidRPr="00FC0C1E">
        <w:lastRenderedPageBreak/>
        <w:drawing>
          <wp:inline distT="0" distB="0" distL="0" distR="0" wp14:anchorId="64C4A8F7" wp14:editId="16CE7C55">
            <wp:extent cx="5760000" cy="3343604"/>
            <wp:effectExtent l="0" t="0" r="0" b="952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max_30_3_roczne.png"/>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5760000" cy="3343604"/>
                    </a:xfrm>
                    <a:prstGeom prst="rect">
                      <a:avLst/>
                    </a:prstGeom>
                    <a:ln>
                      <a:noFill/>
                    </a:ln>
                    <a:extLst>
                      <a:ext uri="{53640926-AAD7-44D8-BBD7-CCE9431645EC}">
                        <a14:shadowObscured xmlns:a14="http://schemas.microsoft.com/office/drawing/2010/main"/>
                      </a:ext>
                    </a:extLst>
                  </pic:spPr>
                </pic:pic>
              </a:graphicData>
            </a:graphic>
          </wp:inline>
        </w:drawing>
      </w:r>
    </w:p>
    <w:p w14:paraId="09A137A5" w14:textId="12EF53EF" w:rsidR="00DE6BA3" w:rsidRPr="00FC0C1E" w:rsidRDefault="00DE6BA3" w:rsidP="00E01A03">
      <w:pPr>
        <w:pStyle w:val="rysunki0"/>
      </w:pPr>
      <w:bookmarkStart w:id="109" w:name="_Toc178688815"/>
      <w:r w:rsidRPr="00FC0C1E">
        <w:rPr>
          <w:rStyle w:val="RysunkiZnak"/>
          <w:rFonts w:asciiTheme="minorHAnsi" w:hAnsiTheme="minorHAnsi" w:cstheme="minorHAnsi"/>
        </w:rPr>
        <w:t>Liczba fal upałów (co najmniej 3 dni z </w:t>
      </w:r>
      <w:proofErr w:type="spellStart"/>
      <w:r w:rsidRPr="00FC0C1E">
        <w:rPr>
          <w:rStyle w:val="RysunkiZnak"/>
          <w:rFonts w:asciiTheme="minorHAnsi" w:hAnsiTheme="minorHAnsi" w:cstheme="minorHAnsi"/>
        </w:rPr>
        <w:t>Tmax</w:t>
      </w:r>
      <w:proofErr w:type="spellEnd"/>
      <w:r w:rsidRPr="00FC0C1E">
        <w:rPr>
          <w:rStyle w:val="RysunkiZnak"/>
          <w:rFonts w:asciiTheme="minorHAnsi" w:hAnsiTheme="minorHAnsi" w:cstheme="minorHAnsi"/>
        </w:rPr>
        <w:softHyphen/>
        <w:t> &gt; 30°C), uśredniona dla obszaru miasta</w:t>
      </w:r>
      <w:r w:rsidRPr="00FC0C1E">
        <w:t xml:space="preserve"> Reda</w:t>
      </w:r>
      <w:bookmarkEnd w:id="109"/>
    </w:p>
    <w:p w14:paraId="2329CD05" w14:textId="77777777" w:rsidR="00DE6BA3" w:rsidRPr="00FC0C1E" w:rsidRDefault="00DE6BA3" w:rsidP="006C4505">
      <w:pPr>
        <w:pStyle w:val="Nagwek3"/>
      </w:pPr>
      <w:bookmarkStart w:id="110" w:name="_Toc178715065"/>
      <w:r w:rsidRPr="00FC0C1E">
        <w:t>Średnia długość trwania fal upałów</w:t>
      </w:r>
      <w:bookmarkEnd w:id="110"/>
    </w:p>
    <w:p w14:paraId="15AB06BF" w14:textId="77777777" w:rsidR="00DE6BA3" w:rsidRPr="00FC0C1E" w:rsidRDefault="00DE6BA3" w:rsidP="00DF6B77">
      <w:pPr>
        <w:pStyle w:val="Obrazek"/>
      </w:pPr>
      <w:r w:rsidRPr="00DF6B77">
        <w:drawing>
          <wp:inline distT="0" distB="0" distL="0" distR="0" wp14:anchorId="0C88E0AB" wp14:editId="091DEE40">
            <wp:extent cx="5758475" cy="400939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max30_ndok_roczne.png"/>
                    <pic:cNvPicPr/>
                  </pic:nvPicPr>
                  <pic:blipFill rotWithShape="1">
                    <a:blip r:embed="rId68" cstate="print">
                      <a:extLst>
                        <a:ext uri="{28A0092B-C50C-407E-A947-70E740481C1C}">
                          <a14:useLocalDpi xmlns:a14="http://schemas.microsoft.com/office/drawing/2010/main" val="0"/>
                        </a:ext>
                      </a:extLst>
                    </a:blip>
                    <a:srcRect b="-656"/>
                    <a:stretch/>
                  </pic:blipFill>
                  <pic:spPr bwMode="auto">
                    <a:xfrm>
                      <a:off x="0" y="0"/>
                      <a:ext cx="5760000" cy="4010452"/>
                    </a:xfrm>
                    <a:prstGeom prst="rect">
                      <a:avLst/>
                    </a:prstGeom>
                    <a:ln>
                      <a:noFill/>
                    </a:ln>
                    <a:extLst>
                      <a:ext uri="{53640926-AAD7-44D8-BBD7-CCE9431645EC}">
                        <a14:shadowObscured xmlns:a14="http://schemas.microsoft.com/office/drawing/2010/main"/>
                      </a:ext>
                    </a:extLst>
                  </pic:spPr>
                </pic:pic>
              </a:graphicData>
            </a:graphic>
          </wp:inline>
        </w:drawing>
      </w:r>
    </w:p>
    <w:p w14:paraId="5D2E7D44" w14:textId="51DF942B" w:rsidR="00DE6BA3" w:rsidRPr="00FC0C1E" w:rsidRDefault="00DE6BA3" w:rsidP="00E01A03">
      <w:pPr>
        <w:pStyle w:val="rysunki0"/>
      </w:pPr>
      <w:bookmarkStart w:id="111" w:name="_Toc178688816"/>
      <w:r w:rsidRPr="00FC0C1E">
        <w:t>Średnia długość trwania fal upałów, uśredniona dla obszaru miasta Reda</w:t>
      </w:r>
      <w:bookmarkEnd w:id="111"/>
    </w:p>
    <w:p w14:paraId="5B88762A" w14:textId="075EE486" w:rsidR="00DE6BA3" w:rsidRPr="00FC0C1E" w:rsidRDefault="00DE6BA3" w:rsidP="006E29EB">
      <w:r w:rsidRPr="00FC0C1E">
        <w:lastRenderedPageBreak/>
        <w:t>Ponieważ w większości dekad fale upałów w ogóle nie występują, nie można mówić o trendzie zmian długości ich trwania. Te sporadyczne epizody, gdy już nastąpią, mogą, jak wynika z prognozy, sięgać czterech dni</w:t>
      </w:r>
      <w:r w:rsidR="00D40D37" w:rsidRPr="00FC0C1E">
        <w:t xml:space="preserve"> (rys. 54)</w:t>
      </w:r>
      <w:r w:rsidRPr="00FC0C1E">
        <w:t>.</w:t>
      </w:r>
    </w:p>
    <w:p w14:paraId="1D2A08A5" w14:textId="77777777" w:rsidR="00DE6BA3" w:rsidRPr="00FC0C1E" w:rsidRDefault="00DE6BA3" w:rsidP="006C4505">
      <w:pPr>
        <w:pStyle w:val="Nagwek3"/>
      </w:pPr>
      <w:bookmarkStart w:id="112" w:name="_Toc178715066"/>
      <w:r w:rsidRPr="00FC0C1E">
        <w:t>Liczba dni gorących (</w:t>
      </w:r>
      <w:proofErr w:type="spellStart"/>
      <w:r w:rsidRPr="00FC0C1E">
        <w:t>Tmax</w:t>
      </w:r>
      <w:proofErr w:type="spellEnd"/>
      <w:r w:rsidRPr="00FC0C1E">
        <w:t> &gt; 25°C) w roku</w:t>
      </w:r>
      <w:bookmarkEnd w:id="112"/>
    </w:p>
    <w:p w14:paraId="709A5E2E" w14:textId="77777777" w:rsidR="00DE6BA3" w:rsidRPr="00FC0C1E" w:rsidRDefault="00DE6BA3" w:rsidP="00724748">
      <w:pPr>
        <w:pStyle w:val="Obrazek"/>
        <w:rPr>
          <w:noProof w:val="0"/>
        </w:rPr>
      </w:pPr>
      <w:r w:rsidRPr="00FC0C1E">
        <w:drawing>
          <wp:inline distT="0" distB="0" distL="0" distR="0" wp14:anchorId="2C84AE67" wp14:editId="29EB30A0">
            <wp:extent cx="5760000" cy="3543641"/>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max25_roczne.png"/>
                    <pic:cNvPicPr/>
                  </pic:nvPicPr>
                  <pic:blipFill rotWithShape="1">
                    <a:blip r:embed="rId69" cstate="print">
                      <a:extLst>
                        <a:ext uri="{28A0092B-C50C-407E-A947-70E740481C1C}">
                          <a14:useLocalDpi xmlns:a14="http://schemas.microsoft.com/office/drawing/2010/main" val="0"/>
                        </a:ext>
                      </a:extLst>
                    </a:blip>
                    <a:srcRect t="8979" b="3134"/>
                    <a:stretch/>
                  </pic:blipFill>
                  <pic:spPr bwMode="auto">
                    <a:xfrm>
                      <a:off x="0" y="0"/>
                      <a:ext cx="5760000" cy="3543641"/>
                    </a:xfrm>
                    <a:prstGeom prst="rect">
                      <a:avLst/>
                    </a:prstGeom>
                    <a:ln>
                      <a:noFill/>
                    </a:ln>
                    <a:extLst>
                      <a:ext uri="{53640926-AAD7-44D8-BBD7-CCE9431645EC}">
                        <a14:shadowObscured xmlns:a14="http://schemas.microsoft.com/office/drawing/2010/main"/>
                      </a:ext>
                    </a:extLst>
                  </pic:spPr>
                </pic:pic>
              </a:graphicData>
            </a:graphic>
          </wp:inline>
        </w:drawing>
      </w:r>
    </w:p>
    <w:p w14:paraId="6D1C0C69" w14:textId="49F45E86" w:rsidR="00DE6BA3" w:rsidRPr="00FC0C1E" w:rsidRDefault="00DE6BA3" w:rsidP="00E01A03">
      <w:pPr>
        <w:pStyle w:val="rysunki0"/>
      </w:pPr>
      <w:bookmarkStart w:id="113" w:name="_Toc178688817"/>
      <w:r w:rsidRPr="00FC0C1E">
        <w:t>Liczba dni gorących (</w:t>
      </w:r>
      <w:proofErr w:type="spellStart"/>
      <w:r w:rsidRPr="00FC0C1E">
        <w:t>T</w:t>
      </w:r>
      <w:r w:rsidRPr="00FC0C1E">
        <w:rPr>
          <w:vertAlign w:val="subscript"/>
        </w:rPr>
        <w:t>max</w:t>
      </w:r>
      <w:proofErr w:type="spellEnd"/>
      <w:r w:rsidRPr="00FC0C1E">
        <w:t> &gt; 25°C), uśredniona dla obszaru miasta Reda</w:t>
      </w:r>
      <w:bookmarkEnd w:id="113"/>
    </w:p>
    <w:p w14:paraId="6815022A" w14:textId="54F4CEEC" w:rsidR="00DE6BA3" w:rsidRDefault="00DE6BA3" w:rsidP="006E29EB">
      <w:r w:rsidRPr="00FC0C1E">
        <w:t>Liczba dni gorących z maksymalną temperaturą powietrza przekraczającą 25°C wykazuje w obu scenariuszach tendencję wzrostową o podobnej wartości. Jak wskazują proste regresji, w ciągu analizowanego okresu nastąpić ma wzrost o blisko 5 dni, co stanowi połowę wartości początkowej</w:t>
      </w:r>
      <w:r w:rsidR="00D40D37" w:rsidRPr="00FC0C1E">
        <w:t xml:space="preserve"> (rys. 55)</w:t>
      </w:r>
      <w:r w:rsidRPr="00FC0C1E">
        <w:t>.</w:t>
      </w:r>
    </w:p>
    <w:p w14:paraId="4EB3155E" w14:textId="77777777" w:rsidR="00354B6A" w:rsidRPr="00FC0C1E" w:rsidRDefault="00354B6A" w:rsidP="006E29EB"/>
    <w:p w14:paraId="0901065D" w14:textId="2827983C" w:rsidR="00DE6BA3" w:rsidRDefault="00DE6BA3" w:rsidP="006C4505">
      <w:pPr>
        <w:pStyle w:val="Nagwek3"/>
      </w:pPr>
      <w:bookmarkStart w:id="114" w:name="_Toc178715067"/>
      <w:r w:rsidRPr="00FC0C1E">
        <w:t>Liczba okresów długości co najmniej 5 dni z </w:t>
      </w:r>
      <w:proofErr w:type="spellStart"/>
      <w:r w:rsidRPr="00FC0C1E">
        <w:t>Tmax</w:t>
      </w:r>
      <w:proofErr w:type="spellEnd"/>
      <w:r w:rsidRPr="00FC0C1E">
        <w:t xml:space="preserve"> &gt; 25°C w dekadzie</w:t>
      </w:r>
      <w:bookmarkEnd w:id="114"/>
    </w:p>
    <w:p w14:paraId="21EB24F0" w14:textId="77777777" w:rsidR="00354B6A" w:rsidRPr="00FC0C1E" w:rsidRDefault="00354B6A" w:rsidP="00354B6A">
      <w:r w:rsidRPr="00FC0C1E">
        <w:t>Choć zjawisko wystąpienia co najmniej pięciu następujących po sobie dni gorących z temperaturą maksymalną przekraczającą 25°C jest w Redzie niezwykle rzadkie, w obu scenariuszach klimatycznych dostrzegalna jest tendencja wzrostowa tego indeksu. Choć jak wskazują linie trendu, w scenariuszu umiarkowanym ma on być w ciągu analizowanego okresu dwukrotny (w ekstrapolacyjnym nieco mniejszy), prawdopodobieństwo wystąpienia takiego okresu w ciągu dekady pozostać ma nadal poniżej 50% (rys. 56).</w:t>
      </w:r>
    </w:p>
    <w:p w14:paraId="075DCFFE" w14:textId="77777777" w:rsidR="00DE6BA3" w:rsidRPr="00FC0C1E" w:rsidRDefault="00DE6BA3" w:rsidP="00724748">
      <w:pPr>
        <w:pStyle w:val="Obrazek"/>
        <w:rPr>
          <w:noProof w:val="0"/>
        </w:rPr>
      </w:pPr>
      <w:r w:rsidRPr="00FC0C1E">
        <w:lastRenderedPageBreak/>
        <w:drawing>
          <wp:inline distT="0" distB="0" distL="0" distR="0" wp14:anchorId="607168AF" wp14:editId="6FC0BE5E">
            <wp:extent cx="5760000" cy="335312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max_25_5_roczne.png"/>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5760000" cy="3353120"/>
                    </a:xfrm>
                    <a:prstGeom prst="rect">
                      <a:avLst/>
                    </a:prstGeom>
                    <a:ln>
                      <a:noFill/>
                    </a:ln>
                    <a:extLst>
                      <a:ext uri="{53640926-AAD7-44D8-BBD7-CCE9431645EC}">
                        <a14:shadowObscured xmlns:a14="http://schemas.microsoft.com/office/drawing/2010/main"/>
                      </a:ext>
                    </a:extLst>
                  </pic:spPr>
                </pic:pic>
              </a:graphicData>
            </a:graphic>
          </wp:inline>
        </w:drawing>
      </w:r>
    </w:p>
    <w:p w14:paraId="3500EB36" w14:textId="1DE88EBE" w:rsidR="00DE6BA3" w:rsidRPr="00FC0C1E" w:rsidRDefault="00DE6BA3" w:rsidP="00E01A03">
      <w:pPr>
        <w:pStyle w:val="rysunki0"/>
      </w:pPr>
      <w:bookmarkStart w:id="115" w:name="_Toc178688818"/>
      <w:r w:rsidRPr="00FC0C1E">
        <w:t>Liczba okresów długości co najmniej 5 dni z </w:t>
      </w:r>
      <w:proofErr w:type="spellStart"/>
      <w:r w:rsidRPr="00FC0C1E">
        <w:t>T</w:t>
      </w:r>
      <w:r w:rsidRPr="00FC0C1E">
        <w:rPr>
          <w:vertAlign w:val="subscript"/>
        </w:rPr>
        <w:t>max</w:t>
      </w:r>
      <w:proofErr w:type="spellEnd"/>
      <w:r w:rsidRPr="00FC0C1E">
        <w:t xml:space="preserve"> &gt; 25°C, uśredniona dla obszaru miasta Reda</w:t>
      </w:r>
      <w:bookmarkEnd w:id="115"/>
    </w:p>
    <w:p w14:paraId="2CA65677" w14:textId="77777777" w:rsidR="00DE6BA3" w:rsidRPr="00FC0C1E" w:rsidRDefault="00DE6BA3" w:rsidP="006C4505">
      <w:pPr>
        <w:pStyle w:val="Nagwek3"/>
      </w:pPr>
      <w:bookmarkStart w:id="116" w:name="_Toc178715068"/>
      <w:r w:rsidRPr="00FC0C1E">
        <w:t>Liczba nocy tropikalnych (</w:t>
      </w:r>
      <w:proofErr w:type="spellStart"/>
      <w:r w:rsidRPr="00FC0C1E">
        <w:t>Tmin</w:t>
      </w:r>
      <w:proofErr w:type="spellEnd"/>
      <w:r w:rsidRPr="00FC0C1E">
        <w:t> &gt; 20°C) w dekadzie</w:t>
      </w:r>
      <w:bookmarkEnd w:id="116"/>
    </w:p>
    <w:p w14:paraId="044FCE34" w14:textId="77777777" w:rsidR="00DE6BA3" w:rsidRPr="00FC0C1E" w:rsidRDefault="00DE6BA3" w:rsidP="00724748">
      <w:pPr>
        <w:pStyle w:val="Obrazek"/>
        <w:rPr>
          <w:noProof w:val="0"/>
        </w:rPr>
      </w:pPr>
      <w:r w:rsidRPr="00FC0C1E">
        <w:drawing>
          <wp:inline distT="0" distB="0" distL="0" distR="0" wp14:anchorId="51BF2E7D" wp14:editId="1C237C14">
            <wp:extent cx="5758514" cy="400050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min20_roczne.png"/>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5760000" cy="4001532"/>
                    </a:xfrm>
                    <a:prstGeom prst="rect">
                      <a:avLst/>
                    </a:prstGeom>
                    <a:ln>
                      <a:noFill/>
                    </a:ln>
                    <a:extLst>
                      <a:ext uri="{53640926-AAD7-44D8-BBD7-CCE9431645EC}">
                        <a14:shadowObscured xmlns:a14="http://schemas.microsoft.com/office/drawing/2010/main"/>
                      </a:ext>
                    </a:extLst>
                  </pic:spPr>
                </pic:pic>
              </a:graphicData>
            </a:graphic>
          </wp:inline>
        </w:drawing>
      </w:r>
    </w:p>
    <w:p w14:paraId="04A6527F" w14:textId="56432036" w:rsidR="00DE6BA3" w:rsidRPr="00FC0C1E" w:rsidRDefault="00DE6BA3" w:rsidP="00E01A03">
      <w:pPr>
        <w:pStyle w:val="rysunki0"/>
      </w:pPr>
      <w:bookmarkStart w:id="117" w:name="_Toc178688819"/>
      <w:r w:rsidRPr="00FC0C1E">
        <w:t>Liczba nocy tropikalnych (</w:t>
      </w:r>
      <w:proofErr w:type="spellStart"/>
      <w:r w:rsidRPr="00FC0C1E">
        <w:t>T</w:t>
      </w:r>
      <w:r w:rsidRPr="00FC0C1E">
        <w:rPr>
          <w:vertAlign w:val="subscript"/>
        </w:rPr>
        <w:t>min</w:t>
      </w:r>
      <w:proofErr w:type="spellEnd"/>
      <w:r w:rsidRPr="00FC0C1E">
        <w:t> &gt; 20°C), uśredniona dla obszaru miasta Reda</w:t>
      </w:r>
      <w:bookmarkEnd w:id="117"/>
    </w:p>
    <w:p w14:paraId="7BB78F0D" w14:textId="474784A0" w:rsidR="00DE6BA3" w:rsidRDefault="00DE6BA3" w:rsidP="0042301B">
      <w:r w:rsidRPr="00FC0C1E">
        <w:lastRenderedPageBreak/>
        <w:t>Prognoza wskazuje, że liczba nocy tropikalnych z temperaturą minimalną powyżej 20°C będzie rosła</w:t>
      </w:r>
      <w:r w:rsidR="00D40D37" w:rsidRPr="00FC0C1E">
        <w:t xml:space="preserve"> (rys. 57)</w:t>
      </w:r>
      <w:r w:rsidRPr="00FC0C1E">
        <w:t>. W RCP 4.5 trend jest bardzo nieznaczny, tak że aż do końca analizowanego okresu spodziewać się można około 2 takich przypadków w dekadzie, w RCP 8.5 jednak wartość indeksu do 2050 roku wzrosnąć ma o około 1,5, co stanowi różnicę dwukrotną. Także zmienność w kolejnych latach jest w</w:t>
      </w:r>
      <w:r w:rsidR="00D40D37" w:rsidRPr="00FC0C1E">
        <w:t> </w:t>
      </w:r>
      <w:r w:rsidRPr="00FC0C1E">
        <w:t>scenariuszu ekstrapolacyjnym znacznie większa niż w umiarkowanym.</w:t>
      </w:r>
    </w:p>
    <w:p w14:paraId="1DB7C0EC" w14:textId="77777777" w:rsidR="00354B6A" w:rsidRPr="00FC0C1E" w:rsidRDefault="00354B6A" w:rsidP="0042301B"/>
    <w:p w14:paraId="4BF7D969" w14:textId="12FCF5F9" w:rsidR="00DE6BA3" w:rsidRPr="00E01A03" w:rsidRDefault="00E01A03" w:rsidP="00E01A03">
      <w:pPr>
        <w:pStyle w:val="Nagwek2"/>
      </w:pPr>
      <w:bookmarkStart w:id="118" w:name="_Toc178715069"/>
      <w:r w:rsidRPr="00E01A03">
        <w:t>Prognozowane zmiany temperatury – f</w:t>
      </w:r>
      <w:r w:rsidR="00DE6BA3" w:rsidRPr="00E01A03">
        <w:t>ale chłodu</w:t>
      </w:r>
      <w:bookmarkEnd w:id="118"/>
    </w:p>
    <w:p w14:paraId="7E5C7C5D" w14:textId="77777777" w:rsidR="00DE6BA3" w:rsidRPr="00E01A03" w:rsidRDefault="00DE6BA3" w:rsidP="006C4505">
      <w:pPr>
        <w:pStyle w:val="Nagwek3"/>
      </w:pPr>
      <w:bookmarkStart w:id="119" w:name="_Toc178715070"/>
      <w:r w:rsidRPr="00E01A03">
        <w:t>Średnia roczna temperatura minimalna</w:t>
      </w:r>
      <w:bookmarkEnd w:id="119"/>
    </w:p>
    <w:p w14:paraId="3D1BF937" w14:textId="77777777" w:rsidR="00DE6BA3" w:rsidRPr="00FC0C1E" w:rsidRDefault="00DE6BA3" w:rsidP="00724748">
      <w:pPr>
        <w:pStyle w:val="Obrazek"/>
        <w:rPr>
          <w:noProof w:val="0"/>
        </w:rPr>
      </w:pPr>
      <w:r w:rsidRPr="00FC0C1E">
        <w:drawing>
          <wp:inline distT="0" distB="0" distL="0" distR="0" wp14:anchorId="4A9F34DB" wp14:editId="1D6E2877">
            <wp:extent cx="5758815" cy="3971766"/>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min_roczne.png"/>
                    <pic:cNvPicPr/>
                  </pic:nvPicPr>
                  <pic:blipFill rotWithShape="1">
                    <a:blip r:embed="rId72" cstate="print">
                      <a:extLst>
                        <a:ext uri="{28A0092B-C50C-407E-A947-70E740481C1C}">
                          <a14:useLocalDpi xmlns:a14="http://schemas.microsoft.com/office/drawing/2010/main" val="0"/>
                        </a:ext>
                      </a:extLst>
                    </a:blip>
                    <a:srcRect t="1807" b="-335"/>
                    <a:stretch/>
                  </pic:blipFill>
                  <pic:spPr bwMode="auto">
                    <a:xfrm>
                      <a:off x="0" y="0"/>
                      <a:ext cx="5760000" cy="3972583"/>
                    </a:xfrm>
                    <a:prstGeom prst="rect">
                      <a:avLst/>
                    </a:prstGeom>
                    <a:ln>
                      <a:noFill/>
                    </a:ln>
                    <a:extLst>
                      <a:ext uri="{53640926-AAD7-44D8-BBD7-CCE9431645EC}">
                        <a14:shadowObscured xmlns:a14="http://schemas.microsoft.com/office/drawing/2010/main"/>
                      </a:ext>
                    </a:extLst>
                  </pic:spPr>
                </pic:pic>
              </a:graphicData>
            </a:graphic>
          </wp:inline>
        </w:drawing>
      </w:r>
    </w:p>
    <w:p w14:paraId="75348F84" w14:textId="5EAA8EEC" w:rsidR="00DE6BA3" w:rsidRPr="00FC0C1E" w:rsidRDefault="00DE6BA3" w:rsidP="00E01A03">
      <w:pPr>
        <w:pStyle w:val="rysunki0"/>
      </w:pPr>
      <w:bookmarkStart w:id="120" w:name="_Toc178688820"/>
      <w:r w:rsidRPr="00FC0C1E">
        <w:t>Średnia roczna temperatura minimalna, uśredniona dla obszaru miasta Reda</w:t>
      </w:r>
      <w:bookmarkEnd w:id="120"/>
    </w:p>
    <w:p w14:paraId="7C72A14D" w14:textId="400E5D27" w:rsidR="00DE6BA3" w:rsidRDefault="00DE6BA3" w:rsidP="0042301B">
      <w:r w:rsidRPr="00FC0C1E">
        <w:t>Średnia roczna temperatura minimalna wykazuje w analizowanym okresie w obu scenariuszach wyraźną tendencję wzrostową. Jak wskazują proste regresji, jest ona nieco większa w RCP 8.5. Średnia roczna temperatura minimalna ma zgodnie ze scenariuszem ekstrapolacyjnym wzrosnąć o około 1,5°C wobec 1,2°C w scenariuszu umiarkowanym</w:t>
      </w:r>
      <w:r w:rsidR="00D40D37" w:rsidRPr="00FC0C1E">
        <w:t xml:space="preserve"> (rys. 58)</w:t>
      </w:r>
      <w:r w:rsidRPr="00FC0C1E">
        <w:t>.</w:t>
      </w:r>
    </w:p>
    <w:p w14:paraId="021868A7" w14:textId="7D738D14" w:rsidR="00354B6A" w:rsidRDefault="00354B6A" w:rsidP="0042301B"/>
    <w:p w14:paraId="54F8443C" w14:textId="77777777" w:rsidR="00354B6A" w:rsidRPr="00FC0C1E" w:rsidRDefault="00354B6A" w:rsidP="0042301B"/>
    <w:p w14:paraId="54A30BF8" w14:textId="60300715" w:rsidR="00DE6BA3" w:rsidRDefault="00DE6BA3" w:rsidP="006C4505">
      <w:pPr>
        <w:pStyle w:val="Nagwek3"/>
      </w:pPr>
      <w:bookmarkStart w:id="121" w:name="_Toc178715071"/>
      <w:r w:rsidRPr="00FC0C1E">
        <w:lastRenderedPageBreak/>
        <w:t>Liczba dni przymrozkowych (</w:t>
      </w:r>
      <w:proofErr w:type="spellStart"/>
      <w:r w:rsidRPr="00FC0C1E">
        <w:t>Tmin</w:t>
      </w:r>
      <w:proofErr w:type="spellEnd"/>
      <w:r w:rsidRPr="00FC0C1E">
        <w:t xml:space="preserve"> &lt; 0°C) w roku</w:t>
      </w:r>
      <w:bookmarkEnd w:id="121"/>
    </w:p>
    <w:p w14:paraId="6AF2B0D8" w14:textId="77777777" w:rsidR="00354B6A" w:rsidRPr="00FC0C1E" w:rsidRDefault="00354B6A" w:rsidP="00354B6A">
      <w:r w:rsidRPr="00FC0C1E">
        <w:t>W analizowanym okresie w obu scenariuszach prognozowany jest wyraźny spadek liczby dni przymrozkowych. Jak wynika z linii trendu, ma on być szybszy w scenariuszu ekstrapolacyjnym (rys. 59). Z początkowej wartości około 75 dni z temperaturą minimalną poniżej 0°C zgodnie z RCP 8.5 na końcu analizowanego okresu pozostać ma 50, co oznacza ubytek o jedną trzecią. W RCP 4.5 ma on wynieść około 20 dni.</w:t>
      </w:r>
    </w:p>
    <w:p w14:paraId="0E0F12D2" w14:textId="77777777" w:rsidR="00DE6BA3" w:rsidRPr="00FC0C1E" w:rsidRDefault="00DE6BA3" w:rsidP="00724748">
      <w:pPr>
        <w:pStyle w:val="Obrazek"/>
        <w:rPr>
          <w:noProof w:val="0"/>
        </w:rPr>
      </w:pPr>
      <w:r w:rsidRPr="00FC0C1E">
        <w:drawing>
          <wp:inline distT="0" distB="0" distL="0" distR="0" wp14:anchorId="2CEC5F93" wp14:editId="1AC4F525">
            <wp:extent cx="5760000" cy="3530548"/>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min0_roczne.png"/>
                    <pic:cNvPicPr/>
                  </pic:nvPicPr>
                  <pic:blipFill rotWithShape="1">
                    <a:blip r:embed="rId73" cstate="print">
                      <a:extLst>
                        <a:ext uri="{28A0092B-C50C-407E-A947-70E740481C1C}">
                          <a14:useLocalDpi xmlns:a14="http://schemas.microsoft.com/office/drawing/2010/main" val="0"/>
                        </a:ext>
                      </a:extLst>
                    </a:blip>
                    <a:srcRect t="8977" b="3460"/>
                    <a:stretch/>
                  </pic:blipFill>
                  <pic:spPr bwMode="auto">
                    <a:xfrm>
                      <a:off x="0" y="0"/>
                      <a:ext cx="5760000" cy="3530548"/>
                    </a:xfrm>
                    <a:prstGeom prst="rect">
                      <a:avLst/>
                    </a:prstGeom>
                    <a:ln>
                      <a:noFill/>
                    </a:ln>
                    <a:extLst>
                      <a:ext uri="{53640926-AAD7-44D8-BBD7-CCE9431645EC}">
                        <a14:shadowObscured xmlns:a14="http://schemas.microsoft.com/office/drawing/2010/main"/>
                      </a:ext>
                    </a:extLst>
                  </pic:spPr>
                </pic:pic>
              </a:graphicData>
            </a:graphic>
          </wp:inline>
        </w:drawing>
      </w:r>
    </w:p>
    <w:p w14:paraId="7351C113" w14:textId="226D14B1" w:rsidR="00DE6BA3" w:rsidRDefault="00DE6BA3" w:rsidP="00E01A03">
      <w:pPr>
        <w:pStyle w:val="rysunki0"/>
      </w:pPr>
      <w:bookmarkStart w:id="122" w:name="_Toc178688821"/>
      <w:r w:rsidRPr="00FC0C1E">
        <w:t>Liczba dni przymrozkowych (</w:t>
      </w:r>
      <w:proofErr w:type="spellStart"/>
      <w:r w:rsidRPr="00FC0C1E">
        <w:t>T</w:t>
      </w:r>
      <w:r w:rsidRPr="00FC0C1E">
        <w:rPr>
          <w:vertAlign w:val="subscript"/>
        </w:rPr>
        <w:t>min</w:t>
      </w:r>
      <w:proofErr w:type="spellEnd"/>
      <w:r w:rsidRPr="00FC0C1E">
        <w:t> &lt; 0°C), uśredniona dla obszaru miasta Reda</w:t>
      </w:r>
      <w:bookmarkEnd w:id="122"/>
    </w:p>
    <w:p w14:paraId="4DBF7F80" w14:textId="77777777" w:rsidR="00354B6A" w:rsidRPr="00FC0C1E" w:rsidRDefault="00354B6A" w:rsidP="00354B6A"/>
    <w:p w14:paraId="30F26D55" w14:textId="7B774EE4" w:rsidR="00DE6BA3" w:rsidRDefault="00DE6BA3" w:rsidP="006C4505">
      <w:pPr>
        <w:pStyle w:val="Nagwek3"/>
      </w:pPr>
      <w:bookmarkStart w:id="123" w:name="_Toc178715072"/>
      <w:r w:rsidRPr="00FC0C1E">
        <w:t>Liczba okresów przymrozkowych (co najmniej 5 dni z </w:t>
      </w:r>
      <w:proofErr w:type="spellStart"/>
      <w:r w:rsidRPr="00FC0C1E">
        <w:t>Tmin</w:t>
      </w:r>
      <w:proofErr w:type="spellEnd"/>
      <w:r w:rsidRPr="00FC0C1E">
        <w:t xml:space="preserve"> &lt; 0°C) w dekadzie</w:t>
      </w:r>
      <w:bookmarkEnd w:id="123"/>
    </w:p>
    <w:p w14:paraId="573EE1E6" w14:textId="77777777" w:rsidR="00354B6A" w:rsidRPr="00FC0C1E" w:rsidRDefault="00354B6A" w:rsidP="00354B6A">
      <w:pPr>
        <w:rPr>
          <w:rFonts w:eastAsia="Times New Roman"/>
          <w:b/>
          <w:bCs/>
          <w:sz w:val="24"/>
          <w:szCs w:val="24"/>
        </w:rPr>
      </w:pPr>
      <w:r w:rsidRPr="00FC0C1E">
        <w:t>Liczba okresów przymrozkowych, definiowanych jako ciąg co najmniej 5 dni z temperaturą minimalną mniejszą od 0°C, dla obu scenariuszy wykazuje w analizowanym okresie tendencję spadkową (rys. 60). Jak wskazują linie trendu, szybszy spadek nastąpić ma w RCP 8.5. Wyniesie on w</w:t>
      </w:r>
      <w:r>
        <w:t> </w:t>
      </w:r>
      <w:r w:rsidRPr="00FC0C1E">
        <w:t>ciągu analizowanego okresu około 1,3 w skali dekady wobec około 1,0 w RCP 4.5, co stanowi odpowiednio około 28% i 22%.</w:t>
      </w:r>
    </w:p>
    <w:p w14:paraId="5F5916EA" w14:textId="77777777" w:rsidR="00DE6BA3" w:rsidRPr="00FC0C1E" w:rsidRDefault="00DE6BA3" w:rsidP="00724748">
      <w:pPr>
        <w:pStyle w:val="Obrazek"/>
        <w:rPr>
          <w:noProof w:val="0"/>
        </w:rPr>
      </w:pPr>
      <w:r w:rsidRPr="00FC0C1E">
        <w:lastRenderedPageBreak/>
        <w:drawing>
          <wp:inline distT="0" distB="0" distL="0" distR="0" wp14:anchorId="4BCD7C9C" wp14:editId="065BB497">
            <wp:extent cx="5758815" cy="4038451"/>
            <wp:effectExtent l="0" t="0" r="0" b="63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min0_5_roczne.png"/>
                    <pic:cNvPicPr/>
                  </pic:nvPicPr>
                  <pic:blipFill rotWithShape="1">
                    <a:blip r:embed="rId74" cstate="print">
                      <a:extLst>
                        <a:ext uri="{28A0092B-C50C-407E-A947-70E740481C1C}">
                          <a14:useLocalDpi xmlns:a14="http://schemas.microsoft.com/office/drawing/2010/main" val="0"/>
                        </a:ext>
                      </a:extLst>
                    </a:blip>
                    <a:srcRect t="-714"/>
                    <a:stretch/>
                  </pic:blipFill>
                  <pic:spPr bwMode="auto">
                    <a:xfrm>
                      <a:off x="0" y="0"/>
                      <a:ext cx="5760000" cy="4039282"/>
                    </a:xfrm>
                    <a:prstGeom prst="rect">
                      <a:avLst/>
                    </a:prstGeom>
                    <a:ln>
                      <a:noFill/>
                    </a:ln>
                    <a:extLst>
                      <a:ext uri="{53640926-AAD7-44D8-BBD7-CCE9431645EC}">
                        <a14:shadowObscured xmlns:a14="http://schemas.microsoft.com/office/drawing/2010/main"/>
                      </a:ext>
                    </a:extLst>
                  </pic:spPr>
                </pic:pic>
              </a:graphicData>
            </a:graphic>
          </wp:inline>
        </w:drawing>
      </w:r>
    </w:p>
    <w:p w14:paraId="77D10252" w14:textId="01D15D8F" w:rsidR="00DE6BA3" w:rsidRPr="00FC0C1E" w:rsidRDefault="00DE6BA3" w:rsidP="00E01A03">
      <w:pPr>
        <w:pStyle w:val="rysunki0"/>
      </w:pPr>
      <w:bookmarkStart w:id="124" w:name="_Toc178688822"/>
      <w:r w:rsidRPr="00FC0C1E">
        <w:t>Liczba okresów przymrozkowych (co najmniej 5 dni z </w:t>
      </w:r>
      <w:proofErr w:type="spellStart"/>
      <w:r w:rsidRPr="00FC0C1E">
        <w:t>T</w:t>
      </w:r>
      <w:r w:rsidRPr="00FC0C1E">
        <w:rPr>
          <w:vertAlign w:val="subscript"/>
        </w:rPr>
        <w:t>min</w:t>
      </w:r>
      <w:proofErr w:type="spellEnd"/>
      <w:r w:rsidRPr="00FC0C1E">
        <w:t xml:space="preserve"> &lt; 0°C), </w:t>
      </w:r>
      <w:r w:rsidR="00E01A03">
        <w:br/>
      </w:r>
      <w:r w:rsidRPr="00FC0C1E">
        <w:t>uśredniona dla obszaru miasta Reda</w:t>
      </w:r>
      <w:bookmarkEnd w:id="124"/>
    </w:p>
    <w:p w14:paraId="112F373B" w14:textId="77777777" w:rsidR="00DE6BA3" w:rsidRPr="00FC0C1E" w:rsidRDefault="00DE6BA3" w:rsidP="006C4505">
      <w:pPr>
        <w:pStyle w:val="Nagwek3"/>
      </w:pPr>
      <w:bookmarkStart w:id="125" w:name="_Toc178715073"/>
      <w:r w:rsidRPr="00FC0C1E">
        <w:t>Liczba dni mroźnych (</w:t>
      </w:r>
      <w:proofErr w:type="spellStart"/>
      <w:r w:rsidRPr="00FC0C1E">
        <w:t>Tmax</w:t>
      </w:r>
      <w:proofErr w:type="spellEnd"/>
      <w:r w:rsidRPr="00FC0C1E">
        <w:t xml:space="preserve"> &lt; 0°C) w roku</w:t>
      </w:r>
      <w:bookmarkEnd w:id="125"/>
    </w:p>
    <w:p w14:paraId="5B669485" w14:textId="77777777" w:rsidR="00DE6BA3" w:rsidRPr="00FC0C1E" w:rsidRDefault="00DE6BA3" w:rsidP="00724748">
      <w:pPr>
        <w:pStyle w:val="Obrazek"/>
        <w:rPr>
          <w:noProof w:val="0"/>
        </w:rPr>
      </w:pPr>
      <w:r w:rsidRPr="00FC0C1E">
        <w:drawing>
          <wp:inline distT="0" distB="0" distL="0" distR="0" wp14:anchorId="1682A45A" wp14:editId="6BB7DC8D">
            <wp:extent cx="5760000" cy="3505152"/>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max_0_roczne.png"/>
                    <pic:cNvPicPr/>
                  </pic:nvPicPr>
                  <pic:blipFill rotWithShape="1">
                    <a:blip r:embed="rId75" cstate="print">
                      <a:extLst>
                        <a:ext uri="{28A0092B-C50C-407E-A947-70E740481C1C}">
                          <a14:useLocalDpi xmlns:a14="http://schemas.microsoft.com/office/drawing/2010/main" val="0"/>
                        </a:ext>
                      </a:extLst>
                    </a:blip>
                    <a:srcRect t="9607" b="3461"/>
                    <a:stretch/>
                  </pic:blipFill>
                  <pic:spPr bwMode="auto">
                    <a:xfrm>
                      <a:off x="0" y="0"/>
                      <a:ext cx="5760000" cy="3505152"/>
                    </a:xfrm>
                    <a:prstGeom prst="rect">
                      <a:avLst/>
                    </a:prstGeom>
                    <a:ln>
                      <a:noFill/>
                    </a:ln>
                    <a:extLst>
                      <a:ext uri="{53640926-AAD7-44D8-BBD7-CCE9431645EC}">
                        <a14:shadowObscured xmlns:a14="http://schemas.microsoft.com/office/drawing/2010/main"/>
                      </a:ext>
                    </a:extLst>
                  </pic:spPr>
                </pic:pic>
              </a:graphicData>
            </a:graphic>
          </wp:inline>
        </w:drawing>
      </w:r>
    </w:p>
    <w:p w14:paraId="095C941A" w14:textId="54665F15" w:rsidR="00DE6BA3" w:rsidRPr="00FC0C1E" w:rsidRDefault="00DE6BA3" w:rsidP="00E01A03">
      <w:pPr>
        <w:pStyle w:val="rysunki0"/>
      </w:pPr>
      <w:bookmarkStart w:id="126" w:name="_Toc178688823"/>
      <w:r w:rsidRPr="00FC0C1E">
        <w:t>Liczba dni mroźnych (</w:t>
      </w:r>
      <w:proofErr w:type="spellStart"/>
      <w:r w:rsidRPr="00FC0C1E">
        <w:t>T</w:t>
      </w:r>
      <w:r w:rsidRPr="00FC0C1E">
        <w:rPr>
          <w:vertAlign w:val="subscript"/>
        </w:rPr>
        <w:t>max</w:t>
      </w:r>
      <w:proofErr w:type="spellEnd"/>
      <w:r w:rsidRPr="00FC0C1E">
        <w:t> &lt; 0°C), uśredniona dla obszaru miasta Reda</w:t>
      </w:r>
      <w:bookmarkEnd w:id="126"/>
    </w:p>
    <w:p w14:paraId="3FAA5E7F" w14:textId="11576851" w:rsidR="00DE6BA3" w:rsidRPr="00FC0C1E" w:rsidRDefault="00DE6BA3" w:rsidP="0042301B">
      <w:pPr>
        <w:rPr>
          <w:rFonts w:eastAsia="Times New Roman"/>
          <w:b/>
          <w:bCs/>
          <w:sz w:val="24"/>
          <w:szCs w:val="24"/>
        </w:rPr>
      </w:pPr>
      <w:r w:rsidRPr="00FC0C1E">
        <w:lastRenderedPageBreak/>
        <w:t>Liczba dni mroźnych, definiowana jako liczba dni z temperaturą maksymalną poniżej 0°C, w obu scenariuszach wykazuje w analizowanym okresie wyraźną tendencję spadkową</w:t>
      </w:r>
      <w:r w:rsidR="00D40D37" w:rsidRPr="00FC0C1E">
        <w:t>(rys. 61)</w:t>
      </w:r>
      <w:r w:rsidRPr="00FC0C1E">
        <w:t>. W przypadku tego indeksu nie ma widocznych różnic pomiędzy oboma scenariuszami klimatycznymi. Tak w RCP 4.5, jak w RCP 8.5 liczba dni mroźnych w roku spada w ciągu okresu analizy z początkowej wartości blisko 30 o około 10, co stanowi ubytek o jedną trzecią.</w:t>
      </w:r>
    </w:p>
    <w:p w14:paraId="05F7F8B2" w14:textId="77777777" w:rsidR="00DE6BA3" w:rsidRPr="00FC0C1E" w:rsidRDefault="00DE6BA3" w:rsidP="006C4505">
      <w:pPr>
        <w:pStyle w:val="Nagwek3"/>
      </w:pPr>
      <w:bookmarkStart w:id="127" w:name="_Toc178715074"/>
      <w:r w:rsidRPr="00FC0C1E">
        <w:t>Liczba dni bardzo mroźnych (</w:t>
      </w:r>
      <w:proofErr w:type="spellStart"/>
      <w:r w:rsidRPr="00FC0C1E">
        <w:t>Tmin</w:t>
      </w:r>
      <w:proofErr w:type="spellEnd"/>
      <w:r w:rsidRPr="00FC0C1E">
        <w:t> &lt; </w:t>
      </w:r>
      <w:r w:rsidRPr="00FC0C1E">
        <w:noBreakHyphen/>
        <w:t>10°C) w roku</w:t>
      </w:r>
      <w:bookmarkEnd w:id="127"/>
    </w:p>
    <w:p w14:paraId="150C6DE1" w14:textId="77777777" w:rsidR="00DE6BA3" w:rsidRPr="00FC0C1E" w:rsidRDefault="00DE6BA3" w:rsidP="00724748">
      <w:pPr>
        <w:pStyle w:val="Obrazek"/>
        <w:rPr>
          <w:noProof w:val="0"/>
        </w:rPr>
      </w:pPr>
      <w:r w:rsidRPr="00FC0C1E">
        <w:drawing>
          <wp:inline distT="0" distB="0" distL="0" distR="0" wp14:anchorId="53912FD1" wp14:editId="5AC12649">
            <wp:extent cx="5760000" cy="3517841"/>
            <wp:effectExtent l="0" t="0" r="0" b="698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min10_roczne.png"/>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5760000" cy="3517841"/>
                    </a:xfrm>
                    <a:prstGeom prst="rect">
                      <a:avLst/>
                    </a:prstGeom>
                    <a:ln>
                      <a:noFill/>
                    </a:ln>
                    <a:extLst>
                      <a:ext uri="{53640926-AAD7-44D8-BBD7-CCE9431645EC}">
                        <a14:shadowObscured xmlns:a14="http://schemas.microsoft.com/office/drawing/2010/main"/>
                      </a:ext>
                    </a:extLst>
                  </pic:spPr>
                </pic:pic>
              </a:graphicData>
            </a:graphic>
          </wp:inline>
        </w:drawing>
      </w:r>
    </w:p>
    <w:p w14:paraId="18E00078" w14:textId="4BF15D64" w:rsidR="00DE6BA3" w:rsidRPr="00FC0C1E" w:rsidRDefault="00DE6BA3" w:rsidP="00E01A03">
      <w:pPr>
        <w:pStyle w:val="rysunki0"/>
      </w:pPr>
      <w:bookmarkStart w:id="128" w:name="_Toc178688824"/>
      <w:r w:rsidRPr="00FC0C1E">
        <w:t>Liczba dni bardzo mroźnych (</w:t>
      </w:r>
      <w:proofErr w:type="spellStart"/>
      <w:r w:rsidRPr="00FC0C1E">
        <w:t>T</w:t>
      </w:r>
      <w:r w:rsidRPr="00FC0C1E">
        <w:rPr>
          <w:vertAlign w:val="subscript"/>
        </w:rPr>
        <w:t>min</w:t>
      </w:r>
      <w:proofErr w:type="spellEnd"/>
      <w:r w:rsidRPr="00FC0C1E">
        <w:t xml:space="preserve"> &lt; </w:t>
      </w:r>
      <w:r w:rsidRPr="00FC0C1E">
        <w:noBreakHyphen/>
        <w:t>10°C), uśredniona dla obszaru miasta Reda</w:t>
      </w:r>
      <w:bookmarkEnd w:id="128"/>
    </w:p>
    <w:p w14:paraId="647ECA1E" w14:textId="49098DE5" w:rsidR="00DE6BA3" w:rsidRDefault="00DE6BA3" w:rsidP="0042301B">
      <w:r w:rsidRPr="00FC0C1E">
        <w:t>Liczba dni bardzo mroźnych, definiowana jako liczba dni z temperaturą minimalną mniejszą od</w:t>
      </w:r>
      <w:r w:rsidR="00D40D37" w:rsidRPr="00FC0C1E">
        <w:t> </w:t>
      </w:r>
      <w:r w:rsidRPr="00FC0C1E">
        <w:t>-</w:t>
      </w:r>
      <w:r w:rsidR="00D40D37" w:rsidRPr="00FC0C1E">
        <w:t> 1</w:t>
      </w:r>
      <w:r w:rsidRPr="00FC0C1E">
        <w:t>0°C, w obu scenariuszach wykazuje tendencję spadkową</w:t>
      </w:r>
      <w:r w:rsidR="00D40D37" w:rsidRPr="00FC0C1E">
        <w:t xml:space="preserve"> (rys. 62)</w:t>
      </w:r>
      <w:r w:rsidRPr="00FC0C1E">
        <w:t>. Proste regresji w RCP 4.5 i</w:t>
      </w:r>
      <w:r w:rsidR="005706EC">
        <w:t> </w:t>
      </w:r>
      <w:r w:rsidRPr="00FC0C1E">
        <w:t>RCP</w:t>
      </w:r>
      <w:r w:rsidR="005706EC">
        <w:t> </w:t>
      </w:r>
      <w:r w:rsidRPr="00FC0C1E">
        <w:t>8.5 są do siebie zbliżone. Spadek w ciągu analizowanego okresu wynieść ma około 2 dni, co stanowi jedną czwartą początkowej wartości 8 dni w roku.</w:t>
      </w:r>
    </w:p>
    <w:p w14:paraId="3DF959D6" w14:textId="77777777" w:rsidR="00354B6A" w:rsidRPr="00FC0C1E" w:rsidRDefault="00354B6A" w:rsidP="0042301B">
      <w:pPr>
        <w:rPr>
          <w:rFonts w:eastAsia="Times New Roman"/>
          <w:b/>
          <w:bCs/>
          <w:sz w:val="24"/>
          <w:szCs w:val="24"/>
        </w:rPr>
      </w:pPr>
    </w:p>
    <w:p w14:paraId="6F1CC886" w14:textId="535E880A" w:rsidR="00DE6BA3" w:rsidRDefault="00DE6BA3" w:rsidP="006C4505">
      <w:pPr>
        <w:pStyle w:val="Nagwek3"/>
        <w:rPr>
          <w:rStyle w:val="Pogrubienie"/>
          <w:b/>
          <w:bCs w:val="0"/>
        </w:rPr>
      </w:pPr>
      <w:bookmarkStart w:id="129" w:name="_Toc178715075"/>
      <w:r w:rsidRPr="00FC0C1E">
        <w:rPr>
          <w:rStyle w:val="Pogrubienie"/>
          <w:b/>
          <w:bCs w:val="0"/>
        </w:rPr>
        <w:t>Liczba fal chłodu (co najmniej 3 dni z </w:t>
      </w:r>
      <w:proofErr w:type="spellStart"/>
      <w:r w:rsidRPr="00FC0C1E">
        <w:rPr>
          <w:rStyle w:val="Pogrubienie"/>
          <w:b/>
          <w:bCs w:val="0"/>
        </w:rPr>
        <w:t>Tmin</w:t>
      </w:r>
      <w:proofErr w:type="spellEnd"/>
      <w:r w:rsidRPr="00FC0C1E">
        <w:rPr>
          <w:rStyle w:val="Pogrubienie"/>
          <w:b/>
          <w:bCs w:val="0"/>
        </w:rPr>
        <w:t> &lt; -10°C) w dekadzie</w:t>
      </w:r>
      <w:bookmarkEnd w:id="129"/>
    </w:p>
    <w:p w14:paraId="2152CD4A" w14:textId="77777777" w:rsidR="00354B6A" w:rsidRPr="00FC0C1E" w:rsidRDefault="00354B6A" w:rsidP="00354B6A">
      <w:pPr>
        <w:rPr>
          <w:rFonts w:eastAsia="Times New Roman"/>
          <w:b/>
          <w:bCs/>
          <w:sz w:val="24"/>
          <w:szCs w:val="24"/>
        </w:rPr>
      </w:pPr>
      <w:r w:rsidRPr="00FC0C1E">
        <w:t>Liczba fal chłodu, definiowana jako liczba okresów długości co najmniej trzech dni z dobową temperaturą minimalną niższą niż -10°C, w obu scenariuszach wykazuje tendencję spadkową. Linie trendu w RCP 4.5 i RCP 8.5 są do siebie w przypadku tego indeksu bardzo zbliżone (rys. 63). Z początkowej wartości poniżej 1 przypadku w ciągu dekady ubyć ma około połowy.</w:t>
      </w:r>
    </w:p>
    <w:p w14:paraId="3E459E89" w14:textId="77777777" w:rsidR="00DE6BA3" w:rsidRPr="00FC0C1E" w:rsidRDefault="00DE6BA3" w:rsidP="00724748">
      <w:pPr>
        <w:pStyle w:val="Obrazek"/>
        <w:rPr>
          <w:noProof w:val="0"/>
        </w:rPr>
      </w:pPr>
      <w:r w:rsidRPr="00FC0C1E">
        <w:lastRenderedPageBreak/>
        <w:drawing>
          <wp:inline distT="0" distB="0" distL="0" distR="0" wp14:anchorId="691FF627" wp14:editId="502E08B3">
            <wp:extent cx="5760000" cy="402044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min10_3_roczne.png"/>
                    <pic:cNvPicPr/>
                  </pic:nvPicPr>
                  <pic:blipFill rotWithShape="1">
                    <a:blip r:embed="rId77" cstate="print">
                      <a:extLst>
                        <a:ext uri="{28A0092B-C50C-407E-A947-70E740481C1C}">
                          <a14:useLocalDpi xmlns:a14="http://schemas.microsoft.com/office/drawing/2010/main" val="0"/>
                        </a:ext>
                      </a:extLst>
                    </a:blip>
                    <a:srcRect t="249" b="38"/>
                    <a:stretch/>
                  </pic:blipFill>
                  <pic:spPr bwMode="auto">
                    <a:xfrm>
                      <a:off x="0" y="0"/>
                      <a:ext cx="5760000" cy="4020440"/>
                    </a:xfrm>
                    <a:prstGeom prst="rect">
                      <a:avLst/>
                    </a:prstGeom>
                    <a:ln>
                      <a:noFill/>
                    </a:ln>
                    <a:extLst>
                      <a:ext uri="{53640926-AAD7-44D8-BBD7-CCE9431645EC}">
                        <a14:shadowObscured xmlns:a14="http://schemas.microsoft.com/office/drawing/2010/main"/>
                      </a:ext>
                    </a:extLst>
                  </pic:spPr>
                </pic:pic>
              </a:graphicData>
            </a:graphic>
          </wp:inline>
        </w:drawing>
      </w:r>
    </w:p>
    <w:p w14:paraId="0FDFD04E" w14:textId="64744757" w:rsidR="00DE6BA3" w:rsidRPr="00E01A03" w:rsidRDefault="00DE6BA3" w:rsidP="00E01A03">
      <w:pPr>
        <w:pStyle w:val="rysunki0"/>
      </w:pPr>
      <w:bookmarkStart w:id="130" w:name="_Toc178688825"/>
      <w:r w:rsidRPr="00E01A03">
        <w:rPr>
          <w:rStyle w:val="RysunkiZnak"/>
          <w:rFonts w:asciiTheme="minorHAnsi" w:eastAsiaTheme="minorHAnsi" w:hAnsiTheme="minorHAnsi" w:cstheme="minorHAnsi"/>
        </w:rPr>
        <w:t>Liczba fal chłodu (co najmniej 3 dni z </w:t>
      </w:r>
      <w:proofErr w:type="spellStart"/>
      <w:r w:rsidRPr="00E01A03">
        <w:rPr>
          <w:rStyle w:val="RysunkiZnak"/>
          <w:rFonts w:asciiTheme="minorHAnsi" w:eastAsiaTheme="minorHAnsi" w:hAnsiTheme="minorHAnsi" w:cstheme="minorHAnsi"/>
        </w:rPr>
        <w:t>Tmin</w:t>
      </w:r>
      <w:proofErr w:type="spellEnd"/>
      <w:r w:rsidRPr="00E01A03">
        <w:rPr>
          <w:rStyle w:val="RysunkiZnak"/>
          <w:rFonts w:asciiTheme="minorHAnsi" w:eastAsiaTheme="minorHAnsi" w:hAnsiTheme="minorHAnsi" w:cstheme="minorHAnsi"/>
        </w:rPr>
        <w:t> &lt; -10°C), uśredniona dla obszaru miasta</w:t>
      </w:r>
      <w:r w:rsidRPr="00E01A03">
        <w:t xml:space="preserve"> Reda</w:t>
      </w:r>
      <w:bookmarkEnd w:id="130"/>
    </w:p>
    <w:p w14:paraId="74326DAC" w14:textId="77777777" w:rsidR="00DE6BA3" w:rsidRPr="00FC0C1E" w:rsidRDefault="00DE6BA3" w:rsidP="006C4505">
      <w:pPr>
        <w:pStyle w:val="Nagwek3"/>
      </w:pPr>
      <w:bookmarkStart w:id="131" w:name="_Toc178715076"/>
      <w:r w:rsidRPr="00FC0C1E">
        <w:t>Liczba dni z przejściem przez 0°C w roku</w:t>
      </w:r>
      <w:bookmarkEnd w:id="131"/>
    </w:p>
    <w:p w14:paraId="4DA6592B" w14:textId="77777777" w:rsidR="00DE6BA3" w:rsidRPr="00FC0C1E" w:rsidRDefault="00DE6BA3" w:rsidP="00724748">
      <w:pPr>
        <w:pStyle w:val="Obrazek"/>
        <w:rPr>
          <w:noProof w:val="0"/>
        </w:rPr>
      </w:pPr>
      <w:r w:rsidRPr="00FC0C1E">
        <w:drawing>
          <wp:inline distT="0" distB="0" distL="0" distR="0" wp14:anchorId="68A2D8BA" wp14:editId="0155F841">
            <wp:extent cx="5760000" cy="3530546"/>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minTmax_roczne.png"/>
                    <pic:cNvPicPr/>
                  </pic:nvPicPr>
                  <pic:blipFill rotWithShape="1">
                    <a:blip r:embed="rId78" cstate="print">
                      <a:extLst>
                        <a:ext uri="{28A0092B-C50C-407E-A947-70E740481C1C}">
                          <a14:useLocalDpi xmlns:a14="http://schemas.microsoft.com/office/drawing/2010/main" val="0"/>
                        </a:ext>
                      </a:extLst>
                    </a:blip>
                    <a:srcRect t="8977" b="3460"/>
                    <a:stretch/>
                  </pic:blipFill>
                  <pic:spPr bwMode="auto">
                    <a:xfrm>
                      <a:off x="0" y="0"/>
                      <a:ext cx="5760000" cy="3530546"/>
                    </a:xfrm>
                    <a:prstGeom prst="rect">
                      <a:avLst/>
                    </a:prstGeom>
                    <a:ln>
                      <a:noFill/>
                    </a:ln>
                    <a:extLst>
                      <a:ext uri="{53640926-AAD7-44D8-BBD7-CCE9431645EC}">
                        <a14:shadowObscured xmlns:a14="http://schemas.microsoft.com/office/drawing/2010/main"/>
                      </a:ext>
                    </a:extLst>
                  </pic:spPr>
                </pic:pic>
              </a:graphicData>
            </a:graphic>
          </wp:inline>
        </w:drawing>
      </w:r>
    </w:p>
    <w:p w14:paraId="01B79FDD" w14:textId="1B5D1505" w:rsidR="00DE6BA3" w:rsidRPr="00FC0C1E" w:rsidRDefault="00DE6BA3" w:rsidP="00E01A03">
      <w:pPr>
        <w:pStyle w:val="rysunki0"/>
      </w:pPr>
      <w:bookmarkStart w:id="132" w:name="_Toc178688826"/>
      <w:r w:rsidRPr="00FC0C1E">
        <w:t>Liczba dni z przejściem przez 0°C, uśredniona dla obszaru miasta Reda</w:t>
      </w:r>
      <w:bookmarkEnd w:id="132"/>
    </w:p>
    <w:p w14:paraId="7C7CA192" w14:textId="132E63F6" w:rsidR="00DE6BA3" w:rsidRDefault="00DE6BA3" w:rsidP="0042301B">
      <w:pPr>
        <w:rPr>
          <w:lang w:eastAsia="pl-PL"/>
        </w:rPr>
      </w:pPr>
      <w:r w:rsidRPr="00FC0C1E">
        <w:rPr>
          <w:lang w:eastAsia="pl-PL"/>
        </w:rPr>
        <w:lastRenderedPageBreak/>
        <w:t>Liczba dni z przejściem przez 0°C, w których temperatura dobowa minimalna jest niższa od 0°C, maksymalna zaś wyższa od tej wartości, wykazuje w obu scenariuszach tendencję spadkową</w:t>
      </w:r>
      <w:r w:rsidR="00D40D37" w:rsidRPr="00FC0C1E">
        <w:rPr>
          <w:lang w:eastAsia="pl-PL"/>
        </w:rPr>
        <w:t xml:space="preserve"> (rys. 64)</w:t>
      </w:r>
      <w:r w:rsidRPr="00FC0C1E">
        <w:rPr>
          <w:lang w:eastAsia="pl-PL"/>
        </w:rPr>
        <w:t>. Ma ona być wyraźnie silniejsza w scenariuszu ekstrapolacyjnym. Jak wskazują proste regresji, w RCP</w:t>
      </w:r>
      <w:r w:rsidR="005706EC">
        <w:rPr>
          <w:lang w:eastAsia="pl-PL"/>
        </w:rPr>
        <w:t> </w:t>
      </w:r>
      <w:r w:rsidRPr="00FC0C1E">
        <w:rPr>
          <w:lang w:eastAsia="pl-PL"/>
        </w:rPr>
        <w:t>8.5 w ciągu analizowanego okresu liczba takich dni zmniejszyć ma się o około 16, w RCP 4.5 zaś o około 9, co stanowi odpowiednio około 34% i około 20% wartości początkowej.</w:t>
      </w:r>
    </w:p>
    <w:p w14:paraId="22FA2465" w14:textId="77777777" w:rsidR="008A2CA0" w:rsidRPr="00FC0C1E" w:rsidRDefault="008A2CA0" w:rsidP="0042301B">
      <w:pPr>
        <w:rPr>
          <w:lang w:eastAsia="pl-PL"/>
        </w:rPr>
      </w:pPr>
    </w:p>
    <w:p w14:paraId="265A4588" w14:textId="2E78DC4D" w:rsidR="00AA08F6" w:rsidRPr="00FC0C1E" w:rsidRDefault="00AA08F6" w:rsidP="00E01A03">
      <w:pPr>
        <w:pStyle w:val="Nagwek2"/>
        <w:rPr>
          <w:lang w:eastAsia="pl-PL"/>
        </w:rPr>
      </w:pPr>
      <w:bookmarkStart w:id="133" w:name="_Toc178715077"/>
      <w:r w:rsidRPr="00FC0C1E">
        <w:rPr>
          <w:lang w:eastAsia="pl-PL"/>
        </w:rPr>
        <w:t>Prognozowane zmiany opadu</w:t>
      </w:r>
      <w:r w:rsidR="00E01A03" w:rsidRPr="00E01A03">
        <w:t xml:space="preserve"> </w:t>
      </w:r>
      <w:r w:rsidR="00E01A03">
        <w:t>– ś</w:t>
      </w:r>
      <w:r w:rsidR="00E01A03" w:rsidRPr="00FC0C1E">
        <w:t>rednie warunki opadowe</w:t>
      </w:r>
      <w:bookmarkEnd w:id="133"/>
    </w:p>
    <w:p w14:paraId="02FF234A" w14:textId="77777777" w:rsidR="00DE6BA3" w:rsidRPr="00FC0C1E" w:rsidRDefault="00DE6BA3" w:rsidP="006C4505">
      <w:pPr>
        <w:pStyle w:val="Nagwek3"/>
      </w:pPr>
      <w:bookmarkStart w:id="134" w:name="_Toc178715078"/>
      <w:r w:rsidRPr="00FC0C1E">
        <w:t>Roczna suma opadu</w:t>
      </w:r>
      <w:bookmarkEnd w:id="134"/>
    </w:p>
    <w:p w14:paraId="10F98662" w14:textId="77777777" w:rsidR="00DE6BA3" w:rsidRPr="00FC0C1E" w:rsidRDefault="00DE6BA3" w:rsidP="00724748">
      <w:pPr>
        <w:pStyle w:val="Obrazek"/>
        <w:rPr>
          <w:noProof w:val="0"/>
        </w:rPr>
      </w:pPr>
      <w:r w:rsidRPr="00FC0C1E">
        <w:drawing>
          <wp:inline distT="0" distB="0" distL="0" distR="0" wp14:anchorId="100A1FCA" wp14:editId="67E66997">
            <wp:extent cx="5760000" cy="3536890"/>
            <wp:effectExtent l="0" t="0" r="0" b="698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R_roczne.png"/>
                    <pic:cNvPicPr/>
                  </pic:nvPicPr>
                  <pic:blipFill rotWithShape="1">
                    <a:blip r:embed="rId79" cstate="print">
                      <a:extLst>
                        <a:ext uri="{28A0092B-C50C-407E-A947-70E740481C1C}">
                          <a14:useLocalDpi xmlns:a14="http://schemas.microsoft.com/office/drawing/2010/main" val="0"/>
                        </a:ext>
                      </a:extLst>
                    </a:blip>
                    <a:srcRect t="9133" b="3146"/>
                    <a:stretch/>
                  </pic:blipFill>
                  <pic:spPr bwMode="auto">
                    <a:xfrm>
                      <a:off x="0" y="0"/>
                      <a:ext cx="5760000" cy="3536890"/>
                    </a:xfrm>
                    <a:prstGeom prst="rect">
                      <a:avLst/>
                    </a:prstGeom>
                    <a:ln>
                      <a:noFill/>
                    </a:ln>
                    <a:extLst>
                      <a:ext uri="{53640926-AAD7-44D8-BBD7-CCE9431645EC}">
                        <a14:shadowObscured xmlns:a14="http://schemas.microsoft.com/office/drawing/2010/main"/>
                      </a:ext>
                    </a:extLst>
                  </pic:spPr>
                </pic:pic>
              </a:graphicData>
            </a:graphic>
          </wp:inline>
        </w:drawing>
      </w:r>
    </w:p>
    <w:p w14:paraId="4FA50F6E" w14:textId="141061B4" w:rsidR="00DE6BA3" w:rsidRPr="00FC0C1E" w:rsidRDefault="00DE6BA3" w:rsidP="00E01A03">
      <w:pPr>
        <w:pStyle w:val="rysunki0"/>
      </w:pPr>
      <w:bookmarkStart w:id="135" w:name="_Toc178688827"/>
      <w:r w:rsidRPr="00FC0C1E">
        <w:t>Roczna suma opadu, uśredniona dla obszaru miasta Reda</w:t>
      </w:r>
      <w:bookmarkEnd w:id="135"/>
    </w:p>
    <w:p w14:paraId="0A4DD7CA" w14:textId="4503083A" w:rsidR="00DE6BA3" w:rsidRDefault="00DE6BA3" w:rsidP="0042301B">
      <w:r w:rsidRPr="00FC0C1E">
        <w:t>Roczna suma opadu dla miasta Reda w obu scenariuszach wykazuje dla analizowanego okresu tendencję wzrostową</w:t>
      </w:r>
      <w:r w:rsidR="00D40D37" w:rsidRPr="00FC0C1E">
        <w:t xml:space="preserve"> (rys. 65)</w:t>
      </w:r>
      <w:r w:rsidRPr="00FC0C1E">
        <w:t>. W scenariuszu RCP 8.5 prognozuje się bardziej dynamiczny wzrost niż w</w:t>
      </w:r>
      <w:r w:rsidR="0042301B" w:rsidRPr="00FC0C1E">
        <w:t> </w:t>
      </w:r>
      <w:r w:rsidRPr="00FC0C1E">
        <w:t>scenariuszu RCP 4.5. W ujęciu wartości średniorocznych, na przestrzeni analizowanych 45 lat, w</w:t>
      </w:r>
      <w:r w:rsidR="0042301B" w:rsidRPr="00FC0C1E">
        <w:t> </w:t>
      </w:r>
      <w:r w:rsidRPr="00FC0C1E">
        <w:t>scenariuszu RCP 4.5 zakres prognozowanej sumy opadu będzie się zmieniał od 705 mm do 851,5</w:t>
      </w:r>
      <w:r w:rsidR="00D40D37" w:rsidRPr="00FC0C1E">
        <w:t> </w:t>
      </w:r>
      <w:r w:rsidRPr="00FC0C1E">
        <w:t>mm, w scenariuszu RCP 8.5 natomiast od 673,9 do 868,9 mm.</w:t>
      </w:r>
    </w:p>
    <w:p w14:paraId="205F6CB1" w14:textId="77777777" w:rsidR="008A2CA0" w:rsidRPr="00FC0C1E" w:rsidRDefault="008A2CA0" w:rsidP="0042301B">
      <w:pPr>
        <w:rPr>
          <w:rFonts w:asciiTheme="majorHAnsi" w:eastAsiaTheme="majorEastAsia" w:hAnsiTheme="majorHAnsi" w:cstheme="majorBidi"/>
          <w:b/>
          <w:sz w:val="24"/>
          <w:szCs w:val="24"/>
        </w:rPr>
      </w:pPr>
    </w:p>
    <w:p w14:paraId="675C1847" w14:textId="16D9CF2E" w:rsidR="00DE6BA3" w:rsidRDefault="00DE6BA3" w:rsidP="006C4505">
      <w:pPr>
        <w:pStyle w:val="Nagwek3"/>
      </w:pPr>
      <w:bookmarkStart w:id="136" w:name="_Toc178715079"/>
      <w:r w:rsidRPr="00FC0C1E">
        <w:t>Liczba dni z opadem dobowym wyższym od 1 mm</w:t>
      </w:r>
      <w:bookmarkEnd w:id="136"/>
    </w:p>
    <w:p w14:paraId="1EEB5405" w14:textId="77777777" w:rsidR="008A2CA0" w:rsidRPr="00FC0C1E" w:rsidRDefault="008A2CA0" w:rsidP="008A2CA0">
      <w:r w:rsidRPr="00FC0C1E">
        <w:t xml:space="preserve">Liczba dni z opadem, definiowana jako liczba dni, w których prognozowany jest opad wyższy od 1 mm, dla miasta Reda wykazuje w obu scenariuszach trend wzrostowy (rys. 66). Wzrost w scenariuszu RCP 8.5 jest bardziej dynamiczny niż w scenariuszu RCP 4.5. W analizowanym okresie w scenariuszu </w:t>
      </w:r>
      <w:r w:rsidRPr="00FC0C1E">
        <w:lastRenderedPageBreak/>
        <w:t>RCP 4.5 prognozowana jest zmienność od 126,9 do 150 dni, w scenariuszu RCP 8.5 natomiast od 131,7 do 148,4 dni.</w:t>
      </w:r>
    </w:p>
    <w:p w14:paraId="531C48F6" w14:textId="77777777" w:rsidR="00DE6BA3" w:rsidRPr="00FC0C1E" w:rsidRDefault="00DE6BA3" w:rsidP="00724748">
      <w:pPr>
        <w:pStyle w:val="Obrazek"/>
        <w:rPr>
          <w:noProof w:val="0"/>
        </w:rPr>
      </w:pPr>
      <w:r w:rsidRPr="00FC0C1E">
        <w:drawing>
          <wp:inline distT="0" distB="0" distL="0" distR="0" wp14:anchorId="0F85B508" wp14:editId="60BFBC6C">
            <wp:extent cx="5760000" cy="3505152"/>
            <wp:effectExtent l="0" t="0" r="0" b="63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R01_roczne.png"/>
                    <pic:cNvPicPr/>
                  </pic:nvPicPr>
                  <pic:blipFill rotWithShape="1">
                    <a:blip r:embed="rId80" cstate="print">
                      <a:extLst>
                        <a:ext uri="{28A0092B-C50C-407E-A947-70E740481C1C}">
                          <a14:useLocalDpi xmlns:a14="http://schemas.microsoft.com/office/drawing/2010/main" val="0"/>
                        </a:ext>
                      </a:extLst>
                    </a:blip>
                    <a:srcRect t="9607" b="3461"/>
                    <a:stretch/>
                  </pic:blipFill>
                  <pic:spPr bwMode="auto">
                    <a:xfrm>
                      <a:off x="0" y="0"/>
                      <a:ext cx="5760000" cy="3505152"/>
                    </a:xfrm>
                    <a:prstGeom prst="rect">
                      <a:avLst/>
                    </a:prstGeom>
                    <a:ln>
                      <a:noFill/>
                    </a:ln>
                    <a:extLst>
                      <a:ext uri="{53640926-AAD7-44D8-BBD7-CCE9431645EC}">
                        <a14:shadowObscured xmlns:a14="http://schemas.microsoft.com/office/drawing/2010/main"/>
                      </a:ext>
                    </a:extLst>
                  </pic:spPr>
                </pic:pic>
              </a:graphicData>
            </a:graphic>
          </wp:inline>
        </w:drawing>
      </w:r>
    </w:p>
    <w:p w14:paraId="7F27F827" w14:textId="5E109E6E" w:rsidR="00DE6BA3" w:rsidRPr="00FC0C1E" w:rsidRDefault="00DE6BA3" w:rsidP="00E01A03">
      <w:pPr>
        <w:pStyle w:val="rysunki0"/>
      </w:pPr>
      <w:bookmarkStart w:id="137" w:name="_Toc178688828"/>
      <w:r w:rsidRPr="00FC0C1E">
        <w:rPr>
          <w:rStyle w:val="RysunkiZnak"/>
        </w:rPr>
        <w:t>Liczba dni z opadem dobowym wyższym od 1 mm, uśredniona dla obszaru miasta</w:t>
      </w:r>
      <w:r w:rsidRPr="00FC0C1E">
        <w:t xml:space="preserve"> Reda</w:t>
      </w:r>
      <w:bookmarkEnd w:id="137"/>
    </w:p>
    <w:p w14:paraId="1F0FAC28" w14:textId="77777777" w:rsidR="00DE6BA3" w:rsidRPr="00FC0C1E" w:rsidRDefault="00DE6BA3" w:rsidP="006C4505">
      <w:pPr>
        <w:pStyle w:val="Nagwek3"/>
      </w:pPr>
      <w:bookmarkStart w:id="138" w:name="_Toc178715080"/>
      <w:r w:rsidRPr="00FC0C1E">
        <w:t xml:space="preserve">Liczba dni z opadem przy temperaturze od </w:t>
      </w:r>
      <w:r w:rsidRPr="00FC0C1E">
        <w:noBreakHyphen/>
        <w:t>5°C do 2,5°C</w:t>
      </w:r>
      <w:bookmarkEnd w:id="138"/>
    </w:p>
    <w:p w14:paraId="374C3307" w14:textId="77777777" w:rsidR="00DE6BA3" w:rsidRPr="00FC0C1E" w:rsidRDefault="00DE6BA3" w:rsidP="00724748">
      <w:pPr>
        <w:pStyle w:val="Obrazek"/>
        <w:rPr>
          <w:noProof w:val="0"/>
        </w:rPr>
      </w:pPr>
      <w:r w:rsidRPr="00FC0C1E">
        <w:drawing>
          <wp:inline distT="0" distB="0" distL="0" distR="0" wp14:anchorId="737D4E87" wp14:editId="1A860BF8">
            <wp:extent cx="5760000" cy="3524205"/>
            <wp:effectExtent l="0" t="0" r="0" b="63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averPrec_roczne.png"/>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5760000" cy="3524205"/>
                    </a:xfrm>
                    <a:prstGeom prst="rect">
                      <a:avLst/>
                    </a:prstGeom>
                    <a:ln>
                      <a:noFill/>
                    </a:ln>
                    <a:extLst>
                      <a:ext uri="{53640926-AAD7-44D8-BBD7-CCE9431645EC}">
                        <a14:shadowObscured xmlns:a14="http://schemas.microsoft.com/office/drawing/2010/main"/>
                      </a:ext>
                    </a:extLst>
                  </pic:spPr>
                </pic:pic>
              </a:graphicData>
            </a:graphic>
          </wp:inline>
        </w:drawing>
      </w:r>
    </w:p>
    <w:p w14:paraId="014E6BBD" w14:textId="1826B491" w:rsidR="00DE6BA3" w:rsidRPr="00FC0C1E" w:rsidRDefault="00DE6BA3" w:rsidP="00E01A03">
      <w:pPr>
        <w:pStyle w:val="rysunki0"/>
        <w:rPr>
          <w:sz w:val="20"/>
          <w:szCs w:val="20"/>
        </w:rPr>
      </w:pPr>
      <w:bookmarkStart w:id="139" w:name="_Toc178688829"/>
      <w:r w:rsidRPr="00FC0C1E">
        <w:rPr>
          <w:rStyle w:val="RysunkiZnak"/>
        </w:rPr>
        <w:t xml:space="preserve">Liczba dni z opadem przy temperaturze od </w:t>
      </w:r>
      <w:r w:rsidRPr="00FC0C1E">
        <w:rPr>
          <w:rStyle w:val="RysunkiZnak"/>
        </w:rPr>
        <w:noBreakHyphen/>
        <w:t>5°C do 2,5°C, uśredniona dla obszaru</w:t>
      </w:r>
      <w:r w:rsidRPr="00FC0C1E">
        <w:rPr>
          <w:sz w:val="20"/>
          <w:szCs w:val="20"/>
        </w:rPr>
        <w:t xml:space="preserve"> miasta Reda</w:t>
      </w:r>
      <w:bookmarkEnd w:id="139"/>
    </w:p>
    <w:p w14:paraId="3887DD1F" w14:textId="07D9910E" w:rsidR="00DE6BA3" w:rsidRDefault="00DE6BA3" w:rsidP="00853003">
      <w:r w:rsidRPr="00FC0C1E">
        <w:lastRenderedPageBreak/>
        <w:t xml:space="preserve">Liczba dni z opadem przy temperaturze od </w:t>
      </w:r>
      <w:r w:rsidRPr="00FC0C1E">
        <w:noBreakHyphen/>
        <w:t>5°C do 2,5°C dla miasta Reda wykazuje w obu scenariuszach tendencję spadkową</w:t>
      </w:r>
      <w:r w:rsidR="0044273E" w:rsidRPr="00FC0C1E">
        <w:t xml:space="preserve"> (rys. 67)</w:t>
      </w:r>
      <w:r w:rsidRPr="00FC0C1E">
        <w:t>. W scenariuszu RCP 8.5 prognozowany jest bardziej dynamiczny spadek niż w scenariuszu RCP 4.5. W analizowanym okresie w scenariuszu RCP 4.5 wartość tego wskaźnika waha się od 14,3 do 33,6 dni, w scenariuszu RCP 8.5 natomiast od 16,8 do 32,4 dni.</w:t>
      </w:r>
    </w:p>
    <w:p w14:paraId="409E75E4" w14:textId="77777777" w:rsidR="008A2CA0" w:rsidRPr="00FC0C1E" w:rsidRDefault="008A2CA0" w:rsidP="00853003"/>
    <w:p w14:paraId="19611585" w14:textId="77777777" w:rsidR="00DE6BA3" w:rsidRPr="00FC0C1E" w:rsidRDefault="00DE6BA3" w:rsidP="006C4505">
      <w:pPr>
        <w:pStyle w:val="Nagwek3"/>
      </w:pPr>
      <w:bookmarkStart w:id="140" w:name="_Toc178715081"/>
      <w:r w:rsidRPr="00FC0C1E">
        <w:t>Miesięczna suma opadu</w:t>
      </w:r>
      <w:bookmarkEnd w:id="140"/>
    </w:p>
    <w:p w14:paraId="1532BA10" w14:textId="067D629F" w:rsidR="00DE6BA3" w:rsidRDefault="00DE6BA3" w:rsidP="00853003">
      <w:r w:rsidRPr="00FC0C1E">
        <w:t xml:space="preserve">Na rysunkach od </w:t>
      </w:r>
      <w:r w:rsidR="003F542C" w:rsidRPr="00FC0C1E">
        <w:t xml:space="preserve">68 </w:t>
      </w:r>
      <w:r w:rsidRPr="00FC0C1E">
        <w:t xml:space="preserve">do </w:t>
      </w:r>
      <w:r w:rsidR="003F542C" w:rsidRPr="00FC0C1E">
        <w:t>7</w:t>
      </w:r>
      <w:r w:rsidR="00044EF3">
        <w:t>3</w:t>
      </w:r>
      <w:r w:rsidRPr="00FC0C1E">
        <w:t xml:space="preserve"> przedstawiono wartości sumy miesięcznej opadu dla trzech horyzontów czasowych: 2010, 2030 oraz 2050 dla</w:t>
      </w:r>
      <w:r w:rsidR="00044EF3">
        <w:t xml:space="preserve"> obu</w:t>
      </w:r>
      <w:r w:rsidRPr="00FC0C1E">
        <w:t xml:space="preserve"> scenariusz</w:t>
      </w:r>
      <w:r w:rsidR="00044EF3">
        <w:t>y</w:t>
      </w:r>
      <w:r w:rsidRPr="00FC0C1E">
        <w:t xml:space="preserve"> RCP 4.5</w:t>
      </w:r>
      <w:r w:rsidR="00044EF3">
        <w:t xml:space="preserve"> i RCP 8.5.</w:t>
      </w:r>
    </w:p>
    <w:p w14:paraId="5AD15C32" w14:textId="77777777" w:rsidR="00044EF3" w:rsidRPr="00FC0C1E" w:rsidRDefault="00044EF3" w:rsidP="00044EF3">
      <w:pPr>
        <w:rPr>
          <w:rFonts w:cs="Calibri"/>
        </w:rPr>
      </w:pPr>
      <w:r w:rsidRPr="00FC0C1E">
        <w:rPr>
          <w:rFonts w:cs="Calibri"/>
        </w:rPr>
        <w:t xml:space="preserve">Prognoza średniej miesięcznej sumy opadu zmienia się w zależności od pory roku. Prawie we wszystkich miesiącach w obu scenariuszach dane charakteryzuje tendencja wzrostowa (poziome linie na diagramach pudełkowych – mediany, rys. 68 i </w:t>
      </w:r>
      <w:r>
        <w:rPr>
          <w:rFonts w:cs="Calibri"/>
        </w:rPr>
        <w:t>69</w:t>
      </w:r>
      <w:r w:rsidRPr="00FC0C1E">
        <w:rPr>
          <w:rFonts w:cs="Calibri"/>
        </w:rPr>
        <w:t xml:space="preserve">). Wyjątek stanowi miesiąc kwiecień i maj w scenariuszu RCP 4.5. W scenariuszu RCP 8.5 w miesiącach: styczniu, marcu, kwietniu, czerwcu i listopadzie w horyzoncie do 2030 roku prognozowany jest spadek względem roku 2010, a następnie, w horyzoncie 2050, wzrost, natomiast w scenariuszu RCP 4.5 takie zmiany wystąpiły w maju. Największą zmianę względem dekady 2006-2015 można odnotować dla czerwca i lipca w scenariuszu RCP 4.5 oraz dla sierpnia w scenariuszu RCP 8.5. </w:t>
      </w:r>
    </w:p>
    <w:p w14:paraId="43EF7D09" w14:textId="74B889AD" w:rsidR="006E3772" w:rsidRDefault="006E3772" w:rsidP="006E3772">
      <w:pPr>
        <w:pStyle w:val="Obrazek"/>
      </w:pPr>
      <w:r w:rsidRPr="00FC0C1E">
        <w:drawing>
          <wp:inline distT="0" distB="0" distL="0" distR="0" wp14:anchorId="2C7CE7CD" wp14:editId="3449FF7E">
            <wp:extent cx="3600000" cy="3462408"/>
            <wp:effectExtent l="0" t="0" r="635" b="508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Rsum_rcp45_spread.png"/>
                    <pic:cNvPicPr/>
                  </pic:nvPicPr>
                  <pic:blipFill rotWithShape="1">
                    <a:blip r:embed="rId82" cstate="print">
                      <a:extLst>
                        <a:ext uri="{28A0092B-C50C-407E-A947-70E740481C1C}">
                          <a14:useLocalDpi xmlns:a14="http://schemas.microsoft.com/office/drawing/2010/main" val="0"/>
                        </a:ext>
                      </a:extLst>
                    </a:blip>
                    <a:srcRect t="3822"/>
                    <a:stretch/>
                  </pic:blipFill>
                  <pic:spPr bwMode="auto">
                    <a:xfrm>
                      <a:off x="0" y="0"/>
                      <a:ext cx="3600000" cy="3462408"/>
                    </a:xfrm>
                    <a:prstGeom prst="rect">
                      <a:avLst/>
                    </a:prstGeom>
                    <a:ln>
                      <a:noFill/>
                    </a:ln>
                    <a:extLst>
                      <a:ext uri="{53640926-AAD7-44D8-BBD7-CCE9431645EC}">
                        <a14:shadowObscured xmlns:a14="http://schemas.microsoft.com/office/drawing/2010/main"/>
                      </a:ext>
                    </a:extLst>
                  </pic:spPr>
                </pic:pic>
              </a:graphicData>
            </a:graphic>
          </wp:inline>
        </w:drawing>
      </w:r>
    </w:p>
    <w:p w14:paraId="66869713" w14:textId="07458841" w:rsidR="00044EF3" w:rsidRPr="00FC0C1E" w:rsidRDefault="00044EF3" w:rsidP="00044EF3">
      <w:pPr>
        <w:pStyle w:val="rysunki0"/>
      </w:pPr>
      <w:bookmarkStart w:id="141" w:name="_Toc178688830"/>
      <w:r w:rsidRPr="00FC0C1E">
        <w:t>Suma miesięczna opadu, uśredniona dla obszaru miasta Reda, dla horyzontu roku 2010 – kolor niebieski, dla horyzontu roku 2030 – kolor zielony i dla horyzontu roku 2050 – kolor czerwony; scenariusz RCP 4.5</w:t>
      </w:r>
      <w:bookmarkEnd w:id="141"/>
    </w:p>
    <w:p w14:paraId="7ABFFA59" w14:textId="77777777" w:rsidR="00044EF3" w:rsidRPr="00FC0C1E" w:rsidRDefault="00044EF3" w:rsidP="00044EF3">
      <w:pPr>
        <w:pStyle w:val="Obrazek"/>
      </w:pPr>
      <w:r w:rsidRPr="00FC0C1E">
        <w:lastRenderedPageBreak/>
        <w:drawing>
          <wp:inline distT="0" distB="0" distL="0" distR="0" wp14:anchorId="7E6225E9" wp14:editId="3C3097AA">
            <wp:extent cx="3600000" cy="3494150"/>
            <wp:effectExtent l="0" t="0" r="635"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Rsum_rcp85_spread.png"/>
                    <pic:cNvPicPr/>
                  </pic:nvPicPr>
                  <pic:blipFill rotWithShape="1">
                    <a:blip r:embed="rId83" cstate="print">
                      <a:extLst>
                        <a:ext uri="{28A0092B-C50C-407E-A947-70E740481C1C}">
                          <a14:useLocalDpi xmlns:a14="http://schemas.microsoft.com/office/drawing/2010/main" val="0"/>
                        </a:ext>
                      </a:extLst>
                    </a:blip>
                    <a:srcRect t="2940"/>
                    <a:stretch/>
                  </pic:blipFill>
                  <pic:spPr bwMode="auto">
                    <a:xfrm>
                      <a:off x="0" y="0"/>
                      <a:ext cx="3600000" cy="3494150"/>
                    </a:xfrm>
                    <a:prstGeom prst="rect">
                      <a:avLst/>
                    </a:prstGeom>
                    <a:ln>
                      <a:noFill/>
                    </a:ln>
                    <a:extLst>
                      <a:ext uri="{53640926-AAD7-44D8-BBD7-CCE9431645EC}">
                        <a14:shadowObscured xmlns:a14="http://schemas.microsoft.com/office/drawing/2010/main"/>
                      </a:ext>
                    </a:extLst>
                  </pic:spPr>
                </pic:pic>
              </a:graphicData>
            </a:graphic>
          </wp:inline>
        </w:drawing>
      </w:r>
    </w:p>
    <w:p w14:paraId="4E3A3B71" w14:textId="31F425FD" w:rsidR="007435A8" w:rsidRPr="00FC0C1E" w:rsidRDefault="00044EF3" w:rsidP="00044EF3">
      <w:pPr>
        <w:pStyle w:val="rysunki0"/>
        <w:rPr>
          <w:rFonts w:ascii="Times New Roman" w:hAnsi="Times New Roman"/>
        </w:rPr>
      </w:pPr>
      <w:bookmarkStart w:id="142" w:name="_Toc178688831"/>
      <w:r w:rsidRPr="00FC0C1E">
        <w:t>Suma miesięczna opadu, uśredniona dla obszaru miasta Reda, dla horyzontu roku 2010 – kolor niebieski, dla horyzontu roku 2030 – kolor zielony i dla horyzontu roku 2050 – kolor czerwony; scenariusz RCP 8.5</w:t>
      </w:r>
      <w:bookmarkEnd w:id="142"/>
    </w:p>
    <w:tbl>
      <w:tblPr>
        <w:tblStyle w:val="Tabela-Siatk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DE6BA3" w:rsidRPr="00FC0C1E" w14:paraId="58DD7510" w14:textId="77777777" w:rsidTr="00044EF3">
        <w:trPr>
          <w:jc w:val="center"/>
        </w:trPr>
        <w:tc>
          <w:tcPr>
            <w:tcW w:w="4536" w:type="dxa"/>
          </w:tcPr>
          <w:p w14:paraId="55C6E135" w14:textId="77777777" w:rsidR="00DE6BA3" w:rsidRPr="00FC0C1E" w:rsidRDefault="00DE6BA3" w:rsidP="00724748">
            <w:pPr>
              <w:pStyle w:val="Obrazek"/>
              <w:rPr>
                <w:noProof w:val="0"/>
              </w:rPr>
            </w:pPr>
            <w:r w:rsidRPr="00FC0C1E">
              <w:drawing>
                <wp:inline distT="0" distB="0" distL="0" distR="0" wp14:anchorId="414B691A" wp14:editId="5FDC1FF7">
                  <wp:extent cx="2808000" cy="2563857"/>
                  <wp:effectExtent l="0" t="0" r="0" b="825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Rsum_rcp45_spiral.png"/>
                          <pic:cNvPicPr/>
                        </pic:nvPicPr>
                        <pic:blipFill rotWithShape="1">
                          <a:blip r:embed="rId84" cstate="print">
                            <a:extLst>
                              <a:ext uri="{28A0092B-C50C-407E-A947-70E740481C1C}">
                                <a14:useLocalDpi xmlns:a14="http://schemas.microsoft.com/office/drawing/2010/main" val="0"/>
                              </a:ext>
                            </a:extLst>
                          </a:blip>
                          <a:srcRect t="8694"/>
                          <a:stretch/>
                        </pic:blipFill>
                        <pic:spPr bwMode="auto">
                          <a:xfrm>
                            <a:off x="0" y="0"/>
                            <a:ext cx="2808000" cy="2563857"/>
                          </a:xfrm>
                          <a:prstGeom prst="rect">
                            <a:avLst/>
                          </a:prstGeom>
                          <a:ln>
                            <a:noFill/>
                          </a:ln>
                          <a:extLst>
                            <a:ext uri="{53640926-AAD7-44D8-BBD7-CCE9431645EC}">
                              <a14:shadowObscured xmlns:a14="http://schemas.microsoft.com/office/drawing/2010/main"/>
                            </a:ext>
                          </a:extLst>
                        </pic:spPr>
                      </pic:pic>
                    </a:graphicData>
                  </a:graphic>
                </wp:inline>
              </w:drawing>
            </w:r>
          </w:p>
          <w:p w14:paraId="49BA828C" w14:textId="0EEB83FA" w:rsidR="00DE6BA3" w:rsidRPr="00FC0C1E" w:rsidRDefault="00DE6BA3" w:rsidP="00E01A03">
            <w:pPr>
              <w:pStyle w:val="rysunki0"/>
            </w:pPr>
            <w:bookmarkStart w:id="143" w:name="_Toc178688832"/>
            <w:r w:rsidRPr="00FC0C1E">
              <w:t>Suma miesięczna opadu, uśredniona dla obszaru miasta Reda, dla horyzontów: 2010, 2030 i 2050; scenariusz RCP 4.5</w:t>
            </w:r>
            <w:bookmarkEnd w:id="143"/>
          </w:p>
        </w:tc>
        <w:tc>
          <w:tcPr>
            <w:tcW w:w="4536" w:type="dxa"/>
          </w:tcPr>
          <w:p w14:paraId="132F1BF7" w14:textId="43BCC85C" w:rsidR="00DE6BA3" w:rsidRPr="00FC0C1E" w:rsidRDefault="00044EF3" w:rsidP="00724748">
            <w:pPr>
              <w:pStyle w:val="Obrazek"/>
              <w:rPr>
                <w:noProof w:val="0"/>
              </w:rPr>
            </w:pPr>
            <w:r w:rsidRPr="00FC0C1E">
              <w:drawing>
                <wp:inline distT="0" distB="0" distL="0" distR="0" wp14:anchorId="3C5F4FFB" wp14:editId="41619BB0">
                  <wp:extent cx="2808000" cy="2566565"/>
                  <wp:effectExtent l="0" t="0" r="0" b="571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Rsum_rcp85_spiral.png"/>
                          <pic:cNvPicPr/>
                        </pic:nvPicPr>
                        <pic:blipFill rotWithShape="1">
                          <a:blip r:embed="rId85" cstate="print">
                            <a:extLst>
                              <a:ext uri="{28A0092B-C50C-407E-A947-70E740481C1C}">
                                <a14:useLocalDpi xmlns:a14="http://schemas.microsoft.com/office/drawing/2010/main" val="0"/>
                              </a:ext>
                            </a:extLst>
                          </a:blip>
                          <a:srcRect t="8599"/>
                          <a:stretch/>
                        </pic:blipFill>
                        <pic:spPr bwMode="auto">
                          <a:xfrm>
                            <a:off x="0" y="0"/>
                            <a:ext cx="2808000" cy="2566565"/>
                          </a:xfrm>
                          <a:prstGeom prst="rect">
                            <a:avLst/>
                          </a:prstGeom>
                          <a:ln>
                            <a:noFill/>
                          </a:ln>
                          <a:extLst>
                            <a:ext uri="{53640926-AAD7-44D8-BBD7-CCE9431645EC}">
                              <a14:shadowObscured xmlns:a14="http://schemas.microsoft.com/office/drawing/2010/main"/>
                            </a:ext>
                          </a:extLst>
                        </pic:spPr>
                      </pic:pic>
                    </a:graphicData>
                  </a:graphic>
                </wp:inline>
              </w:drawing>
            </w:r>
          </w:p>
          <w:p w14:paraId="115083D0" w14:textId="388E4D4A" w:rsidR="00DE6BA3" w:rsidRPr="00FC0C1E" w:rsidRDefault="00044EF3" w:rsidP="00E01A03">
            <w:pPr>
              <w:pStyle w:val="rysunki0"/>
            </w:pPr>
            <w:bookmarkStart w:id="144" w:name="_Toc178688833"/>
            <w:r w:rsidRPr="00FC0C1E">
              <w:t>Suma miesięczna opadu, uśredniona dla obszaru miasta Reda, dla horyzontów: 2010, 2030 i 2050; scenariusz RCP 8.5</w:t>
            </w:r>
            <w:bookmarkEnd w:id="144"/>
          </w:p>
        </w:tc>
      </w:tr>
    </w:tbl>
    <w:p w14:paraId="3F5FC184" w14:textId="6518EAD8" w:rsidR="00044EF3" w:rsidRDefault="00044EF3" w:rsidP="00853003"/>
    <w:tbl>
      <w:tblPr>
        <w:tblStyle w:val="Tabela-Siatk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DE6BA3" w:rsidRPr="00FC0C1E" w14:paraId="45D65F29" w14:textId="77777777" w:rsidTr="002700E6">
        <w:tc>
          <w:tcPr>
            <w:tcW w:w="4536" w:type="dxa"/>
          </w:tcPr>
          <w:p w14:paraId="121B8562" w14:textId="2B314D33" w:rsidR="00DE6BA3" w:rsidRPr="00FC0C1E" w:rsidRDefault="00044EF3" w:rsidP="00724748">
            <w:pPr>
              <w:pStyle w:val="Obrazek"/>
              <w:rPr>
                <w:noProof w:val="0"/>
              </w:rPr>
            </w:pPr>
            <w:r w:rsidRPr="00FC0C1E">
              <w:lastRenderedPageBreak/>
              <w:drawing>
                <wp:inline distT="0" distB="0" distL="0" distR="0" wp14:anchorId="1D6B66F6" wp14:editId="1DB51155">
                  <wp:extent cx="2808000" cy="2712464"/>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sum_rcp45_anomalia.png"/>
                          <pic:cNvPicPr/>
                        </pic:nvPicPr>
                        <pic:blipFill rotWithShape="1">
                          <a:blip r:embed="rId86" cstate="print">
                            <a:extLst>
                              <a:ext uri="{28A0092B-C50C-407E-A947-70E740481C1C}">
                                <a14:useLocalDpi xmlns:a14="http://schemas.microsoft.com/office/drawing/2010/main" val="0"/>
                              </a:ext>
                            </a:extLst>
                          </a:blip>
                          <a:srcRect t="3402"/>
                          <a:stretch/>
                        </pic:blipFill>
                        <pic:spPr bwMode="auto">
                          <a:xfrm>
                            <a:off x="0" y="0"/>
                            <a:ext cx="2808000" cy="2712464"/>
                          </a:xfrm>
                          <a:prstGeom prst="rect">
                            <a:avLst/>
                          </a:prstGeom>
                          <a:ln>
                            <a:noFill/>
                          </a:ln>
                          <a:extLst>
                            <a:ext uri="{53640926-AAD7-44D8-BBD7-CCE9431645EC}">
                              <a14:shadowObscured xmlns:a14="http://schemas.microsoft.com/office/drawing/2010/main"/>
                            </a:ext>
                          </a:extLst>
                        </pic:spPr>
                      </pic:pic>
                    </a:graphicData>
                  </a:graphic>
                </wp:inline>
              </w:drawing>
            </w:r>
          </w:p>
          <w:p w14:paraId="44D8ADDC" w14:textId="15EB4285" w:rsidR="00DE6BA3" w:rsidRPr="00FC0C1E" w:rsidRDefault="00044EF3" w:rsidP="00E01A03">
            <w:pPr>
              <w:pStyle w:val="rysunki0"/>
            </w:pPr>
            <w:bookmarkStart w:id="145" w:name="_Toc178688834"/>
            <w:r w:rsidRPr="00FC0C1E">
              <w:t>Anomalia sumy miesięcznej opadu, uśredniona dla obszaru miasta Reda; scenariusz RCP 4.5</w:t>
            </w:r>
            <w:bookmarkEnd w:id="145"/>
          </w:p>
        </w:tc>
        <w:tc>
          <w:tcPr>
            <w:tcW w:w="4536" w:type="dxa"/>
          </w:tcPr>
          <w:p w14:paraId="47929FAC" w14:textId="77777777" w:rsidR="00DE6BA3" w:rsidRPr="00FC0C1E" w:rsidRDefault="00DE6BA3" w:rsidP="00724748">
            <w:pPr>
              <w:pStyle w:val="Obrazek"/>
              <w:rPr>
                <w:noProof w:val="0"/>
              </w:rPr>
            </w:pPr>
            <w:r w:rsidRPr="00FC0C1E">
              <w:drawing>
                <wp:inline distT="0" distB="0" distL="0" distR="0" wp14:anchorId="652602B5" wp14:editId="1C731871">
                  <wp:extent cx="2808000" cy="2709233"/>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sum_rcp85_anomalia.png"/>
                          <pic:cNvPicPr/>
                        </pic:nvPicPr>
                        <pic:blipFill rotWithShape="1">
                          <a:blip r:embed="rId87" cstate="print">
                            <a:extLst>
                              <a:ext uri="{28A0092B-C50C-407E-A947-70E740481C1C}">
                                <a14:useLocalDpi xmlns:a14="http://schemas.microsoft.com/office/drawing/2010/main" val="0"/>
                              </a:ext>
                            </a:extLst>
                          </a:blip>
                          <a:srcRect t="3518"/>
                          <a:stretch/>
                        </pic:blipFill>
                        <pic:spPr bwMode="auto">
                          <a:xfrm>
                            <a:off x="0" y="0"/>
                            <a:ext cx="2808000" cy="2709233"/>
                          </a:xfrm>
                          <a:prstGeom prst="rect">
                            <a:avLst/>
                          </a:prstGeom>
                          <a:ln>
                            <a:noFill/>
                          </a:ln>
                          <a:extLst>
                            <a:ext uri="{53640926-AAD7-44D8-BBD7-CCE9431645EC}">
                              <a14:shadowObscured xmlns:a14="http://schemas.microsoft.com/office/drawing/2010/main"/>
                            </a:ext>
                          </a:extLst>
                        </pic:spPr>
                      </pic:pic>
                    </a:graphicData>
                  </a:graphic>
                </wp:inline>
              </w:drawing>
            </w:r>
          </w:p>
          <w:p w14:paraId="5F045FA6" w14:textId="4DBFFF41" w:rsidR="00DE6BA3" w:rsidRPr="00FC0C1E" w:rsidRDefault="00DE6BA3" w:rsidP="00E01A03">
            <w:pPr>
              <w:pStyle w:val="rysunki0"/>
            </w:pPr>
            <w:bookmarkStart w:id="146" w:name="_Toc178688835"/>
            <w:r w:rsidRPr="00FC0C1E">
              <w:t>Anomalia sumy miesięcznej opadu, uśredniona dla obszaru miasta Reda; scenariusz RCP 8.5</w:t>
            </w:r>
            <w:bookmarkEnd w:id="146"/>
          </w:p>
        </w:tc>
      </w:tr>
    </w:tbl>
    <w:p w14:paraId="3EA9AA49" w14:textId="71E0ECD3" w:rsidR="00DE6BA3" w:rsidRDefault="00DE6BA3" w:rsidP="00853003">
      <w:pPr>
        <w:rPr>
          <w:rFonts w:cs="Calibri"/>
          <w:b/>
          <w:bCs/>
        </w:rPr>
      </w:pPr>
      <w:r w:rsidRPr="00FC0C1E">
        <w:rPr>
          <w:rFonts w:cs="Calibri"/>
          <w:b/>
          <w:bCs/>
        </w:rPr>
        <w:t xml:space="preserve">Podsumowując, należy stwierdzić, że prognozowany jest wzrost sum opadów w prawie każdym miesiącu. </w:t>
      </w:r>
    </w:p>
    <w:p w14:paraId="5CEA3EC1" w14:textId="217665BB" w:rsidR="008A2CA0" w:rsidRDefault="008A2CA0" w:rsidP="00853003">
      <w:pPr>
        <w:rPr>
          <w:rFonts w:cs="Calibri"/>
          <w:b/>
          <w:bCs/>
        </w:rPr>
      </w:pPr>
    </w:p>
    <w:p w14:paraId="562974D3" w14:textId="77777777" w:rsidR="008A2CA0" w:rsidRPr="00FC0C1E" w:rsidRDefault="008A2CA0" w:rsidP="00853003">
      <w:pPr>
        <w:rPr>
          <w:rFonts w:cs="Calibri"/>
          <w:b/>
          <w:bCs/>
        </w:rPr>
      </w:pPr>
    </w:p>
    <w:p w14:paraId="0DF69162" w14:textId="73DD8ECE" w:rsidR="00DE6BA3" w:rsidRPr="00FC0C1E" w:rsidRDefault="00E01A03" w:rsidP="006A4C12">
      <w:pPr>
        <w:pStyle w:val="Nagwek2"/>
      </w:pPr>
      <w:bookmarkStart w:id="147" w:name="_Toc178715082"/>
      <w:r w:rsidRPr="00FC0C1E">
        <w:rPr>
          <w:lang w:eastAsia="pl-PL"/>
        </w:rPr>
        <w:t>Prognozowane zmiany opadu</w:t>
      </w:r>
      <w:r w:rsidRPr="00E01A03">
        <w:t xml:space="preserve"> </w:t>
      </w:r>
      <w:r>
        <w:t>– o</w:t>
      </w:r>
      <w:r w:rsidR="00DE6BA3" w:rsidRPr="00FC0C1E">
        <w:t>pad ekstremalny</w:t>
      </w:r>
      <w:bookmarkEnd w:id="147"/>
    </w:p>
    <w:p w14:paraId="47340E6E" w14:textId="1D5D4E12" w:rsidR="00DE6BA3" w:rsidRDefault="00DE6BA3" w:rsidP="006C4505">
      <w:pPr>
        <w:pStyle w:val="Nagwek3"/>
      </w:pPr>
      <w:bookmarkStart w:id="148" w:name="_Toc178715083"/>
      <w:r w:rsidRPr="00FC0C1E">
        <w:t>Liczba dni z opadem dobowym powyżej 10 mm w dekadzie</w:t>
      </w:r>
      <w:bookmarkEnd w:id="148"/>
    </w:p>
    <w:p w14:paraId="5B233CD0" w14:textId="77777777" w:rsidR="008A2CA0" w:rsidRPr="00FC0C1E" w:rsidRDefault="008A2CA0" w:rsidP="008A2CA0">
      <w:r w:rsidRPr="00FC0C1E">
        <w:t xml:space="preserve">Liczba dni z opadem powyżej 10 mm dla miasta Reda w obu scenariuszach wykazuje dla analizowanego okresu tendencję wzrostową (rys. 74). W scenariuszu RCP 8.5 prognozuje się bardziej dynamiczny wzrost niż w scenariuszu RCP 4.5. W ujęciu wartości </w:t>
      </w:r>
      <w:proofErr w:type="spellStart"/>
      <w:r w:rsidRPr="00FC0C1E">
        <w:t>średniodekadowych</w:t>
      </w:r>
      <w:proofErr w:type="spellEnd"/>
      <w:r w:rsidRPr="00FC0C1E">
        <w:t>, na przestrzeni analizowanych 45 lat, w scenariuszu RCP 4.5 zakres prognozowanego wskaźnika będzie się zmieniał od 14,2 do 19,4, w scenariuszu RCP 8.5 natomiast od 13,3 do 20,4 dni.</w:t>
      </w:r>
    </w:p>
    <w:p w14:paraId="331A63C9" w14:textId="77777777" w:rsidR="00DE6BA3" w:rsidRPr="00FC0C1E" w:rsidRDefault="00DE6BA3" w:rsidP="00724748">
      <w:pPr>
        <w:pStyle w:val="Obrazek"/>
        <w:rPr>
          <w:noProof w:val="0"/>
        </w:rPr>
      </w:pPr>
      <w:r w:rsidRPr="00FC0C1E">
        <w:lastRenderedPageBreak/>
        <w:drawing>
          <wp:inline distT="0" distB="0" distL="0" distR="0" wp14:anchorId="60AE575A" wp14:editId="545D64B0">
            <wp:extent cx="5760000" cy="3495622"/>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R10_roczne.png"/>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5760000" cy="3495622"/>
                    </a:xfrm>
                    <a:prstGeom prst="rect">
                      <a:avLst/>
                    </a:prstGeom>
                    <a:ln>
                      <a:noFill/>
                    </a:ln>
                    <a:extLst>
                      <a:ext uri="{53640926-AAD7-44D8-BBD7-CCE9431645EC}">
                        <a14:shadowObscured xmlns:a14="http://schemas.microsoft.com/office/drawing/2010/main"/>
                      </a:ext>
                    </a:extLst>
                  </pic:spPr>
                </pic:pic>
              </a:graphicData>
            </a:graphic>
          </wp:inline>
        </w:drawing>
      </w:r>
    </w:p>
    <w:p w14:paraId="1672D6FC" w14:textId="0417CF5D" w:rsidR="00DE6BA3" w:rsidRPr="00FC0C1E" w:rsidRDefault="00DE6BA3" w:rsidP="00E01A03">
      <w:pPr>
        <w:pStyle w:val="rysunki0"/>
      </w:pPr>
      <w:bookmarkStart w:id="149" w:name="_Toc178688836"/>
      <w:r w:rsidRPr="00FC0C1E">
        <w:t>Liczba dni z opadem dobowym powyżej 10 mm, uśredniona dla obszaru miasta Reda</w:t>
      </w:r>
      <w:bookmarkEnd w:id="149"/>
    </w:p>
    <w:p w14:paraId="4D2BC794" w14:textId="77777777" w:rsidR="00DE6BA3" w:rsidRPr="00FC0C1E" w:rsidRDefault="00DE6BA3" w:rsidP="006C4505">
      <w:pPr>
        <w:pStyle w:val="Nagwek3"/>
      </w:pPr>
      <w:bookmarkStart w:id="150" w:name="_Toc178715084"/>
      <w:r w:rsidRPr="00FC0C1E">
        <w:t>Liczba dni z opadem dobowym powyżej 20 mm w dekadzie</w:t>
      </w:r>
      <w:bookmarkEnd w:id="150"/>
    </w:p>
    <w:p w14:paraId="239456CD" w14:textId="77777777" w:rsidR="00DE6BA3" w:rsidRPr="00FC0C1E" w:rsidRDefault="00DE6BA3" w:rsidP="00724748">
      <w:pPr>
        <w:pStyle w:val="Obrazek"/>
        <w:rPr>
          <w:noProof w:val="0"/>
        </w:rPr>
      </w:pPr>
      <w:r w:rsidRPr="00FC0C1E">
        <w:drawing>
          <wp:inline distT="0" distB="0" distL="0" distR="0" wp14:anchorId="69BE2AF3" wp14:editId="1ECB101F">
            <wp:extent cx="5758815" cy="4019415"/>
            <wp:effectExtent l="0" t="0" r="0" b="63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20_roczne.png"/>
                    <pic:cNvPicPr/>
                  </pic:nvPicPr>
                  <pic:blipFill rotWithShape="1">
                    <a:blip r:embed="rId89" cstate="print">
                      <a:extLst>
                        <a:ext uri="{28A0092B-C50C-407E-A947-70E740481C1C}">
                          <a14:useLocalDpi xmlns:a14="http://schemas.microsoft.com/office/drawing/2010/main" val="0"/>
                        </a:ext>
                      </a:extLst>
                    </a:blip>
                    <a:srcRect t="-3"/>
                    <a:stretch/>
                  </pic:blipFill>
                  <pic:spPr bwMode="auto">
                    <a:xfrm>
                      <a:off x="0" y="0"/>
                      <a:ext cx="5760000" cy="4020242"/>
                    </a:xfrm>
                    <a:prstGeom prst="rect">
                      <a:avLst/>
                    </a:prstGeom>
                    <a:ln>
                      <a:noFill/>
                    </a:ln>
                    <a:extLst>
                      <a:ext uri="{53640926-AAD7-44D8-BBD7-CCE9431645EC}">
                        <a14:shadowObscured xmlns:a14="http://schemas.microsoft.com/office/drawing/2010/main"/>
                      </a:ext>
                    </a:extLst>
                  </pic:spPr>
                </pic:pic>
              </a:graphicData>
            </a:graphic>
          </wp:inline>
        </w:drawing>
      </w:r>
    </w:p>
    <w:p w14:paraId="0CD2CEBE" w14:textId="53E2D3E8" w:rsidR="00DE6BA3" w:rsidRPr="00FC0C1E" w:rsidRDefault="00DE6BA3" w:rsidP="00E01A03">
      <w:pPr>
        <w:pStyle w:val="rysunki0"/>
      </w:pPr>
      <w:bookmarkStart w:id="151" w:name="_Toc178688837"/>
      <w:r w:rsidRPr="00FC0C1E">
        <w:t>Liczba dni z opadem dobowym powyżej 20 mm, uśredniona dla obszaru miasta Reda</w:t>
      </w:r>
      <w:bookmarkEnd w:id="151"/>
    </w:p>
    <w:p w14:paraId="0E520174" w14:textId="4B18E3D6" w:rsidR="00DE6BA3" w:rsidRDefault="00DE6BA3" w:rsidP="00EB465D">
      <w:r w:rsidRPr="00FC0C1E">
        <w:lastRenderedPageBreak/>
        <w:t>Liczba dni z opadem powyżej 20 mm dla miasta Reda w obu scenariuszach wykazuje dla analizowanego okresu tendencję wzrostową</w:t>
      </w:r>
      <w:r w:rsidR="003F542C" w:rsidRPr="00FC0C1E">
        <w:t xml:space="preserve"> (rys. 75)</w:t>
      </w:r>
      <w:r w:rsidRPr="00FC0C1E">
        <w:t xml:space="preserve">. Pomimo różnic pomiędzy scenariuszami w ujęciu poszczególnych lat, parametry linii trendów są takie same. W ujęciu wartości </w:t>
      </w:r>
      <w:proofErr w:type="spellStart"/>
      <w:r w:rsidRPr="00FC0C1E">
        <w:t>średniodekadowych</w:t>
      </w:r>
      <w:proofErr w:type="spellEnd"/>
      <w:r w:rsidRPr="00FC0C1E">
        <w:t>, na przestrzeni analizowanych 45 lat, w scenariuszu RCP 4.5 zakres prognozowanego wskaźnika będzie się zmieniał od 2,46 do 4,2, w scenariuszu RCP 8.5 natomiast od 2,2 do 4,3 dni.</w:t>
      </w:r>
    </w:p>
    <w:p w14:paraId="14E95DB7" w14:textId="77777777" w:rsidR="008A2CA0" w:rsidRPr="00FC0C1E" w:rsidRDefault="008A2CA0" w:rsidP="00EB465D">
      <w:pPr>
        <w:rPr>
          <w:rFonts w:asciiTheme="majorHAnsi" w:eastAsiaTheme="majorEastAsia" w:hAnsiTheme="majorHAnsi" w:cstheme="majorBidi"/>
          <w:b/>
          <w:sz w:val="24"/>
          <w:szCs w:val="24"/>
        </w:rPr>
      </w:pPr>
    </w:p>
    <w:p w14:paraId="7B0E7BFB" w14:textId="77777777" w:rsidR="00DE6BA3" w:rsidRPr="00FC0C1E" w:rsidRDefault="00DE6BA3" w:rsidP="006C4505">
      <w:pPr>
        <w:pStyle w:val="Nagwek3"/>
      </w:pPr>
      <w:bookmarkStart w:id="152" w:name="_Toc178715085"/>
      <w:r w:rsidRPr="00FC0C1E">
        <w:t>Liczba dni z opadem dobowym powyżej 30 mm w dekadzie</w:t>
      </w:r>
      <w:bookmarkEnd w:id="152"/>
    </w:p>
    <w:p w14:paraId="75B738E7" w14:textId="77777777" w:rsidR="00DE6BA3" w:rsidRPr="00FC0C1E" w:rsidRDefault="00DE6BA3" w:rsidP="00044EF3">
      <w:pPr>
        <w:pStyle w:val="Obrazek"/>
        <w:jc w:val="both"/>
        <w:rPr>
          <w:noProof w:val="0"/>
        </w:rPr>
      </w:pPr>
      <w:r w:rsidRPr="00FC0C1E">
        <w:drawing>
          <wp:inline distT="0" distB="0" distL="0" distR="0" wp14:anchorId="10AD188D" wp14:editId="0F199137">
            <wp:extent cx="5760000" cy="4034526"/>
            <wp:effectExtent l="0" t="0" r="0" b="444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R30_roczne.png"/>
                    <pic:cNvPicPr/>
                  </pic:nvPicPr>
                  <pic:blipFill rotWithShape="1">
                    <a:blip r:embed="rId90" cstate="print">
                      <a:extLst>
                        <a:ext uri="{28A0092B-C50C-407E-A947-70E740481C1C}">
                          <a14:useLocalDpi xmlns:a14="http://schemas.microsoft.com/office/drawing/2010/main" val="0"/>
                        </a:ext>
                      </a:extLst>
                    </a:blip>
                    <a:srcRect t="-224"/>
                    <a:stretch/>
                  </pic:blipFill>
                  <pic:spPr bwMode="auto">
                    <a:xfrm>
                      <a:off x="0" y="0"/>
                      <a:ext cx="5760000" cy="4034526"/>
                    </a:xfrm>
                    <a:prstGeom prst="rect">
                      <a:avLst/>
                    </a:prstGeom>
                    <a:ln>
                      <a:noFill/>
                    </a:ln>
                    <a:extLst>
                      <a:ext uri="{53640926-AAD7-44D8-BBD7-CCE9431645EC}">
                        <a14:shadowObscured xmlns:a14="http://schemas.microsoft.com/office/drawing/2010/main"/>
                      </a:ext>
                    </a:extLst>
                  </pic:spPr>
                </pic:pic>
              </a:graphicData>
            </a:graphic>
          </wp:inline>
        </w:drawing>
      </w:r>
    </w:p>
    <w:p w14:paraId="110EE557" w14:textId="1CCB338C" w:rsidR="00DE6BA3" w:rsidRPr="00FC0C1E" w:rsidRDefault="00DE6BA3" w:rsidP="00E01A03">
      <w:pPr>
        <w:pStyle w:val="rysunki0"/>
      </w:pPr>
      <w:bookmarkStart w:id="153" w:name="_Toc178688838"/>
      <w:r w:rsidRPr="00FC0C1E">
        <w:t>Liczba dni z opadem dobowym powyżej 30 mm, uśredniona dla obszaru miasta Reda</w:t>
      </w:r>
      <w:bookmarkEnd w:id="153"/>
    </w:p>
    <w:p w14:paraId="0380F1FB" w14:textId="059ADDEB" w:rsidR="00DE6BA3" w:rsidRPr="00FC0C1E" w:rsidRDefault="00DE6BA3" w:rsidP="00EB465D">
      <w:pPr>
        <w:rPr>
          <w:rFonts w:asciiTheme="majorHAnsi" w:eastAsiaTheme="majorEastAsia" w:hAnsiTheme="majorHAnsi" w:cstheme="majorBidi"/>
          <w:b/>
          <w:sz w:val="24"/>
          <w:szCs w:val="24"/>
        </w:rPr>
      </w:pPr>
      <w:r w:rsidRPr="00FC0C1E">
        <w:t>Liczba dni z opadem powyżej 30 mm dla miasta Reda w obu scenariuszach wykazuje dla analizowanego okresu tendencję wzrostową</w:t>
      </w:r>
      <w:r w:rsidR="003F542C" w:rsidRPr="00FC0C1E">
        <w:t xml:space="preserve"> (rys. 76)</w:t>
      </w:r>
      <w:r w:rsidRPr="00FC0C1E">
        <w:t xml:space="preserve">. W analizowanym okresie prognozowany wzrost jest zbliżony w obu scenariuszach. W ujęciu wartości </w:t>
      </w:r>
      <w:proofErr w:type="spellStart"/>
      <w:r w:rsidRPr="00FC0C1E">
        <w:t>średniodekadowych</w:t>
      </w:r>
      <w:proofErr w:type="spellEnd"/>
      <w:r w:rsidRPr="00FC0C1E">
        <w:t xml:space="preserve"> w scenariuszu RCP 4.5 zakres prognozowanego wskaźnika będzie się zmieniał od 1,2 do 2,5 dni, w scenariuszu RCP 8.5 natomiast od</w:t>
      </w:r>
      <w:r w:rsidR="005706EC">
        <w:t> </w:t>
      </w:r>
      <w:r w:rsidRPr="00FC0C1E">
        <w:t>1,1 do 2,3 dni.</w:t>
      </w:r>
    </w:p>
    <w:p w14:paraId="04CFE694" w14:textId="77777777" w:rsidR="00DE6BA3" w:rsidRPr="00FC0C1E" w:rsidRDefault="00DE6BA3" w:rsidP="006C4505">
      <w:pPr>
        <w:pStyle w:val="Nagwek3"/>
      </w:pPr>
      <w:bookmarkStart w:id="154" w:name="_Toc178715086"/>
      <w:r w:rsidRPr="00FC0C1E">
        <w:lastRenderedPageBreak/>
        <w:t>Liczba dni z opadem dobowym powyżej 40 mm w dekadzie</w:t>
      </w:r>
      <w:bookmarkEnd w:id="154"/>
    </w:p>
    <w:p w14:paraId="36CD7EAD" w14:textId="77777777" w:rsidR="00DE6BA3" w:rsidRPr="00FC0C1E" w:rsidRDefault="00DE6BA3" w:rsidP="00724748">
      <w:pPr>
        <w:pStyle w:val="Obrazek"/>
        <w:rPr>
          <w:noProof w:val="0"/>
        </w:rPr>
      </w:pPr>
      <w:r w:rsidRPr="00FC0C1E">
        <w:drawing>
          <wp:inline distT="0" distB="0" distL="0" distR="0" wp14:anchorId="48DF65CD" wp14:editId="444FD7A6">
            <wp:extent cx="5759450" cy="4084887"/>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R40_roczne.png"/>
                    <pic:cNvPicPr/>
                  </pic:nvPicPr>
                  <pic:blipFill rotWithShape="1">
                    <a:blip r:embed="rId91" cstate="print">
                      <a:extLst>
                        <a:ext uri="{28A0092B-C50C-407E-A947-70E740481C1C}">
                          <a14:useLocalDpi xmlns:a14="http://schemas.microsoft.com/office/drawing/2010/main" val="0"/>
                        </a:ext>
                      </a:extLst>
                    </a:blip>
                    <a:srcRect t="-237"/>
                    <a:stretch/>
                  </pic:blipFill>
                  <pic:spPr bwMode="auto">
                    <a:xfrm>
                      <a:off x="0" y="0"/>
                      <a:ext cx="5760000" cy="4085277"/>
                    </a:xfrm>
                    <a:prstGeom prst="rect">
                      <a:avLst/>
                    </a:prstGeom>
                    <a:ln>
                      <a:noFill/>
                    </a:ln>
                    <a:extLst>
                      <a:ext uri="{53640926-AAD7-44D8-BBD7-CCE9431645EC}">
                        <a14:shadowObscured xmlns:a14="http://schemas.microsoft.com/office/drawing/2010/main"/>
                      </a:ext>
                    </a:extLst>
                  </pic:spPr>
                </pic:pic>
              </a:graphicData>
            </a:graphic>
          </wp:inline>
        </w:drawing>
      </w:r>
    </w:p>
    <w:p w14:paraId="0481948F" w14:textId="457CED00" w:rsidR="00DE6BA3" w:rsidRPr="00FC0C1E" w:rsidRDefault="00DE6BA3" w:rsidP="00E01A03">
      <w:pPr>
        <w:pStyle w:val="rysunki0"/>
      </w:pPr>
      <w:bookmarkStart w:id="155" w:name="_Toc178688839"/>
      <w:r w:rsidRPr="00FC0C1E">
        <w:t>Liczba dni z opadem dobowym powyżej 40 mm, uśredniona dla obszaru miasta Reda</w:t>
      </w:r>
      <w:bookmarkEnd w:id="155"/>
    </w:p>
    <w:p w14:paraId="7A2CE007" w14:textId="0B960A48" w:rsidR="00DE6BA3" w:rsidRDefault="00DE6BA3" w:rsidP="00EB465D">
      <w:r w:rsidRPr="00FC0C1E">
        <w:t>Liczba dni z opadem powyżej 40 mm dla miasta Reda dla analizowanego okresu wykazuje trend wzrostowy w scenariuszu RCP 8.5, natomiast w scenariuszu RCP 4.5 widoczny jest trend silnie zbliżony do trendu bocznego (bardzo małe nachylenie kąta)</w:t>
      </w:r>
      <w:r w:rsidR="003F542C" w:rsidRPr="00FC0C1E">
        <w:t xml:space="preserve"> – rys. 77</w:t>
      </w:r>
      <w:r w:rsidRPr="00FC0C1E">
        <w:t xml:space="preserve">. W ujęciu wartości </w:t>
      </w:r>
      <w:proofErr w:type="spellStart"/>
      <w:r w:rsidRPr="00FC0C1E">
        <w:t>średniodekadowych</w:t>
      </w:r>
      <w:proofErr w:type="spellEnd"/>
      <w:r w:rsidRPr="00FC0C1E">
        <w:t xml:space="preserve"> zakres prognozowanego wskaźnika będzie się zmieniał od 1 w obu scenariuszach do 2,2 dni </w:t>
      </w:r>
      <w:proofErr w:type="spellStart"/>
      <w:r w:rsidRPr="00FC0C1E">
        <w:t>wscenariuszu</w:t>
      </w:r>
      <w:proofErr w:type="spellEnd"/>
      <w:r w:rsidRPr="00FC0C1E">
        <w:t xml:space="preserve"> RCP 4.5, a w scenariuszu RCP 8,5 do 2,4 dni.</w:t>
      </w:r>
    </w:p>
    <w:p w14:paraId="16152D92" w14:textId="77777777" w:rsidR="008A2CA0" w:rsidRPr="00FC0C1E" w:rsidRDefault="008A2CA0" w:rsidP="00EB465D"/>
    <w:p w14:paraId="269B6195" w14:textId="7A2F3354" w:rsidR="00DE6BA3" w:rsidRDefault="00DE6BA3" w:rsidP="006C4505">
      <w:pPr>
        <w:pStyle w:val="Nagwek3"/>
      </w:pPr>
      <w:bookmarkStart w:id="156" w:name="_Toc178715087"/>
      <w:r w:rsidRPr="00FC0C1E">
        <w:t>Liczba dni z opadem dobowym powyżej 50 mm w dekadzie</w:t>
      </w:r>
      <w:bookmarkEnd w:id="156"/>
    </w:p>
    <w:p w14:paraId="09E0AE94" w14:textId="77777777" w:rsidR="008A2CA0" w:rsidRPr="00FC0C1E" w:rsidRDefault="008A2CA0" w:rsidP="008A2CA0">
      <w:pPr>
        <w:rPr>
          <w:rFonts w:asciiTheme="majorHAnsi" w:eastAsiaTheme="majorEastAsia" w:hAnsiTheme="majorHAnsi" w:cstheme="majorBidi"/>
          <w:b/>
          <w:sz w:val="24"/>
          <w:szCs w:val="24"/>
        </w:rPr>
      </w:pPr>
      <w:r w:rsidRPr="00FC0C1E">
        <w:t xml:space="preserve">Liczba dni z opadem powyżej 50 mm dla miasta Reda wykazuje dla analizowanego okresu trend wzrostowy w scenariuszu RCP 4.5, natomiast w scenariuszu RCP 8.5 widoczny jest trend silnie zbliżony do trendu bocznego (bardzo małe nachylenie kąta) – rys. 78. W ujęciu wartości </w:t>
      </w:r>
      <w:proofErr w:type="spellStart"/>
      <w:r w:rsidRPr="00FC0C1E">
        <w:t>średniodekadowych</w:t>
      </w:r>
      <w:proofErr w:type="spellEnd"/>
      <w:r w:rsidRPr="00FC0C1E">
        <w:t>, w analizowanym okresie, zakres prognozowanego wskaźnika będzie się zmieniał od 1 do 2 dni w scenariuszu RCP 4.5, natomiast w scenariuszu RCP 8.5 od 1 do 2,4 dni.</w:t>
      </w:r>
    </w:p>
    <w:p w14:paraId="31FB607B" w14:textId="33540996" w:rsidR="00DE6BA3" w:rsidRDefault="00DE6BA3" w:rsidP="00724748">
      <w:pPr>
        <w:pStyle w:val="Obrazek"/>
        <w:rPr>
          <w:noProof w:val="0"/>
        </w:rPr>
      </w:pPr>
      <w:r w:rsidRPr="00FC0C1E">
        <w:lastRenderedPageBreak/>
        <w:drawing>
          <wp:inline distT="0" distB="0" distL="0" distR="0" wp14:anchorId="6F84FD45" wp14:editId="29ED6EDA">
            <wp:extent cx="5759450" cy="4056079"/>
            <wp:effectExtent l="0" t="0" r="0" b="190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R50_roczne.png"/>
                    <pic:cNvPicPr/>
                  </pic:nvPicPr>
                  <pic:blipFill rotWithShape="1">
                    <a:blip r:embed="rId92" cstate="print">
                      <a:extLst>
                        <a:ext uri="{28A0092B-C50C-407E-A947-70E740481C1C}">
                          <a14:useLocalDpi xmlns:a14="http://schemas.microsoft.com/office/drawing/2010/main" val="0"/>
                        </a:ext>
                      </a:extLst>
                    </a:blip>
                    <a:srcRect b="-844"/>
                    <a:stretch/>
                  </pic:blipFill>
                  <pic:spPr bwMode="auto">
                    <a:xfrm>
                      <a:off x="0" y="0"/>
                      <a:ext cx="5760000" cy="4056466"/>
                    </a:xfrm>
                    <a:prstGeom prst="rect">
                      <a:avLst/>
                    </a:prstGeom>
                    <a:ln>
                      <a:noFill/>
                    </a:ln>
                    <a:extLst>
                      <a:ext uri="{53640926-AAD7-44D8-BBD7-CCE9431645EC}">
                        <a14:shadowObscured xmlns:a14="http://schemas.microsoft.com/office/drawing/2010/main"/>
                      </a:ext>
                    </a:extLst>
                  </pic:spPr>
                </pic:pic>
              </a:graphicData>
            </a:graphic>
          </wp:inline>
        </w:drawing>
      </w:r>
    </w:p>
    <w:p w14:paraId="3A00815B" w14:textId="77777777" w:rsidR="006A4C12" w:rsidRPr="00FC0C1E" w:rsidRDefault="006A4C12" w:rsidP="00724748">
      <w:pPr>
        <w:pStyle w:val="Obrazek"/>
        <w:rPr>
          <w:noProof w:val="0"/>
        </w:rPr>
      </w:pPr>
    </w:p>
    <w:p w14:paraId="13B10FE0" w14:textId="6D69CA96" w:rsidR="00DE6BA3" w:rsidRDefault="00DE6BA3" w:rsidP="00E01A03">
      <w:pPr>
        <w:pStyle w:val="rysunki0"/>
      </w:pPr>
      <w:bookmarkStart w:id="157" w:name="_Toc178688840"/>
      <w:r w:rsidRPr="00FC0C1E">
        <w:t>Liczba dni z opadem dobowym powyżej 50 mm, uśredniona dla obszaru miasta Reda</w:t>
      </w:r>
      <w:bookmarkEnd w:id="157"/>
    </w:p>
    <w:p w14:paraId="0E8DD295" w14:textId="77777777" w:rsidR="008A2CA0" w:rsidRPr="00FC0C1E" w:rsidRDefault="008A2CA0" w:rsidP="008A2CA0"/>
    <w:p w14:paraId="3854360F" w14:textId="4F529D9A" w:rsidR="00DE6BA3" w:rsidRPr="00FC0C1E" w:rsidRDefault="00DE6BA3" w:rsidP="006C4505">
      <w:pPr>
        <w:pStyle w:val="Nagwek3"/>
      </w:pPr>
      <w:bookmarkStart w:id="158" w:name="_Toc178715088"/>
      <w:r w:rsidRPr="00FC0C1E">
        <w:t>Liczba dni z opadem dobowym powyżej 60 mm w dekadzie</w:t>
      </w:r>
      <w:bookmarkEnd w:id="158"/>
    </w:p>
    <w:p w14:paraId="7EDEFE08" w14:textId="600590ED" w:rsidR="003F542C" w:rsidRPr="00FC0C1E" w:rsidRDefault="003F542C" w:rsidP="003F542C">
      <w:pPr>
        <w:rPr>
          <w:rFonts w:asciiTheme="majorHAnsi" w:eastAsiaTheme="majorEastAsia" w:hAnsiTheme="majorHAnsi" w:cstheme="majorBidi"/>
          <w:b/>
          <w:sz w:val="24"/>
          <w:szCs w:val="24"/>
        </w:rPr>
      </w:pPr>
      <w:r w:rsidRPr="00FC0C1E">
        <w:t xml:space="preserve">Liczba dni z opadem powyżej 60 mm dla miasta Reda w każdym ze scenariuszy charakteryzuje się dla analizowanego okresu </w:t>
      </w:r>
      <w:r w:rsidRPr="00FC0C1E">
        <w:rPr>
          <w:rFonts w:cs="Calibri"/>
        </w:rPr>
        <w:t xml:space="preserve">inną tendencją rozwojową (rys. 79). W scenariuszu RCP 4.5 prognozowany jest trend rosnący, a w scenariuszu RCP 8.5 malejący. </w:t>
      </w:r>
      <w:r w:rsidRPr="00FC0C1E">
        <w:t xml:space="preserve">W ujęciu wartości </w:t>
      </w:r>
      <w:proofErr w:type="spellStart"/>
      <w:r w:rsidRPr="00FC0C1E">
        <w:t>średniodekadowych</w:t>
      </w:r>
      <w:proofErr w:type="spellEnd"/>
      <w:r w:rsidRPr="00FC0C1E">
        <w:t>, w analizowanym okresie, zakres prognozowanego wskaźnika będzie się zmieniał od 1 do 2 dni w scenariuszu RCP 4.5 oraz od 1 do 2,7 dni w scenariuszu RCP 8.5.</w:t>
      </w:r>
    </w:p>
    <w:p w14:paraId="11AAA383" w14:textId="77777777" w:rsidR="00DE6BA3" w:rsidRPr="00FC0C1E" w:rsidRDefault="00DE6BA3" w:rsidP="00724748">
      <w:pPr>
        <w:pStyle w:val="Obrazek"/>
        <w:rPr>
          <w:noProof w:val="0"/>
        </w:rPr>
      </w:pPr>
      <w:r w:rsidRPr="00FC0C1E">
        <w:lastRenderedPageBreak/>
        <w:drawing>
          <wp:inline distT="0" distB="0" distL="0" distR="0" wp14:anchorId="68090755" wp14:editId="0E84F00C">
            <wp:extent cx="5759450" cy="3995272"/>
            <wp:effectExtent l="0" t="0" r="0" b="571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R60_roczne.png"/>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5760000" cy="3995654"/>
                    </a:xfrm>
                    <a:prstGeom prst="rect">
                      <a:avLst/>
                    </a:prstGeom>
                    <a:ln>
                      <a:noFill/>
                    </a:ln>
                    <a:extLst>
                      <a:ext uri="{53640926-AAD7-44D8-BBD7-CCE9431645EC}">
                        <a14:shadowObscured xmlns:a14="http://schemas.microsoft.com/office/drawing/2010/main"/>
                      </a:ext>
                    </a:extLst>
                  </pic:spPr>
                </pic:pic>
              </a:graphicData>
            </a:graphic>
          </wp:inline>
        </w:drawing>
      </w:r>
    </w:p>
    <w:p w14:paraId="5A4F85B2" w14:textId="028495C6" w:rsidR="00DE6BA3" w:rsidRPr="00FC0C1E" w:rsidRDefault="00DE6BA3" w:rsidP="00E01A03">
      <w:pPr>
        <w:pStyle w:val="rysunki0"/>
      </w:pPr>
      <w:bookmarkStart w:id="159" w:name="_Toc178688841"/>
      <w:r w:rsidRPr="00FC0C1E">
        <w:t>Liczba dni z opadem dobowym powyżej 60 mm, uśredniona dla obszaru miasta Reda</w:t>
      </w:r>
      <w:bookmarkEnd w:id="159"/>
    </w:p>
    <w:p w14:paraId="30FFEA84" w14:textId="77777777" w:rsidR="00DE6BA3" w:rsidRPr="00FC0C1E" w:rsidRDefault="00DE6BA3" w:rsidP="006C4505">
      <w:pPr>
        <w:pStyle w:val="Nagwek3"/>
      </w:pPr>
      <w:bookmarkStart w:id="160" w:name="_Toc178715089"/>
      <w:r w:rsidRPr="00FC0C1E">
        <w:t>Liczba dni z opadem dobowym powyżej 70 mm w dekadzie</w:t>
      </w:r>
      <w:bookmarkEnd w:id="160"/>
    </w:p>
    <w:p w14:paraId="64D49EB2" w14:textId="77777777" w:rsidR="00DE6BA3" w:rsidRPr="00FC0C1E" w:rsidRDefault="00DE6BA3" w:rsidP="00724748">
      <w:pPr>
        <w:pStyle w:val="Obrazek"/>
        <w:rPr>
          <w:noProof w:val="0"/>
        </w:rPr>
      </w:pPr>
      <w:r w:rsidRPr="00FC0C1E">
        <w:drawing>
          <wp:inline distT="0" distB="0" distL="0" distR="0" wp14:anchorId="54F8DEFC" wp14:editId="29180144">
            <wp:extent cx="5325570" cy="3689350"/>
            <wp:effectExtent l="0" t="0" r="8890" b="635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R70_roczne.png"/>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5331107" cy="3693185"/>
                    </a:xfrm>
                    <a:prstGeom prst="rect">
                      <a:avLst/>
                    </a:prstGeom>
                    <a:ln>
                      <a:noFill/>
                    </a:ln>
                    <a:extLst>
                      <a:ext uri="{53640926-AAD7-44D8-BBD7-CCE9431645EC}">
                        <a14:shadowObscured xmlns:a14="http://schemas.microsoft.com/office/drawing/2010/main"/>
                      </a:ext>
                    </a:extLst>
                  </pic:spPr>
                </pic:pic>
              </a:graphicData>
            </a:graphic>
          </wp:inline>
        </w:drawing>
      </w:r>
    </w:p>
    <w:p w14:paraId="4BD8FD36" w14:textId="5F911C48" w:rsidR="00DE6BA3" w:rsidRPr="00FC0C1E" w:rsidRDefault="00DE6BA3" w:rsidP="00E01A03">
      <w:pPr>
        <w:pStyle w:val="rysunki0"/>
        <w:rPr>
          <w:rStyle w:val="rysunkiZnak0"/>
        </w:rPr>
      </w:pPr>
      <w:bookmarkStart w:id="161" w:name="_Toc178688842"/>
      <w:r w:rsidRPr="00FC0C1E">
        <w:t xml:space="preserve">Liczba dni </w:t>
      </w:r>
      <w:r w:rsidRPr="00FC0C1E">
        <w:rPr>
          <w:rStyle w:val="rysunkiZnak0"/>
        </w:rPr>
        <w:t>z opadem dobowym powyżej 70 mm, uśredniona dla obszaru miasta Reda</w:t>
      </w:r>
      <w:bookmarkEnd w:id="161"/>
    </w:p>
    <w:p w14:paraId="5E76E5B2" w14:textId="1DD78C11" w:rsidR="00DE6BA3" w:rsidRPr="00FC0C1E" w:rsidRDefault="00DE6BA3" w:rsidP="003F542C">
      <w:pPr>
        <w:spacing w:before="0"/>
      </w:pPr>
      <w:r w:rsidRPr="00FC0C1E">
        <w:lastRenderedPageBreak/>
        <w:t>Liczba dni z opadem powyżej 70 mm dla miasta Reda w obu scenariuszach charakteryzuje się dla analizowanego okresu trendem wzrostowym. W przypadku scenariusza RCP 4.5 wzrost będzie bardziej dynamiczny</w:t>
      </w:r>
      <w:r w:rsidR="003F542C" w:rsidRPr="00FC0C1E">
        <w:t xml:space="preserve"> (rys. 80)</w:t>
      </w:r>
      <w:r w:rsidRPr="00FC0C1E">
        <w:t xml:space="preserve">. W ujęciu wartości </w:t>
      </w:r>
      <w:proofErr w:type="spellStart"/>
      <w:r w:rsidRPr="00FC0C1E">
        <w:t>średniodekadowych</w:t>
      </w:r>
      <w:proofErr w:type="spellEnd"/>
      <w:r w:rsidRPr="00FC0C1E">
        <w:t>, w analizowanym okresie, w scenariuszu RCP 4.5 nie przekroczy 2 dni, natomiast w scenariuszu RCP 8.5 dojdzie do 2,6 dni. Należy nadmienić, iż</w:t>
      </w:r>
      <w:r w:rsidR="003F542C" w:rsidRPr="00FC0C1E">
        <w:t> </w:t>
      </w:r>
      <w:r w:rsidRPr="00FC0C1E">
        <w:t>prognozowana częstotliwość występowania liczby dni z opadem powyżej 70 mm jest mniejsza niż innych wskaźników analizowanych w niniejszym raporcie, taki opad pojawia się zdecydowanie rzadziej.</w:t>
      </w:r>
    </w:p>
    <w:p w14:paraId="1256B8C8" w14:textId="77777777" w:rsidR="00DE6BA3" w:rsidRPr="00FC0C1E" w:rsidRDefault="00DE6BA3" w:rsidP="006C4505">
      <w:pPr>
        <w:pStyle w:val="Nagwek3"/>
      </w:pPr>
      <w:bookmarkStart w:id="162" w:name="_Toc178715090"/>
      <w:r w:rsidRPr="00FC0C1E">
        <w:t>Maksymalny opad dobowy w miesiącu</w:t>
      </w:r>
      <w:bookmarkEnd w:id="162"/>
    </w:p>
    <w:p w14:paraId="23FB7F57" w14:textId="7A005051" w:rsidR="00DE6BA3" w:rsidRDefault="00DE6BA3" w:rsidP="00EB465D">
      <w:r w:rsidRPr="00FC0C1E">
        <w:t xml:space="preserve">Na rysunkach od </w:t>
      </w:r>
      <w:r w:rsidR="003F542C" w:rsidRPr="00FC0C1E">
        <w:t xml:space="preserve">81 </w:t>
      </w:r>
      <w:r w:rsidRPr="00FC0C1E">
        <w:t xml:space="preserve">do </w:t>
      </w:r>
      <w:r w:rsidR="003F542C" w:rsidRPr="00FC0C1E">
        <w:t>8</w:t>
      </w:r>
      <w:r w:rsidR="004026B0">
        <w:t>6</w:t>
      </w:r>
      <w:r w:rsidRPr="00FC0C1E">
        <w:t xml:space="preserve"> przedstawiono wartości maksymalnego opadu dobowego w miesiącu dla trzech horyzontów czasowych: 2010, 2030 oraz 2050, dla </w:t>
      </w:r>
      <w:r w:rsidR="004026B0">
        <w:t xml:space="preserve">obu </w:t>
      </w:r>
      <w:r w:rsidRPr="00FC0C1E">
        <w:t>scenariusz</w:t>
      </w:r>
      <w:r w:rsidR="004026B0">
        <w:t>y</w:t>
      </w:r>
      <w:r w:rsidRPr="00FC0C1E">
        <w:t xml:space="preserve"> RCP 4.5</w:t>
      </w:r>
      <w:r w:rsidR="004026B0">
        <w:t xml:space="preserve"> i RCP 8.5</w:t>
      </w:r>
      <w:r w:rsidRPr="00FC0C1E">
        <w:t>.</w:t>
      </w:r>
    </w:p>
    <w:p w14:paraId="06D4D994" w14:textId="73F05246" w:rsidR="00836189" w:rsidRPr="00FC0C1E" w:rsidRDefault="00836189" w:rsidP="00EB465D">
      <w:r w:rsidRPr="00FC0C1E">
        <w:t>Prognozę maksymalnego opadu dobowego w miesiącu charakteryzuje wysoka zmienność w analizowanych dekadach, o czym świadczy wielkość diagramów pudełkowych prezentowanych na rys. 81 i 8</w:t>
      </w:r>
      <w:r>
        <w:t>2</w:t>
      </w:r>
      <w:r w:rsidRPr="00FC0C1E">
        <w:t>. Największą zmianę względem dekady 2006-2015 można odnotować dla czerwca i lipca w scenariuszu RCP 4.5 oraz dla kwietnia, lipca i września w scenariuszu RCP 8.5 (rys. 83 i 8</w:t>
      </w:r>
      <w:r>
        <w:t>4)</w:t>
      </w:r>
      <w:r w:rsidRPr="00FC0C1E">
        <w:t xml:space="preserve">. Spadek wartości wskaźnika prognozuje się dla marca i maja w scenariuszu RCP 4.5 oraz dla kwietnia w scenariuszu RCP 8.5. </w:t>
      </w:r>
    </w:p>
    <w:p w14:paraId="3643534A" w14:textId="77777777" w:rsidR="00DE6BA3" w:rsidRPr="00FC0C1E" w:rsidRDefault="00DE6BA3" w:rsidP="00724748">
      <w:pPr>
        <w:pStyle w:val="Obrazek"/>
        <w:rPr>
          <w:noProof w:val="0"/>
        </w:rPr>
      </w:pPr>
      <w:r w:rsidRPr="00FC0C1E">
        <w:drawing>
          <wp:inline distT="0" distB="0" distL="0" distR="0" wp14:anchorId="16DC4A56" wp14:editId="0E908009">
            <wp:extent cx="3600000" cy="3472991"/>
            <wp:effectExtent l="0" t="0" r="635"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max_rcp45_spread.png"/>
                    <pic:cNvPicPr/>
                  </pic:nvPicPr>
                  <pic:blipFill rotWithShape="1">
                    <a:blip r:embed="rId95" cstate="print">
                      <a:extLst>
                        <a:ext uri="{28A0092B-C50C-407E-A947-70E740481C1C}">
                          <a14:useLocalDpi xmlns:a14="http://schemas.microsoft.com/office/drawing/2010/main" val="0"/>
                        </a:ext>
                      </a:extLst>
                    </a:blip>
                    <a:srcRect t="3528"/>
                    <a:stretch/>
                  </pic:blipFill>
                  <pic:spPr bwMode="auto">
                    <a:xfrm>
                      <a:off x="0" y="0"/>
                      <a:ext cx="3600000" cy="3472991"/>
                    </a:xfrm>
                    <a:prstGeom prst="rect">
                      <a:avLst/>
                    </a:prstGeom>
                    <a:ln>
                      <a:noFill/>
                    </a:ln>
                    <a:extLst>
                      <a:ext uri="{53640926-AAD7-44D8-BBD7-CCE9431645EC}">
                        <a14:shadowObscured xmlns:a14="http://schemas.microsoft.com/office/drawing/2010/main"/>
                      </a:ext>
                    </a:extLst>
                  </pic:spPr>
                </pic:pic>
              </a:graphicData>
            </a:graphic>
          </wp:inline>
        </w:drawing>
      </w:r>
    </w:p>
    <w:p w14:paraId="4FDF1BEB" w14:textId="588CA35F" w:rsidR="00DE6BA3" w:rsidRDefault="00DE6BA3" w:rsidP="00E01A03">
      <w:pPr>
        <w:pStyle w:val="rysunki0"/>
      </w:pPr>
      <w:bookmarkStart w:id="163" w:name="_Toc178688843"/>
      <w:r w:rsidRPr="00FC0C1E">
        <w:t>Maksymalny opad dobowy w miesiącu, uśredniony dla obszaru miasta Reda, dla horyzontu roku 2010 – kolor niebieski, dla horyzontu roku 2030 – kolor zielony i dla horyzontu roku 2050 – kolor czerwony; scenariusz RCP 4.5</w:t>
      </w:r>
      <w:bookmarkEnd w:id="163"/>
    </w:p>
    <w:p w14:paraId="5EDD3353" w14:textId="77777777" w:rsidR="004026B0" w:rsidRPr="00FC0C1E" w:rsidRDefault="004026B0" w:rsidP="00836189">
      <w:pPr>
        <w:pStyle w:val="Obrazek"/>
      </w:pPr>
      <w:r w:rsidRPr="00FC0C1E">
        <w:lastRenderedPageBreak/>
        <w:drawing>
          <wp:inline distT="0" distB="0" distL="0" distR="0" wp14:anchorId="0BC02F9F" wp14:editId="0EDCFE4B">
            <wp:extent cx="3600000" cy="3483576"/>
            <wp:effectExtent l="0" t="0" r="635" b="317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Rmax_rcp85_spread.png"/>
                    <pic:cNvPicPr/>
                  </pic:nvPicPr>
                  <pic:blipFill rotWithShape="1">
                    <a:blip r:embed="rId96" cstate="print">
                      <a:extLst>
                        <a:ext uri="{28A0092B-C50C-407E-A947-70E740481C1C}">
                          <a14:useLocalDpi xmlns:a14="http://schemas.microsoft.com/office/drawing/2010/main" val="0"/>
                        </a:ext>
                      </a:extLst>
                    </a:blip>
                    <a:srcRect t="3234"/>
                    <a:stretch/>
                  </pic:blipFill>
                  <pic:spPr bwMode="auto">
                    <a:xfrm>
                      <a:off x="0" y="0"/>
                      <a:ext cx="3600000" cy="3483576"/>
                    </a:xfrm>
                    <a:prstGeom prst="rect">
                      <a:avLst/>
                    </a:prstGeom>
                    <a:ln>
                      <a:noFill/>
                    </a:ln>
                    <a:extLst>
                      <a:ext uri="{53640926-AAD7-44D8-BBD7-CCE9431645EC}">
                        <a14:shadowObscured xmlns:a14="http://schemas.microsoft.com/office/drawing/2010/main"/>
                      </a:ext>
                    </a:extLst>
                  </pic:spPr>
                </pic:pic>
              </a:graphicData>
            </a:graphic>
          </wp:inline>
        </w:drawing>
      </w:r>
    </w:p>
    <w:p w14:paraId="26646601" w14:textId="6706D257" w:rsidR="004026B0" w:rsidRPr="00FC0C1E" w:rsidRDefault="004026B0" w:rsidP="004026B0">
      <w:pPr>
        <w:pStyle w:val="rysunki0"/>
      </w:pPr>
      <w:bookmarkStart w:id="164" w:name="_Toc178688844"/>
      <w:r w:rsidRPr="00FC0C1E">
        <w:t>Maksymalny opad dobowy w miesiącu, uśredniony dla obszaru miasta Reda, dla horyzontu roku 2010 – kolor niebieski, dla horyzontu roku 2030 – kolor zielony i dla horyzontu roku 2050 – kolor czerwony; scenariusz RCP 8.5</w:t>
      </w:r>
      <w:bookmarkEnd w:id="164"/>
    </w:p>
    <w:tbl>
      <w:tblPr>
        <w:tblStyle w:val="Tabela-Siatk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5"/>
        <w:gridCol w:w="4507"/>
      </w:tblGrid>
      <w:tr w:rsidR="00DE6BA3" w:rsidRPr="00FC0C1E" w14:paraId="136D6A0A" w14:textId="77777777" w:rsidTr="002700E6">
        <w:tc>
          <w:tcPr>
            <w:tcW w:w="4536" w:type="dxa"/>
          </w:tcPr>
          <w:p w14:paraId="3D3EDEA3" w14:textId="77777777" w:rsidR="00DE6BA3" w:rsidRPr="00FC0C1E" w:rsidRDefault="00DE6BA3" w:rsidP="00724748">
            <w:pPr>
              <w:pStyle w:val="Obrazek"/>
              <w:rPr>
                <w:noProof w:val="0"/>
              </w:rPr>
            </w:pPr>
            <w:r w:rsidRPr="00FC0C1E">
              <w:drawing>
                <wp:inline distT="0" distB="0" distL="0" distR="0" wp14:anchorId="0C05145F" wp14:editId="1CB372C6">
                  <wp:extent cx="2844000" cy="2596727"/>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Rmax_rcp45_spiral.png"/>
                          <pic:cNvPicPr/>
                        </pic:nvPicPr>
                        <pic:blipFill rotWithShape="1">
                          <a:blip r:embed="rId97" cstate="print">
                            <a:extLst>
                              <a:ext uri="{28A0092B-C50C-407E-A947-70E740481C1C}">
                                <a14:useLocalDpi xmlns:a14="http://schemas.microsoft.com/office/drawing/2010/main" val="0"/>
                              </a:ext>
                            </a:extLst>
                          </a:blip>
                          <a:srcRect t="8694"/>
                          <a:stretch/>
                        </pic:blipFill>
                        <pic:spPr bwMode="auto">
                          <a:xfrm>
                            <a:off x="0" y="0"/>
                            <a:ext cx="2844000" cy="2596727"/>
                          </a:xfrm>
                          <a:prstGeom prst="rect">
                            <a:avLst/>
                          </a:prstGeom>
                          <a:ln>
                            <a:noFill/>
                          </a:ln>
                          <a:extLst>
                            <a:ext uri="{53640926-AAD7-44D8-BBD7-CCE9431645EC}">
                              <a14:shadowObscured xmlns:a14="http://schemas.microsoft.com/office/drawing/2010/main"/>
                            </a:ext>
                          </a:extLst>
                        </pic:spPr>
                      </pic:pic>
                    </a:graphicData>
                  </a:graphic>
                </wp:inline>
              </w:drawing>
            </w:r>
          </w:p>
          <w:p w14:paraId="2FEFEC02" w14:textId="530DEF74" w:rsidR="00DE6BA3" w:rsidRPr="00FC0C1E" w:rsidRDefault="00DE6BA3" w:rsidP="00E01A03">
            <w:pPr>
              <w:pStyle w:val="rysunki0"/>
            </w:pPr>
            <w:bookmarkStart w:id="165" w:name="_Toc178688845"/>
            <w:r w:rsidRPr="00FC0C1E">
              <w:t>Maksymalny opad dobowy w miesiącu, uśredniony dla obszaru miasta Reda, dla horyzontów: 2010, 2030 i 2050; scenariusz RCP 4.5</w:t>
            </w:r>
            <w:bookmarkEnd w:id="165"/>
          </w:p>
        </w:tc>
        <w:tc>
          <w:tcPr>
            <w:tcW w:w="4536" w:type="dxa"/>
          </w:tcPr>
          <w:p w14:paraId="57ECB27B" w14:textId="4968A1CE" w:rsidR="00836189" w:rsidRDefault="004026B0" w:rsidP="00724748">
            <w:pPr>
              <w:pStyle w:val="Obrazek"/>
              <w:rPr>
                <w:noProof w:val="0"/>
              </w:rPr>
            </w:pPr>
            <w:r w:rsidRPr="00FC0C1E">
              <w:drawing>
                <wp:inline distT="0" distB="0" distL="0" distR="0" wp14:anchorId="13C14A34" wp14:editId="0D79EA8D">
                  <wp:extent cx="2805437" cy="2595245"/>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Rmax_rcp85_spiral.png"/>
                          <pic:cNvPicPr/>
                        </pic:nvPicPr>
                        <pic:blipFill rotWithShape="1">
                          <a:blip r:embed="rId98" cstate="print">
                            <a:extLst>
                              <a:ext uri="{28A0092B-C50C-407E-A947-70E740481C1C}">
                                <a14:useLocalDpi xmlns:a14="http://schemas.microsoft.com/office/drawing/2010/main" val="0"/>
                              </a:ext>
                            </a:extLst>
                          </a:blip>
                          <a:srcRect t="7908"/>
                          <a:stretch/>
                        </pic:blipFill>
                        <pic:spPr bwMode="auto">
                          <a:xfrm>
                            <a:off x="0" y="0"/>
                            <a:ext cx="2808340" cy="2597930"/>
                          </a:xfrm>
                          <a:prstGeom prst="rect">
                            <a:avLst/>
                          </a:prstGeom>
                          <a:ln>
                            <a:noFill/>
                          </a:ln>
                          <a:extLst>
                            <a:ext uri="{53640926-AAD7-44D8-BBD7-CCE9431645EC}">
                              <a14:shadowObscured xmlns:a14="http://schemas.microsoft.com/office/drawing/2010/main"/>
                            </a:ext>
                          </a:extLst>
                        </pic:spPr>
                      </pic:pic>
                    </a:graphicData>
                  </a:graphic>
                </wp:inline>
              </w:drawing>
            </w:r>
          </w:p>
          <w:p w14:paraId="36D13866" w14:textId="7B711F03" w:rsidR="00DE6BA3" w:rsidRPr="00FC0C1E" w:rsidRDefault="00836189" w:rsidP="00836189">
            <w:pPr>
              <w:pStyle w:val="rysunki0"/>
            </w:pPr>
            <w:bookmarkStart w:id="166" w:name="_Toc178688846"/>
            <w:r w:rsidRPr="00836189">
              <w:rPr>
                <w:rStyle w:val="rysunkiZnak0"/>
              </w:rPr>
              <w:t>Maksymalny opad dobowy w miesiącu, uśredniony dla obszaru miasta Reda, dla horyzontów: 2010, 2030 i</w:t>
            </w:r>
            <w:r w:rsidRPr="00FC0C1E">
              <w:t xml:space="preserve"> 2050; scenariusz RCP 8.5</w:t>
            </w:r>
            <w:bookmarkEnd w:id="166"/>
          </w:p>
        </w:tc>
      </w:tr>
    </w:tbl>
    <w:p w14:paraId="6789B1F6" w14:textId="77777777" w:rsidR="00DE6BA3" w:rsidRPr="00FC0C1E" w:rsidRDefault="00DE6BA3" w:rsidP="00DE6BA3">
      <w:pPr>
        <w:spacing w:before="0" w:after="120" w:line="259" w:lineRule="auto"/>
        <w:ind w:firstLine="567"/>
        <w:contextualSpacing/>
        <w:rPr>
          <w:rFonts w:ascii="Times New Roman" w:hAnsi="Times New Roman"/>
        </w:rPr>
      </w:pPr>
    </w:p>
    <w:tbl>
      <w:tblPr>
        <w:tblStyle w:val="Tabela-Siatk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DE6BA3" w:rsidRPr="00FC0C1E" w14:paraId="71A78FB5" w14:textId="77777777" w:rsidTr="002700E6">
        <w:tc>
          <w:tcPr>
            <w:tcW w:w="4536" w:type="dxa"/>
          </w:tcPr>
          <w:p w14:paraId="6193D15D" w14:textId="66048982" w:rsidR="00DE6BA3" w:rsidRPr="00836189" w:rsidRDefault="00836189" w:rsidP="00836189">
            <w:pPr>
              <w:pStyle w:val="Obrazek"/>
            </w:pPr>
            <w:r w:rsidRPr="00836189">
              <w:lastRenderedPageBreak/>
              <w:drawing>
                <wp:inline distT="0" distB="0" distL="0" distR="0" wp14:anchorId="571C3B7C" wp14:editId="4813254A">
                  <wp:extent cx="2808000" cy="2701850"/>
                  <wp:effectExtent l="0" t="0" r="0" b="381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Rmax_rcp45_anomalia.png"/>
                          <pic:cNvPicPr/>
                        </pic:nvPicPr>
                        <pic:blipFill rotWithShape="1">
                          <a:blip r:embed="rId99" cstate="print">
                            <a:extLst>
                              <a:ext uri="{28A0092B-C50C-407E-A947-70E740481C1C}">
                                <a14:useLocalDpi xmlns:a14="http://schemas.microsoft.com/office/drawing/2010/main" val="0"/>
                              </a:ext>
                            </a:extLst>
                          </a:blip>
                          <a:srcRect t="3780"/>
                          <a:stretch/>
                        </pic:blipFill>
                        <pic:spPr bwMode="auto">
                          <a:xfrm>
                            <a:off x="0" y="0"/>
                            <a:ext cx="2808000" cy="2701850"/>
                          </a:xfrm>
                          <a:prstGeom prst="rect">
                            <a:avLst/>
                          </a:prstGeom>
                          <a:ln>
                            <a:noFill/>
                          </a:ln>
                          <a:extLst>
                            <a:ext uri="{53640926-AAD7-44D8-BBD7-CCE9431645EC}">
                              <a14:shadowObscured xmlns:a14="http://schemas.microsoft.com/office/drawing/2010/main"/>
                            </a:ext>
                          </a:extLst>
                        </pic:spPr>
                      </pic:pic>
                    </a:graphicData>
                  </a:graphic>
                </wp:inline>
              </w:drawing>
            </w:r>
          </w:p>
          <w:p w14:paraId="7ED3B7D2" w14:textId="3E818CE8" w:rsidR="00DE6BA3" w:rsidRPr="00FC0C1E" w:rsidRDefault="00836189" w:rsidP="00E01A03">
            <w:pPr>
              <w:pStyle w:val="rysunki0"/>
            </w:pPr>
            <w:bookmarkStart w:id="167" w:name="_Toc178688847"/>
            <w:r w:rsidRPr="00FC0C1E">
              <w:t>Anomalia maksymalnego opadu dobowego, uśredniona dla obszaru miasta Reda; scenariusz RCP 4.5</w:t>
            </w:r>
            <w:bookmarkEnd w:id="167"/>
          </w:p>
        </w:tc>
        <w:tc>
          <w:tcPr>
            <w:tcW w:w="4536" w:type="dxa"/>
          </w:tcPr>
          <w:p w14:paraId="1B3FE7BB" w14:textId="77777777" w:rsidR="00DE6BA3" w:rsidRPr="00836189" w:rsidRDefault="00DE6BA3" w:rsidP="00836189">
            <w:pPr>
              <w:pStyle w:val="Obrazek"/>
            </w:pPr>
            <w:r w:rsidRPr="00836189">
              <w:drawing>
                <wp:inline distT="0" distB="0" distL="0" distR="0" wp14:anchorId="54B1D878" wp14:editId="09740DDB">
                  <wp:extent cx="2808000" cy="2687278"/>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Rmax_rcp85_anomalia.png"/>
                          <pic:cNvPicPr/>
                        </pic:nvPicPr>
                        <pic:blipFill rotWithShape="1">
                          <a:blip r:embed="rId100" cstate="print">
                            <a:extLst>
                              <a:ext uri="{28A0092B-C50C-407E-A947-70E740481C1C}">
                                <a14:useLocalDpi xmlns:a14="http://schemas.microsoft.com/office/drawing/2010/main" val="0"/>
                              </a:ext>
                            </a:extLst>
                          </a:blip>
                          <a:srcRect t="4299"/>
                          <a:stretch/>
                        </pic:blipFill>
                        <pic:spPr bwMode="auto">
                          <a:xfrm>
                            <a:off x="0" y="0"/>
                            <a:ext cx="2808000" cy="2687278"/>
                          </a:xfrm>
                          <a:prstGeom prst="rect">
                            <a:avLst/>
                          </a:prstGeom>
                          <a:ln>
                            <a:noFill/>
                          </a:ln>
                          <a:extLst>
                            <a:ext uri="{53640926-AAD7-44D8-BBD7-CCE9431645EC}">
                              <a14:shadowObscured xmlns:a14="http://schemas.microsoft.com/office/drawing/2010/main"/>
                            </a:ext>
                          </a:extLst>
                        </pic:spPr>
                      </pic:pic>
                    </a:graphicData>
                  </a:graphic>
                </wp:inline>
              </w:drawing>
            </w:r>
          </w:p>
          <w:p w14:paraId="7DA9AEE5" w14:textId="24BD07C4" w:rsidR="00DE6BA3" w:rsidRPr="00FC0C1E" w:rsidRDefault="00DE6BA3" w:rsidP="00E01A03">
            <w:pPr>
              <w:pStyle w:val="rysunki0"/>
            </w:pPr>
            <w:bookmarkStart w:id="168" w:name="_Toc178688848"/>
            <w:r w:rsidRPr="00FC0C1E">
              <w:t>Anomalia maksymalnego opadu dobowego, uśredniona dla obszaru miasta Reda; scenariusz RCP 8.5</w:t>
            </w:r>
            <w:bookmarkEnd w:id="168"/>
          </w:p>
        </w:tc>
      </w:tr>
    </w:tbl>
    <w:p w14:paraId="44411128" w14:textId="1976CE8C" w:rsidR="00DE6BA3" w:rsidRPr="00FC0C1E" w:rsidRDefault="00DE6BA3" w:rsidP="00EB465D">
      <w:pPr>
        <w:rPr>
          <w:b/>
          <w:bCs/>
        </w:rPr>
      </w:pPr>
      <w:r w:rsidRPr="00FC0C1E">
        <w:rPr>
          <w:b/>
          <w:bCs/>
        </w:rPr>
        <w:t>Podsumowując, należy stwierdzić, że prognozowany jest wzrost maksymalnego opadu dobowego prawie w każdym miesiącu.</w:t>
      </w:r>
    </w:p>
    <w:p w14:paraId="16DAD963" w14:textId="77777777" w:rsidR="00793650" w:rsidRPr="00FC0C1E" w:rsidRDefault="00793650" w:rsidP="00EB465D"/>
    <w:p w14:paraId="0F3C15DC" w14:textId="77777777" w:rsidR="00DE6BA3" w:rsidRPr="00FC0C1E" w:rsidRDefault="00DE6BA3" w:rsidP="00836189">
      <w:pPr>
        <w:pStyle w:val="Nagwek2"/>
      </w:pPr>
      <w:bookmarkStart w:id="169" w:name="_Toc178715091"/>
      <w:r w:rsidRPr="00FC0C1E">
        <w:t>Wskaźniki suszy</w:t>
      </w:r>
      <w:bookmarkEnd w:id="169"/>
    </w:p>
    <w:p w14:paraId="0F1F42BC" w14:textId="4CDD2E59" w:rsidR="00DE6BA3" w:rsidRDefault="00DE6BA3" w:rsidP="006C4505">
      <w:pPr>
        <w:pStyle w:val="Nagwek3"/>
      </w:pPr>
      <w:bookmarkStart w:id="170" w:name="_Toc178715092"/>
      <w:r w:rsidRPr="00FC0C1E">
        <w:t>Liczba dni bez opadu w roku</w:t>
      </w:r>
      <w:bookmarkEnd w:id="170"/>
    </w:p>
    <w:p w14:paraId="7E5D3C8D" w14:textId="77777777" w:rsidR="00395EF2" w:rsidRDefault="00395EF2" w:rsidP="00836189">
      <w:pPr>
        <w:spacing w:before="0" w:after="120" w:line="259" w:lineRule="auto"/>
        <w:ind w:firstLine="567"/>
        <w:contextualSpacing/>
      </w:pPr>
    </w:p>
    <w:p w14:paraId="55298469" w14:textId="3CC8CC95" w:rsidR="00836189" w:rsidRPr="00FC0C1E" w:rsidRDefault="00836189" w:rsidP="00836189">
      <w:pPr>
        <w:spacing w:before="0" w:after="120" w:line="259" w:lineRule="auto"/>
        <w:ind w:firstLine="567"/>
        <w:contextualSpacing/>
        <w:rPr>
          <w:rFonts w:ascii="Times New Roman" w:hAnsi="Times New Roman"/>
        </w:rPr>
      </w:pPr>
      <w:r w:rsidRPr="00FC0C1E">
        <w:t>Liczba dni bez opadu dla miasta Reda w obu scenariuszach wykazuje dla analizowanego okresu tendencję spadkową (rys. 87). W scenariuszu RCP 4.5 prognozowany spadek jest nieznaczny, w scenariuszu RCP 8.5 natomiast bardziej dynamiczny. W ujęciu wartości średniorocznych w scenariuszu RCP 4.5, w analizowanym okresie, zakres prognozowanego wskaźnika będzie się zmieniał od 214,9 do 238 dni, w RCP 8.5 natomiast od 216 do 233,3 dni</w:t>
      </w:r>
      <w:r w:rsidRPr="00FC0C1E">
        <w:rPr>
          <w:rFonts w:ascii="Times New Roman" w:hAnsi="Times New Roman"/>
        </w:rPr>
        <w:t>.</w:t>
      </w:r>
    </w:p>
    <w:p w14:paraId="5C47FC80" w14:textId="77777777" w:rsidR="00836189" w:rsidRPr="00836189" w:rsidRDefault="00836189" w:rsidP="00836189"/>
    <w:p w14:paraId="3D4FE769" w14:textId="77777777" w:rsidR="00DE6BA3" w:rsidRPr="00FC0C1E" w:rsidRDefault="00DE6BA3" w:rsidP="00DE6BA3">
      <w:pPr>
        <w:keepNext/>
        <w:spacing w:before="0" w:after="120" w:line="259" w:lineRule="auto"/>
        <w:ind w:firstLine="567"/>
        <w:contextualSpacing/>
        <w:rPr>
          <w:rFonts w:ascii="Times New Roman" w:hAnsi="Times New Roman"/>
        </w:rPr>
      </w:pPr>
      <w:r w:rsidRPr="00FC0C1E">
        <w:rPr>
          <w:rFonts w:ascii="Times New Roman" w:hAnsi="Times New Roman"/>
          <w:noProof/>
          <w:lang w:eastAsia="pl-PL"/>
        </w:rPr>
        <w:lastRenderedPageBreak/>
        <w:drawing>
          <wp:inline distT="0" distB="0" distL="0" distR="0" wp14:anchorId="7F7930EE" wp14:editId="4A300A35">
            <wp:extent cx="5760000" cy="350514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R00_roczne.png"/>
                    <pic:cNvPicPr/>
                  </pic:nvPicPr>
                  <pic:blipFill rotWithShape="1">
                    <a:blip r:embed="rId101" cstate="print">
                      <a:extLst>
                        <a:ext uri="{28A0092B-C50C-407E-A947-70E740481C1C}">
                          <a14:useLocalDpi xmlns:a14="http://schemas.microsoft.com/office/drawing/2010/main" val="0"/>
                        </a:ext>
                      </a:extLst>
                    </a:blip>
                    <a:srcRect l="110" t="9686" r="-110" b="3381"/>
                    <a:stretch/>
                  </pic:blipFill>
                  <pic:spPr bwMode="auto">
                    <a:xfrm>
                      <a:off x="0" y="0"/>
                      <a:ext cx="5760000" cy="3505145"/>
                    </a:xfrm>
                    <a:prstGeom prst="rect">
                      <a:avLst/>
                    </a:prstGeom>
                    <a:ln>
                      <a:noFill/>
                    </a:ln>
                    <a:extLst>
                      <a:ext uri="{53640926-AAD7-44D8-BBD7-CCE9431645EC}">
                        <a14:shadowObscured xmlns:a14="http://schemas.microsoft.com/office/drawing/2010/main"/>
                      </a:ext>
                    </a:extLst>
                  </pic:spPr>
                </pic:pic>
              </a:graphicData>
            </a:graphic>
          </wp:inline>
        </w:drawing>
      </w:r>
    </w:p>
    <w:p w14:paraId="3D6D7B11" w14:textId="4C736693" w:rsidR="00DE6BA3" w:rsidRPr="00FC0C1E" w:rsidRDefault="00DE6BA3" w:rsidP="00E01A03">
      <w:pPr>
        <w:pStyle w:val="rysunki0"/>
      </w:pPr>
      <w:bookmarkStart w:id="171" w:name="_Toc178688849"/>
      <w:r w:rsidRPr="00FC0C1E">
        <w:t>Liczba dni bez opadu, uśredniona dla obszaru miasta Reda</w:t>
      </w:r>
      <w:bookmarkEnd w:id="171"/>
    </w:p>
    <w:p w14:paraId="09523160" w14:textId="77777777" w:rsidR="00DE6BA3" w:rsidRPr="00FC0C1E" w:rsidRDefault="00DE6BA3" w:rsidP="006C4505">
      <w:pPr>
        <w:pStyle w:val="Nagwek3"/>
      </w:pPr>
      <w:bookmarkStart w:id="172" w:name="_Toc178715093"/>
      <w:r w:rsidRPr="00FC0C1E">
        <w:t>Liczba okresów bez opadu długości co najmniej 5 dni w dekadzie</w:t>
      </w:r>
      <w:bookmarkEnd w:id="172"/>
    </w:p>
    <w:p w14:paraId="313CE081" w14:textId="77777777" w:rsidR="00DE6BA3" w:rsidRPr="00FC0C1E" w:rsidRDefault="00DE6BA3" w:rsidP="00724748">
      <w:pPr>
        <w:pStyle w:val="Obrazek"/>
        <w:rPr>
          <w:noProof w:val="0"/>
        </w:rPr>
      </w:pPr>
      <w:r w:rsidRPr="00FC0C1E">
        <w:drawing>
          <wp:inline distT="0" distB="0" distL="0" distR="0" wp14:anchorId="11CC72EC" wp14:editId="7CF12547">
            <wp:extent cx="5760000" cy="3505145"/>
            <wp:effectExtent l="0" t="0" r="0" b="63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R00_5_roczne.png"/>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5760000" cy="3505145"/>
                    </a:xfrm>
                    <a:prstGeom prst="rect">
                      <a:avLst/>
                    </a:prstGeom>
                    <a:ln>
                      <a:noFill/>
                    </a:ln>
                    <a:extLst>
                      <a:ext uri="{53640926-AAD7-44D8-BBD7-CCE9431645EC}">
                        <a14:shadowObscured xmlns:a14="http://schemas.microsoft.com/office/drawing/2010/main"/>
                      </a:ext>
                    </a:extLst>
                  </pic:spPr>
                </pic:pic>
              </a:graphicData>
            </a:graphic>
          </wp:inline>
        </w:drawing>
      </w:r>
    </w:p>
    <w:p w14:paraId="077D8A49" w14:textId="21F097BC" w:rsidR="00DE6BA3" w:rsidRPr="00FC0C1E" w:rsidRDefault="00DE6BA3" w:rsidP="00E01A03">
      <w:pPr>
        <w:pStyle w:val="rysunki0"/>
      </w:pPr>
      <w:bookmarkStart w:id="173" w:name="_Toc178688850"/>
      <w:r w:rsidRPr="00FC0C1E">
        <w:t>Liczba okresów bez opadu długości co najmniej 5 dni, uśredniona dla obszaru miasta Reda</w:t>
      </w:r>
      <w:bookmarkEnd w:id="173"/>
    </w:p>
    <w:p w14:paraId="762EC8B1" w14:textId="49927F74" w:rsidR="00DE6BA3" w:rsidRPr="00FC0C1E" w:rsidRDefault="00DE6BA3" w:rsidP="00EB465D">
      <w:r w:rsidRPr="00FC0C1E">
        <w:t>Liczba okresów bez opadu o długości co najmniej 5 dni dla miasta Reda wykazuje dla obu analizowanych scenariuszy klimatycznych tendencję malejącą</w:t>
      </w:r>
      <w:r w:rsidR="00807D72" w:rsidRPr="00FC0C1E">
        <w:t xml:space="preserve"> (rys. 88)</w:t>
      </w:r>
      <w:r w:rsidRPr="00FC0C1E">
        <w:t xml:space="preserve">. W analizowanym okresie prognozowany spadek zachowuje zbliżona tendencję w obu scenariuszach. W ujęciu wartości </w:t>
      </w:r>
      <w:proofErr w:type="spellStart"/>
      <w:r w:rsidRPr="00FC0C1E">
        <w:lastRenderedPageBreak/>
        <w:t>średniodekadowych</w:t>
      </w:r>
      <w:proofErr w:type="spellEnd"/>
      <w:r w:rsidRPr="00FC0C1E">
        <w:t xml:space="preserve"> w scenariuszu RCP 4.5, w analizowanym okresie, zakres prognozowanego wskaźnika będzie się zmieniał od 13,28 do 16,5, w RCP 8.5 natomiast od 13,5 do 16,1.</w:t>
      </w:r>
    </w:p>
    <w:p w14:paraId="5EE3294D" w14:textId="77777777" w:rsidR="00DE6BA3" w:rsidRPr="00FC0C1E" w:rsidRDefault="00DE6BA3" w:rsidP="006C4505">
      <w:pPr>
        <w:pStyle w:val="Nagwek3"/>
      </w:pPr>
      <w:bookmarkStart w:id="174" w:name="_Toc178715094"/>
      <w:r w:rsidRPr="00FC0C1E">
        <w:t>Najdłuższy okres bez opadu</w:t>
      </w:r>
      <w:bookmarkEnd w:id="174"/>
    </w:p>
    <w:p w14:paraId="4BB458B2" w14:textId="77777777" w:rsidR="00DE6BA3" w:rsidRPr="00FC0C1E" w:rsidRDefault="00DE6BA3" w:rsidP="000A2647">
      <w:pPr>
        <w:pStyle w:val="Obrazek"/>
      </w:pPr>
      <w:r w:rsidRPr="000A2647">
        <w:drawing>
          <wp:inline distT="0" distB="0" distL="0" distR="0" wp14:anchorId="1630B340" wp14:editId="3F70C3A2">
            <wp:extent cx="5760000" cy="3918230"/>
            <wp:effectExtent l="0" t="0" r="0" b="635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R0d_roczne.png"/>
                    <pic:cNvPicPr/>
                  </pic:nvPicPr>
                  <pic:blipFill rotWithShape="1">
                    <a:blip r:embed="rId103" cstate="print">
                      <a:extLst>
                        <a:ext uri="{28A0092B-C50C-407E-A947-70E740481C1C}">
                          <a14:useLocalDpi xmlns:a14="http://schemas.microsoft.com/office/drawing/2010/main" val="0"/>
                        </a:ext>
                      </a:extLst>
                    </a:blip>
                    <a:srcRect b="-83"/>
                    <a:stretch/>
                  </pic:blipFill>
                  <pic:spPr bwMode="auto">
                    <a:xfrm>
                      <a:off x="0" y="0"/>
                      <a:ext cx="5760000" cy="3918230"/>
                    </a:xfrm>
                    <a:prstGeom prst="rect">
                      <a:avLst/>
                    </a:prstGeom>
                    <a:ln>
                      <a:noFill/>
                    </a:ln>
                    <a:extLst>
                      <a:ext uri="{53640926-AAD7-44D8-BBD7-CCE9431645EC}">
                        <a14:shadowObscured xmlns:a14="http://schemas.microsoft.com/office/drawing/2010/main"/>
                      </a:ext>
                    </a:extLst>
                  </pic:spPr>
                </pic:pic>
              </a:graphicData>
            </a:graphic>
          </wp:inline>
        </w:drawing>
      </w:r>
    </w:p>
    <w:p w14:paraId="60BB89D1" w14:textId="1AC7BC6A" w:rsidR="00DE6BA3" w:rsidRPr="00FC0C1E" w:rsidRDefault="00DE6BA3" w:rsidP="00E01A03">
      <w:pPr>
        <w:pStyle w:val="rysunki0"/>
        <w:rPr>
          <w:rStyle w:val="rysunkiZnak0"/>
        </w:rPr>
      </w:pPr>
      <w:bookmarkStart w:id="175" w:name="_Toc178688851"/>
      <w:r w:rsidRPr="00FC0C1E">
        <w:rPr>
          <w:rStyle w:val="rysunkiZnak0"/>
        </w:rPr>
        <w:t>Najdłuższy okres bez opadu, uśredniony dla obszaru miasta Reda</w:t>
      </w:r>
      <w:bookmarkEnd w:id="175"/>
    </w:p>
    <w:p w14:paraId="15A2F903" w14:textId="66626926" w:rsidR="00DE6BA3" w:rsidRDefault="00DE6BA3" w:rsidP="00EB465D">
      <w:r w:rsidRPr="00FC0C1E">
        <w:t>Długość najdłuższego okresu bez opadu dla miasta Reda wykazuje dla analizowanego okresu trend malejący w scenariuszu RCP 8.5, natomiast w scenariuszu RCP 4.5 widoczny jest trend silnie zbliżony do trendu bocznego (bardzo małe nachylenie kąta)</w:t>
      </w:r>
      <w:r w:rsidR="00807D72" w:rsidRPr="00FC0C1E">
        <w:t xml:space="preserve"> – rys. 89</w:t>
      </w:r>
      <w:r w:rsidRPr="00FC0C1E">
        <w:t>. W ujęciu wartości rocznych w scenariuszu RCP 4.5 zakres prognozowanego wskaźnika będzie się zmieniał od 14,9 do 24,9 dni, w scenariuszu RCP 8.5 natomiast od 15,2 do 23,3 dni.</w:t>
      </w:r>
    </w:p>
    <w:p w14:paraId="28E0453C" w14:textId="294699B5" w:rsidR="00EB465D" w:rsidRPr="00FC0C1E" w:rsidRDefault="00EB465D" w:rsidP="00EB465D">
      <w:pPr>
        <w:pStyle w:val="Nagwek1"/>
      </w:pPr>
      <w:bookmarkStart w:id="176" w:name="_Toc178715095"/>
      <w:r w:rsidRPr="00FC0C1E">
        <w:t>Zmiany warunków hydrologicznych</w:t>
      </w:r>
      <w:bookmarkEnd w:id="176"/>
    </w:p>
    <w:p w14:paraId="62713A87" w14:textId="7B7DEC54" w:rsidR="00590AB9" w:rsidRPr="00FC0C1E" w:rsidRDefault="00590AB9" w:rsidP="00E01A03">
      <w:pPr>
        <w:pStyle w:val="Nagwek2"/>
      </w:pPr>
      <w:bookmarkStart w:id="177" w:name="_Toc178715096"/>
      <w:r w:rsidRPr="00FC0C1E">
        <w:t>Obserwowane zmiany warunków hydrologicznych</w:t>
      </w:r>
      <w:bookmarkEnd w:id="177"/>
      <w:r w:rsidRPr="00FC0C1E">
        <w:t xml:space="preserve"> </w:t>
      </w:r>
    </w:p>
    <w:p w14:paraId="69ED0F6D" w14:textId="77777777" w:rsidR="0084255A" w:rsidRPr="00FC0C1E" w:rsidRDefault="0084255A" w:rsidP="0084255A">
      <w:r w:rsidRPr="00FC0C1E">
        <w:t xml:space="preserve">Miasto Reda położone jest obrębie </w:t>
      </w:r>
      <w:proofErr w:type="spellStart"/>
      <w:r w:rsidRPr="00FC0C1E">
        <w:t>mezoregionów</w:t>
      </w:r>
      <w:proofErr w:type="spellEnd"/>
      <w:r w:rsidRPr="00FC0C1E">
        <w:t xml:space="preserve"> Pobrzeże Kaszubskie, Pradolina Redy-Łeby oraz Pojezierze Kaszubskie. Oś miasta stanowi rz. Reda. W granicach jej zlewni znajduje się jednak jedynie 22,27% powierzchni m. Reda. Zgodnie z </w:t>
      </w:r>
      <w:r w:rsidRPr="00FC0C1E">
        <w:rPr>
          <w:i/>
        </w:rPr>
        <w:t>Mapą podziału hydrograficznego Polski</w:t>
      </w:r>
      <w:r w:rsidRPr="00FC0C1E">
        <w:t xml:space="preserve"> pozostała część miasta odwadniana jest przez:</w:t>
      </w:r>
    </w:p>
    <w:p w14:paraId="4675A8BB" w14:textId="77777777" w:rsidR="0084255A" w:rsidRPr="00FC0C1E" w:rsidRDefault="0084255A" w:rsidP="00D729D9">
      <w:pPr>
        <w:numPr>
          <w:ilvl w:val="0"/>
          <w:numId w:val="8"/>
        </w:numPr>
        <w:spacing w:before="0"/>
        <w:ind w:left="357" w:hanging="357"/>
      </w:pPr>
      <w:r w:rsidRPr="00FC0C1E">
        <w:t>Kanał Mrzezino: 29,63%;</w:t>
      </w:r>
    </w:p>
    <w:p w14:paraId="2AD6E97F" w14:textId="77777777" w:rsidR="0084255A" w:rsidRPr="00FC0C1E" w:rsidRDefault="0084255A" w:rsidP="00D729D9">
      <w:pPr>
        <w:numPr>
          <w:ilvl w:val="0"/>
          <w:numId w:val="8"/>
        </w:numPr>
        <w:spacing w:before="0"/>
        <w:ind w:left="357" w:hanging="357"/>
      </w:pPr>
      <w:r w:rsidRPr="00FC0C1E">
        <w:t>Zagórską Strugę: 28,14%;</w:t>
      </w:r>
    </w:p>
    <w:p w14:paraId="11C885A1" w14:textId="77777777" w:rsidR="0084255A" w:rsidRPr="00FC0C1E" w:rsidRDefault="0084255A" w:rsidP="00D729D9">
      <w:pPr>
        <w:numPr>
          <w:ilvl w:val="0"/>
          <w:numId w:val="8"/>
        </w:numPr>
        <w:spacing w:before="0"/>
        <w:ind w:left="357" w:hanging="357"/>
      </w:pPr>
      <w:proofErr w:type="spellStart"/>
      <w:r w:rsidRPr="00FC0C1E">
        <w:lastRenderedPageBreak/>
        <w:t>Gizdepkę</w:t>
      </w:r>
      <w:proofErr w:type="spellEnd"/>
      <w:r w:rsidRPr="00FC0C1E">
        <w:t>: 12,58%;</w:t>
      </w:r>
    </w:p>
    <w:p w14:paraId="54BB38D2" w14:textId="77777777" w:rsidR="0084255A" w:rsidRPr="00FC0C1E" w:rsidRDefault="0084255A" w:rsidP="00D729D9">
      <w:pPr>
        <w:numPr>
          <w:ilvl w:val="0"/>
          <w:numId w:val="8"/>
        </w:numPr>
        <w:spacing w:before="0"/>
        <w:ind w:left="357" w:hanging="357"/>
      </w:pPr>
      <w:r w:rsidRPr="00FC0C1E">
        <w:t>Dopływ spod Kąpina: 7,38%.</w:t>
      </w:r>
    </w:p>
    <w:p w14:paraId="6484D3E3" w14:textId="7025ADCD" w:rsidR="0084255A" w:rsidRPr="00FC0C1E" w:rsidRDefault="0084255A" w:rsidP="00B41600">
      <w:r w:rsidRPr="00FC0C1E">
        <w:t>W celu oceny zmian warunków hydrologicznych na obszarze miasta, jakie nastąpiły w ostatnich dekadach dokonano analizy danych pomiarowo-obserwacyjnych ze stacji Wejherowo na rz</w:t>
      </w:r>
      <w:r w:rsidR="00851064" w:rsidRPr="00FC0C1E">
        <w:t>ece</w:t>
      </w:r>
      <w:r w:rsidRPr="00FC0C1E">
        <w:t xml:space="preserve"> Redzie. Pomimo tego, iż stacja zlokalizowana jest powyżej miasta Reda, tendencje zmian charakterystyk hydrologicznych określone na jej podstawie powinny być reprezentatywne również dla m</w:t>
      </w:r>
      <w:r w:rsidR="00851064" w:rsidRPr="00FC0C1E">
        <w:t>iasta</w:t>
      </w:r>
      <w:r w:rsidRPr="00FC0C1E">
        <w:t xml:space="preserve"> Reda. Należy również podkreślić, iż na rz</w:t>
      </w:r>
      <w:r w:rsidR="00851064" w:rsidRPr="00FC0C1E">
        <w:t>ece</w:t>
      </w:r>
      <w:r w:rsidRPr="00FC0C1E">
        <w:t xml:space="preserve"> Redzie nie ma stacji pomiarowo-obserwacyjnych położonych poniżej stacji Wejherowo. </w:t>
      </w:r>
    </w:p>
    <w:p w14:paraId="5E6DB618" w14:textId="356870A5" w:rsidR="0084255A" w:rsidRPr="00FC0C1E" w:rsidRDefault="0084255A" w:rsidP="00B41600">
      <w:r w:rsidRPr="00FC0C1E">
        <w:t>W analizach wykonywanych na potrzeby niniejszego dokumentu wykorzystano dane z lat hydrologicznych 1991-2022. Przedstawione poniżej analizy hydrologiczne zostały wykonane w</w:t>
      </w:r>
      <w:r w:rsidR="005706EC">
        <w:t> </w:t>
      </w:r>
      <w:r w:rsidRPr="00FC0C1E">
        <w:t>odniesieniu do lat hydrologicznych. Rok hydrologiczny rozpoczyna się w dniu 1 listopada roku wcześniejszego niż kalendarzowy i kończy w dniu 30 października roku kalendarzowego.</w:t>
      </w:r>
    </w:p>
    <w:p w14:paraId="31EF9F9F" w14:textId="473EB9C0" w:rsidR="0084255A" w:rsidRPr="00FC0C1E" w:rsidRDefault="0084255A" w:rsidP="00B41600">
      <w:r w:rsidRPr="00FC0C1E">
        <w:t>Analiza zmian charakterystyk rocznych przepływu rz. Redy w profilu Wejherowo wskazuje, iż</w:t>
      </w:r>
      <w:r w:rsidR="005706EC">
        <w:t> </w:t>
      </w:r>
      <w:r w:rsidRPr="00FC0C1E">
        <w:t>w</w:t>
      </w:r>
      <w:r w:rsidR="005706EC">
        <w:t> </w:t>
      </w:r>
      <w:r w:rsidRPr="00FC0C1E">
        <w:t xml:space="preserve">okresie 1991-2022 nie nastąpiły znaczące tendencje zmian </w:t>
      </w:r>
      <w:r w:rsidR="000A2647" w:rsidRPr="00FC0C1E">
        <w:t xml:space="preserve">rocznych </w:t>
      </w:r>
      <w:r w:rsidRPr="00FC0C1E">
        <w:t>przepływów wysokich</w:t>
      </w:r>
      <w:r w:rsidR="000A2647">
        <w:t xml:space="preserve"> (WQ)</w:t>
      </w:r>
      <w:r w:rsidRPr="00FC0C1E">
        <w:t>, średnich</w:t>
      </w:r>
      <w:r w:rsidR="000A2647">
        <w:t xml:space="preserve"> (SQ)</w:t>
      </w:r>
      <w:r w:rsidRPr="00FC0C1E">
        <w:t xml:space="preserve"> i niskich </w:t>
      </w:r>
      <w:r w:rsidR="000A2647">
        <w:t>(NQ)</w:t>
      </w:r>
      <w:r w:rsidRPr="00FC0C1E">
        <w:t>. Cechują się one zmiennością rok do roku, jednak w okresie wieloletnim nie jest widoczna żadna istotna tendencja zmian (</w:t>
      </w:r>
      <w:r w:rsidR="009E4962" w:rsidRPr="00FC0C1E">
        <w:t xml:space="preserve">rys. </w:t>
      </w:r>
      <w:r w:rsidR="00807D72" w:rsidRPr="00FC0C1E">
        <w:t>90</w:t>
      </w:r>
      <w:r w:rsidRPr="00FC0C1E">
        <w:t xml:space="preserve">). </w:t>
      </w:r>
    </w:p>
    <w:p w14:paraId="50CB55A0" w14:textId="43AC4F5A" w:rsidR="0084255A" w:rsidRPr="00FC0C1E" w:rsidRDefault="000A2647" w:rsidP="000A2647">
      <w:pPr>
        <w:pStyle w:val="Obrazek"/>
      </w:pPr>
      <w:r>
        <w:drawing>
          <wp:inline distT="0" distB="0" distL="0" distR="0" wp14:anchorId="58266118" wp14:editId="61BFDB41">
            <wp:extent cx="5760000" cy="3580439"/>
            <wp:effectExtent l="0" t="0" r="0" b="127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0000" cy="3580439"/>
                    </a:xfrm>
                    <a:prstGeom prst="rect">
                      <a:avLst/>
                    </a:prstGeom>
                    <a:noFill/>
                  </pic:spPr>
                </pic:pic>
              </a:graphicData>
            </a:graphic>
          </wp:inline>
        </w:drawing>
      </w:r>
    </w:p>
    <w:p w14:paraId="23A0C42D" w14:textId="085F3038" w:rsidR="0084255A" w:rsidRPr="00FC0C1E" w:rsidRDefault="0084255A" w:rsidP="00E01A03">
      <w:pPr>
        <w:pStyle w:val="rysunki0"/>
      </w:pPr>
      <w:bookmarkStart w:id="178" w:name="_Toc178688852"/>
      <w:r w:rsidRPr="00FC0C1E">
        <w:t>Zmienność charakterystyk rocznych przepływ</w:t>
      </w:r>
      <w:r w:rsidR="000A2647">
        <w:t xml:space="preserve">ów </w:t>
      </w:r>
      <w:r w:rsidR="000A2647" w:rsidRPr="00FC0C1E">
        <w:t>wysokich</w:t>
      </w:r>
      <w:r w:rsidR="000A2647">
        <w:t xml:space="preserve"> (WQ)</w:t>
      </w:r>
      <w:r w:rsidR="000A2647" w:rsidRPr="00FC0C1E">
        <w:t>, średnich</w:t>
      </w:r>
      <w:r w:rsidR="000A2647">
        <w:t xml:space="preserve"> (SQ)</w:t>
      </w:r>
      <w:r w:rsidR="000A2647" w:rsidRPr="00FC0C1E">
        <w:t xml:space="preserve"> i niskich </w:t>
      </w:r>
      <w:r w:rsidR="000A2647">
        <w:t>(NQ)</w:t>
      </w:r>
      <w:r w:rsidRPr="00FC0C1E">
        <w:t xml:space="preserve"> – rz. Reda, profil Wejherowo</w:t>
      </w:r>
      <w:bookmarkEnd w:id="178"/>
    </w:p>
    <w:p w14:paraId="6992BF26" w14:textId="3E076278" w:rsidR="0084255A" w:rsidRPr="00FC0C1E" w:rsidRDefault="0084255A" w:rsidP="00B41600">
      <w:r w:rsidRPr="00FC0C1E">
        <w:t xml:space="preserve">W dokumencie takim jak </w:t>
      </w:r>
      <w:r w:rsidRPr="00FC0C1E">
        <w:rPr>
          <w:i/>
        </w:rPr>
        <w:t xml:space="preserve">Miejski </w:t>
      </w:r>
      <w:r w:rsidR="00263812" w:rsidRPr="00FC0C1E">
        <w:rPr>
          <w:i/>
        </w:rPr>
        <w:t>P</w:t>
      </w:r>
      <w:r w:rsidRPr="00FC0C1E">
        <w:rPr>
          <w:i/>
        </w:rPr>
        <w:t xml:space="preserve">lan </w:t>
      </w:r>
      <w:r w:rsidR="00263812" w:rsidRPr="00FC0C1E">
        <w:rPr>
          <w:i/>
        </w:rPr>
        <w:t>A</w:t>
      </w:r>
      <w:r w:rsidRPr="00FC0C1E">
        <w:rPr>
          <w:i/>
        </w:rPr>
        <w:t>daptacji do zmian klimatu</w:t>
      </w:r>
      <w:r w:rsidRPr="00FC0C1E">
        <w:t xml:space="preserve">, szczególną uwagę należy zwrócić na przejawy tychże zmian, nie tylko w przyszłości, ale również te, które obserwujemy już w tym momencie. W hydrologii zmiany klimatu przejawiają się m.in. poprzez zmiany w częstotliwości występowania zjawisk ekstremalnych takich jak susze i związane z nimi bezpośrednio niżówki oraz powodzie spowodowane wystąpieniem ekstremalnych wezbrań. </w:t>
      </w:r>
    </w:p>
    <w:p w14:paraId="3DBBF59D" w14:textId="77777777" w:rsidR="0084255A" w:rsidRPr="00FC0C1E" w:rsidRDefault="0084255A" w:rsidP="008A2CA0">
      <w:pPr>
        <w:pStyle w:val="Nagwek3"/>
      </w:pPr>
      <w:bookmarkStart w:id="179" w:name="_Toc178715097"/>
      <w:r w:rsidRPr="00FC0C1E">
        <w:lastRenderedPageBreak/>
        <w:t>Niżówki</w:t>
      </w:r>
      <w:bookmarkEnd w:id="179"/>
    </w:p>
    <w:p w14:paraId="6ECA5595" w14:textId="77777777" w:rsidR="0084255A" w:rsidRPr="00FC0C1E" w:rsidRDefault="0084255A" w:rsidP="00B41600">
      <w:r w:rsidRPr="00FC0C1E">
        <w:t>W wielu obszarach kraju obserwuje się wzrost częstotliwości i dotkliwości susz. Czy podobny proces widoczny jest w danych pomiarowo-obserwacyjnych ze stacji Wejherowo na rz. Redzie? Na wstępie konieczne jest doprecyzowanie pojęcia „niżówka”. Mianem niżówki określa się okres niskich przepływów w rzece spowodowanych ograniczonym jej zasilaniem wynikającym długotrwałej suszy atmosferycznej w półroczu letnim i utrudnionej infiltracji wody w zamarznięte podłoże w półroczu zimowym (</w:t>
      </w:r>
      <w:proofErr w:type="spellStart"/>
      <w:r w:rsidRPr="00FC0C1E">
        <w:t>Bajkiewicz</w:t>
      </w:r>
      <w:proofErr w:type="spellEnd"/>
      <w:r w:rsidRPr="00FC0C1E">
        <w:t>-Grabowska, Mikulski, 1999). Pojęcie to ma w dużej mierze subiektywny charakter. Nie istnieje jego jedna uniwersalna definicja. Tym samym brak jest szeroko uzgodnionych metod analizy niżówek (Węglarczyk, 2014). W literaturze funkcjonuje wiele równorzędnych metod określania przepływu granicznego niżówki, czyli przepływu poniżej którego uznaje się, że występuje niżówka. Każda z nich pozwala na otrzymanie nieco innych wyników, a tym samym wniosków z wykonanych analiz.</w:t>
      </w:r>
    </w:p>
    <w:p w14:paraId="63423541" w14:textId="77777777" w:rsidR="0084255A" w:rsidRPr="00FC0C1E" w:rsidRDefault="0084255A" w:rsidP="00B41600">
      <w:r w:rsidRPr="00FC0C1E">
        <w:t xml:space="preserve">Wśród kryteriów pozwalających na określenie przepływu granicznego niżówki można wymienić m.in. kryteria statystyczne, gospodarcze – np. wymogi przemysłu, gospodarki komunalnej, żeglugi, utrzymania przepływu nienaruszalnego, czy też jakości wody (Fal, 2007). W niniejszej analizie wykorzystano kryteria hydrologiczne. Zdaniem M. Ozga-Zielińskiej (1990), jako przepływ graniczny niżówek najbardziej uzasadnione jest uznanie największej wartości z przepływów minimalnych rocznych w wieloletnim okresie obserwacji (WNQ). Tak zdefiniowany przepływ graniczny może jednak być wielkością dużą wynikającą z wystąpienia w wieloleciu nawet jednego, wyjątkowo mokrego roku. Z tego też względu, biorąc pod uwagę fakt, iż w okresie wielolecia występuje statystycznie podobna liczba lat mokrych i suchych, jako wartość graniczną niżówek wielu autorów przyjmuje średni przepływ z minimów rocznych (SNQ). Niżówki określone w ten sposób w literaturze często określane są mianem niżówki głębokiej (Dębski, 1970; </w:t>
      </w:r>
      <w:proofErr w:type="spellStart"/>
      <w:r w:rsidRPr="00FC0C1E">
        <w:t>Bajkiewicz</w:t>
      </w:r>
      <w:proofErr w:type="spellEnd"/>
      <w:r w:rsidRPr="00FC0C1E">
        <w:t xml:space="preserve">-Grabowska, Mikulski, 1999). W tym miejscu warto dodać, iż według T. Tokarczyk (2010) dla zlewni obszaru Polski wartość SNQ jest zbliżona do przepływu o prawdopodobieństwie nieosiągnięcia </w:t>
      </w:r>
      <w:r w:rsidRPr="00FC0C1E">
        <w:rPr>
          <w:i/>
          <w:iCs/>
        </w:rPr>
        <w:t>Q</w:t>
      </w:r>
      <w:r w:rsidRPr="00FC0C1E">
        <w:rPr>
          <w:vertAlign w:val="subscript"/>
        </w:rPr>
        <w:t>70</w:t>
      </w:r>
      <w:r w:rsidRPr="00FC0C1E">
        <w:t xml:space="preserve"> określonego wg tzw. kryterium gospodarczego na podstawie sum czasów trwania przepływów wraz z wyższymi.</w:t>
      </w:r>
    </w:p>
    <w:p w14:paraId="7E01EFD4" w14:textId="2F238DB4" w:rsidR="0084255A" w:rsidRPr="00FC0C1E" w:rsidRDefault="0084255A" w:rsidP="00B41600">
      <w:r w:rsidRPr="00FC0C1E">
        <w:t>Kolejna kluczowa kwestia, to wskazanie minimalnego czasu trwania niżówki oraz zasad, zgodnie z</w:t>
      </w:r>
      <w:r w:rsidR="005706EC">
        <w:t> </w:t>
      </w:r>
      <w:r w:rsidRPr="00FC0C1E">
        <w:t xml:space="preserve">którymi agregowane będą zdarzenia występujące w bliskich terminach. Również w tym przypadku analiza literatury nie daje jednoznacznej odpowiedzi. W badaniach prowadzonych w Polsce za minimalny czas trwania zdarzenia przyjmuje się od 1, 5, 7, 10 do 20 dni (Kaznowska 2011; Tomaszewski, 2015). Minimalny czas między dwiema różnymi niżówkami wg różnych opracowań wynosi 3, 5, 7, 14 dni (Tomaszewski, 2015, Węglarczyk, 2014, </w:t>
      </w:r>
      <w:proofErr w:type="spellStart"/>
      <w:r w:rsidRPr="00FC0C1E">
        <w:t>Zelenhasić</w:t>
      </w:r>
      <w:proofErr w:type="spellEnd"/>
      <w:r w:rsidRPr="00FC0C1E">
        <w:t xml:space="preserve"> and </w:t>
      </w:r>
      <w:proofErr w:type="spellStart"/>
      <w:r w:rsidRPr="00FC0C1E">
        <w:t>Salvai</w:t>
      </w:r>
      <w:proofErr w:type="spellEnd"/>
      <w:r w:rsidRPr="00FC0C1E">
        <w:t>, 1987 za Kaznowska, 2011). W</w:t>
      </w:r>
      <w:r w:rsidR="005706EC">
        <w:t> </w:t>
      </w:r>
      <w:r w:rsidRPr="00FC0C1E">
        <w:t>niniejszej analizie jako minimalny czas trwania niżówki przyjęto 7 dni, zaś za minimalny czas między dwiema różnymi niżówkami uznano 3 dni. Niżówki występujące po sobie w krótszym czasie zostały potraktowane jako jedno zdarzenie.</w:t>
      </w:r>
    </w:p>
    <w:p w14:paraId="2B5A8377" w14:textId="77777777" w:rsidR="0084255A" w:rsidRPr="00FC0C1E" w:rsidRDefault="0084255A" w:rsidP="00B41600">
      <w:r w:rsidRPr="00FC0C1E">
        <w:t>Obliczone zgodnie z powyższym algorytmem przepływy graniczne niżówek dla profilu Wejherowo na rz. Redzie na podstawie obserwacji z lat 1991-2022 wynoszą odpowiednio:</w:t>
      </w:r>
    </w:p>
    <w:p w14:paraId="4A7231FD" w14:textId="77777777" w:rsidR="0084255A" w:rsidRPr="00FC0C1E" w:rsidRDefault="0084255A" w:rsidP="00D729D9">
      <w:pPr>
        <w:pStyle w:val="Akapitzlist"/>
        <w:numPr>
          <w:ilvl w:val="0"/>
          <w:numId w:val="10"/>
        </w:numPr>
        <w:ind w:left="357" w:hanging="357"/>
      </w:pPr>
      <w:r w:rsidRPr="00FC0C1E">
        <w:t>dla niżówek ogółem: WNQ = 2,96 m</w:t>
      </w:r>
      <w:r w:rsidRPr="00FC0C1E">
        <w:rPr>
          <w:vertAlign w:val="superscript"/>
        </w:rPr>
        <w:t>3</w:t>
      </w:r>
      <w:r w:rsidRPr="00FC0C1E">
        <w:t>/s;</w:t>
      </w:r>
    </w:p>
    <w:p w14:paraId="19F494DF" w14:textId="77777777" w:rsidR="0084255A" w:rsidRPr="00FC0C1E" w:rsidRDefault="0084255A" w:rsidP="00D729D9">
      <w:pPr>
        <w:pStyle w:val="Akapitzlist"/>
        <w:numPr>
          <w:ilvl w:val="0"/>
          <w:numId w:val="10"/>
        </w:numPr>
        <w:ind w:left="357" w:hanging="357"/>
      </w:pPr>
      <w:r w:rsidRPr="00FC0C1E">
        <w:t>dla niżówek głębokich:</w:t>
      </w:r>
      <w:r w:rsidRPr="00FC0C1E">
        <w:rPr>
          <w:i/>
          <w:iCs/>
        </w:rPr>
        <w:t xml:space="preserve"> </w:t>
      </w:r>
      <w:r w:rsidRPr="00FC0C1E">
        <w:t xml:space="preserve">SNQ </w:t>
      </w:r>
      <w:r w:rsidRPr="00FC0C1E">
        <w:rPr>
          <w:i/>
          <w:iCs/>
        </w:rPr>
        <w:t>=</w:t>
      </w:r>
      <w:r w:rsidRPr="00FC0C1E">
        <w:t xml:space="preserve"> 2,39 m</w:t>
      </w:r>
      <w:r w:rsidRPr="00FC0C1E">
        <w:rPr>
          <w:vertAlign w:val="superscript"/>
        </w:rPr>
        <w:t>3</w:t>
      </w:r>
      <w:r w:rsidRPr="00FC0C1E">
        <w:t>/s.</w:t>
      </w:r>
    </w:p>
    <w:p w14:paraId="5700004F" w14:textId="77777777" w:rsidR="0084255A" w:rsidRPr="00FC0C1E" w:rsidRDefault="0084255A" w:rsidP="00B41600">
      <w:r w:rsidRPr="00FC0C1E">
        <w:t xml:space="preserve">E. </w:t>
      </w:r>
      <w:proofErr w:type="spellStart"/>
      <w:r w:rsidRPr="00FC0C1E">
        <w:t>Bajkiewicz</w:t>
      </w:r>
      <w:proofErr w:type="spellEnd"/>
      <w:r w:rsidRPr="00FC0C1E">
        <w:t>-Grabowska i Z. Mikulski (1999) oraz S. Węglarczyk (2014) jako podstawowe uznają następujące charakterystyki ilościowe niżówek:</w:t>
      </w:r>
    </w:p>
    <w:p w14:paraId="3618B39C" w14:textId="07C84F38" w:rsidR="0084255A" w:rsidRPr="00FC0C1E" w:rsidRDefault="00B41600" w:rsidP="00D729D9">
      <w:pPr>
        <w:pStyle w:val="Akapitzlist"/>
        <w:numPr>
          <w:ilvl w:val="0"/>
          <w:numId w:val="11"/>
        </w:numPr>
        <w:spacing w:before="0"/>
        <w:ind w:left="357" w:hanging="357"/>
      </w:pPr>
      <w:r w:rsidRPr="00FC0C1E">
        <w:t>p</w:t>
      </w:r>
      <w:r w:rsidR="0084255A" w:rsidRPr="00FC0C1E">
        <w:t>rzepływ ekstremalny niżówki;</w:t>
      </w:r>
    </w:p>
    <w:p w14:paraId="6CAF4A80" w14:textId="37C66EDA" w:rsidR="0084255A" w:rsidRPr="00FC0C1E" w:rsidRDefault="00B41600" w:rsidP="00D729D9">
      <w:pPr>
        <w:pStyle w:val="Akapitzlist"/>
        <w:numPr>
          <w:ilvl w:val="0"/>
          <w:numId w:val="11"/>
        </w:numPr>
        <w:spacing w:before="0"/>
        <w:ind w:left="357" w:hanging="357"/>
      </w:pPr>
      <w:r w:rsidRPr="00FC0C1E">
        <w:lastRenderedPageBreak/>
        <w:t>pr</w:t>
      </w:r>
      <w:r w:rsidR="0084255A" w:rsidRPr="00FC0C1E">
        <w:t>zepływ średni niżówki;</w:t>
      </w:r>
    </w:p>
    <w:p w14:paraId="1BCA00BF" w14:textId="16D98B25" w:rsidR="0084255A" w:rsidRPr="00FC0C1E" w:rsidRDefault="00B41600" w:rsidP="00D729D9">
      <w:pPr>
        <w:pStyle w:val="Akapitzlist"/>
        <w:numPr>
          <w:ilvl w:val="0"/>
          <w:numId w:val="11"/>
        </w:numPr>
        <w:spacing w:before="0"/>
        <w:ind w:left="357" w:hanging="357"/>
      </w:pPr>
      <w:r w:rsidRPr="00FC0C1E">
        <w:t>o</w:t>
      </w:r>
      <w:r w:rsidR="0084255A" w:rsidRPr="00FC0C1E">
        <w:t>bjętość niżówki, czyli objętość niedoboru wody;</w:t>
      </w:r>
    </w:p>
    <w:p w14:paraId="2F8B56C3" w14:textId="6906FFCE" w:rsidR="0084255A" w:rsidRPr="00FC0C1E" w:rsidRDefault="00B41600" w:rsidP="00D729D9">
      <w:pPr>
        <w:pStyle w:val="Akapitzlist"/>
        <w:numPr>
          <w:ilvl w:val="0"/>
          <w:numId w:val="11"/>
        </w:numPr>
        <w:spacing w:before="0"/>
        <w:ind w:left="357" w:hanging="357"/>
      </w:pPr>
      <w:r w:rsidRPr="00FC0C1E">
        <w:t>c</w:t>
      </w:r>
      <w:r w:rsidR="0084255A" w:rsidRPr="00FC0C1E">
        <w:t>zas trwania niżówki;</w:t>
      </w:r>
    </w:p>
    <w:p w14:paraId="0F8C333C" w14:textId="5DF0B5C7" w:rsidR="0084255A" w:rsidRPr="00FC0C1E" w:rsidRDefault="00B41600" w:rsidP="00D729D9">
      <w:pPr>
        <w:pStyle w:val="Akapitzlist"/>
        <w:numPr>
          <w:ilvl w:val="0"/>
          <w:numId w:val="11"/>
        </w:numPr>
        <w:spacing w:before="0"/>
        <w:ind w:left="357" w:hanging="357"/>
      </w:pPr>
      <w:r w:rsidRPr="00FC0C1E">
        <w:t>c</w:t>
      </w:r>
      <w:r w:rsidR="0084255A" w:rsidRPr="00FC0C1E">
        <w:t>zas pomiędzy kolejnymi niżówkami.</w:t>
      </w:r>
    </w:p>
    <w:p w14:paraId="109647B6" w14:textId="69C7F64E" w:rsidR="0084255A" w:rsidRPr="00FC0C1E" w:rsidRDefault="0084255A" w:rsidP="00B41600">
      <w:r w:rsidRPr="00FC0C1E">
        <w:t>Dla obu typów analizowanych niżówek zostały one zestawione w poniższej (</w:t>
      </w:r>
      <w:r w:rsidR="00B41600" w:rsidRPr="00FC0C1E">
        <w:t xml:space="preserve">tab. </w:t>
      </w:r>
      <w:r w:rsidR="00807D72" w:rsidRPr="00FC0C1E">
        <w:t>3 i 4</w:t>
      </w:r>
      <w:r w:rsidRPr="00FC0C1E">
        <w:t>). W</w:t>
      </w:r>
      <w:r w:rsidR="00B41600" w:rsidRPr="00FC0C1E">
        <w:t> </w:t>
      </w:r>
      <w:r w:rsidRPr="00FC0C1E">
        <w:t>wyniku wykonanej analizy danych stwierdzono wyraźną tendencję malejącą czasu trwania niżówek w</w:t>
      </w:r>
      <w:r w:rsidR="00807D72" w:rsidRPr="00FC0C1E">
        <w:t> </w:t>
      </w:r>
      <w:r w:rsidRPr="00FC0C1E">
        <w:t>poszczególnych latach hydrologicznych (</w:t>
      </w:r>
      <w:r w:rsidR="009E4962" w:rsidRPr="00FC0C1E">
        <w:t xml:space="preserve">rys. </w:t>
      </w:r>
      <w:r w:rsidR="00807D72" w:rsidRPr="00FC0C1E">
        <w:t>91</w:t>
      </w:r>
      <w:r w:rsidRPr="00FC0C1E">
        <w:t>), jak również deficytu niżówek w poszczególnych latach (</w:t>
      </w:r>
      <w:r w:rsidR="009E4962" w:rsidRPr="00FC0C1E">
        <w:t xml:space="preserve">rys. </w:t>
      </w:r>
      <w:r w:rsidR="00807D72" w:rsidRPr="00FC0C1E">
        <w:t>92</w:t>
      </w:r>
      <w:r w:rsidRPr="00FC0C1E">
        <w:t>). W analizowanym okresie najwięcej, najgłębszych niżówek odnotowano do połowy lat</w:t>
      </w:r>
      <w:r w:rsidR="00807D72" w:rsidRPr="00FC0C1E">
        <w:t> </w:t>
      </w:r>
      <w:r w:rsidRPr="00FC0C1E">
        <w:t xml:space="preserve">90. XIX w. W późniejszym okresie występowanie niżówek głębokich należało do rzadkości. </w:t>
      </w:r>
    </w:p>
    <w:p w14:paraId="7049CC75" w14:textId="120E4300" w:rsidR="0084255A" w:rsidRPr="00FC0C1E" w:rsidRDefault="0084255A" w:rsidP="00807D72">
      <w:pPr>
        <w:pStyle w:val="Tabela"/>
      </w:pPr>
      <w:bookmarkStart w:id="180" w:name="_Toc177580366"/>
      <w:r w:rsidRPr="00FC0C1E">
        <w:t>Niżówki ogółem w okresie 1991-2022 w profilu Wejherowo, rz. Reda</w:t>
      </w:r>
      <w:bookmarkEnd w:id="180"/>
    </w:p>
    <w:tbl>
      <w:tblPr>
        <w:tblStyle w:val="Tabela-Siatka"/>
        <w:tblW w:w="5000" w:type="pct"/>
        <w:jc w:val="center"/>
        <w:tblLook w:val="04A0" w:firstRow="1" w:lastRow="0" w:firstColumn="1" w:lastColumn="0" w:noHBand="0" w:noVBand="1"/>
      </w:tblPr>
      <w:tblGrid>
        <w:gridCol w:w="1244"/>
        <w:gridCol w:w="1244"/>
        <w:gridCol w:w="1314"/>
        <w:gridCol w:w="1314"/>
        <w:gridCol w:w="1316"/>
        <w:gridCol w:w="1314"/>
        <w:gridCol w:w="1316"/>
      </w:tblGrid>
      <w:tr w:rsidR="0084255A" w:rsidRPr="00FC0C1E" w14:paraId="097C65B6" w14:textId="77777777" w:rsidTr="00B41600">
        <w:trPr>
          <w:tblHeader/>
          <w:jc w:val="center"/>
        </w:trPr>
        <w:tc>
          <w:tcPr>
            <w:tcW w:w="1372" w:type="pct"/>
            <w:gridSpan w:val="2"/>
            <w:vAlign w:val="center"/>
            <w:hideMark/>
          </w:tcPr>
          <w:p w14:paraId="5A359F4F" w14:textId="77777777" w:rsidR="0084255A" w:rsidRPr="00FC0C1E" w:rsidRDefault="0084255A" w:rsidP="00B41600">
            <w:pPr>
              <w:pStyle w:val="Tekstwtabeli"/>
              <w:jc w:val="center"/>
              <w:rPr>
                <w:lang w:val="pl-PL"/>
              </w:rPr>
            </w:pPr>
            <w:r w:rsidRPr="00FC0C1E">
              <w:rPr>
                <w:lang w:val="pl-PL"/>
              </w:rPr>
              <w:t>Okres</w:t>
            </w:r>
          </w:p>
        </w:tc>
        <w:tc>
          <w:tcPr>
            <w:tcW w:w="725" w:type="pct"/>
            <w:vMerge w:val="restart"/>
            <w:vAlign w:val="center"/>
            <w:hideMark/>
          </w:tcPr>
          <w:p w14:paraId="562D8ED0" w14:textId="77777777" w:rsidR="0084255A" w:rsidRPr="00FC0C1E" w:rsidRDefault="0084255A" w:rsidP="00B41600">
            <w:pPr>
              <w:pStyle w:val="Tekstwtabeli"/>
              <w:jc w:val="center"/>
              <w:rPr>
                <w:lang w:val="pl-PL"/>
              </w:rPr>
            </w:pPr>
            <w:r w:rsidRPr="00FC0C1E">
              <w:rPr>
                <w:lang w:val="pl-PL"/>
              </w:rPr>
              <w:t xml:space="preserve">Czas trwania </w:t>
            </w:r>
            <w:r w:rsidRPr="00FC0C1E">
              <w:rPr>
                <w:lang w:val="pl-PL"/>
              </w:rPr>
              <w:br/>
              <w:t>[dni]</w:t>
            </w:r>
          </w:p>
        </w:tc>
        <w:tc>
          <w:tcPr>
            <w:tcW w:w="725" w:type="pct"/>
            <w:vMerge w:val="restart"/>
            <w:vAlign w:val="center"/>
            <w:hideMark/>
          </w:tcPr>
          <w:p w14:paraId="2CCC97BB" w14:textId="77777777" w:rsidR="0084255A" w:rsidRPr="00FC0C1E" w:rsidRDefault="0084255A" w:rsidP="00B41600">
            <w:pPr>
              <w:pStyle w:val="Tekstwtabeli"/>
              <w:jc w:val="center"/>
              <w:rPr>
                <w:lang w:val="pl-PL"/>
              </w:rPr>
            </w:pPr>
            <w:r w:rsidRPr="00FC0C1E">
              <w:rPr>
                <w:lang w:val="pl-PL"/>
              </w:rPr>
              <w:t xml:space="preserve">Deficyt niżówki </w:t>
            </w:r>
            <w:r w:rsidRPr="00FC0C1E">
              <w:rPr>
                <w:lang w:val="pl-PL"/>
              </w:rPr>
              <w:br/>
              <w:t>[tys. m</w:t>
            </w:r>
            <w:r w:rsidRPr="00FC0C1E">
              <w:rPr>
                <w:vertAlign w:val="superscript"/>
                <w:lang w:val="pl-PL"/>
              </w:rPr>
              <w:t>3</w:t>
            </w:r>
            <w:r w:rsidRPr="00FC0C1E">
              <w:rPr>
                <w:lang w:val="pl-PL"/>
              </w:rPr>
              <w:t>]</w:t>
            </w:r>
          </w:p>
        </w:tc>
        <w:tc>
          <w:tcPr>
            <w:tcW w:w="726" w:type="pct"/>
            <w:vMerge w:val="restart"/>
            <w:vAlign w:val="center"/>
            <w:hideMark/>
          </w:tcPr>
          <w:p w14:paraId="3FE5B66D" w14:textId="77777777" w:rsidR="0084255A" w:rsidRPr="00FC0C1E" w:rsidRDefault="0084255A" w:rsidP="00B41600">
            <w:pPr>
              <w:pStyle w:val="Tekstwtabeli"/>
              <w:jc w:val="center"/>
              <w:rPr>
                <w:lang w:val="pl-PL"/>
              </w:rPr>
            </w:pPr>
            <w:r w:rsidRPr="00FC0C1E">
              <w:rPr>
                <w:lang w:val="pl-PL"/>
              </w:rPr>
              <w:t xml:space="preserve">Przepływ minimalny </w:t>
            </w:r>
            <w:r w:rsidRPr="00FC0C1E">
              <w:rPr>
                <w:lang w:val="pl-PL"/>
              </w:rPr>
              <w:br/>
              <w:t>[m</w:t>
            </w:r>
            <w:r w:rsidRPr="00FC0C1E">
              <w:rPr>
                <w:vertAlign w:val="superscript"/>
                <w:lang w:val="pl-PL"/>
              </w:rPr>
              <w:t>3</w:t>
            </w:r>
            <w:r w:rsidRPr="00FC0C1E">
              <w:rPr>
                <w:lang w:val="pl-PL"/>
              </w:rPr>
              <w:t>/s]</w:t>
            </w:r>
          </w:p>
        </w:tc>
        <w:tc>
          <w:tcPr>
            <w:tcW w:w="725" w:type="pct"/>
            <w:vMerge w:val="restart"/>
            <w:vAlign w:val="center"/>
            <w:hideMark/>
          </w:tcPr>
          <w:p w14:paraId="6A94571A" w14:textId="77777777" w:rsidR="0084255A" w:rsidRPr="00FC0C1E" w:rsidRDefault="0084255A" w:rsidP="00B41600">
            <w:pPr>
              <w:pStyle w:val="Tekstwtabeli"/>
              <w:jc w:val="center"/>
              <w:rPr>
                <w:lang w:val="pl-PL"/>
              </w:rPr>
            </w:pPr>
            <w:r w:rsidRPr="00FC0C1E">
              <w:rPr>
                <w:lang w:val="pl-PL"/>
              </w:rPr>
              <w:t xml:space="preserve">Średni przepływ </w:t>
            </w:r>
            <w:r w:rsidRPr="00FC0C1E">
              <w:rPr>
                <w:lang w:val="pl-PL"/>
              </w:rPr>
              <w:br/>
              <w:t>[m</w:t>
            </w:r>
            <w:r w:rsidRPr="00FC0C1E">
              <w:rPr>
                <w:vertAlign w:val="superscript"/>
                <w:lang w:val="pl-PL"/>
              </w:rPr>
              <w:t>3</w:t>
            </w:r>
            <w:r w:rsidRPr="00FC0C1E">
              <w:rPr>
                <w:lang w:val="pl-PL"/>
              </w:rPr>
              <w:t>/s]</w:t>
            </w:r>
          </w:p>
        </w:tc>
        <w:tc>
          <w:tcPr>
            <w:tcW w:w="726" w:type="pct"/>
            <w:vMerge w:val="restart"/>
            <w:vAlign w:val="center"/>
            <w:hideMark/>
          </w:tcPr>
          <w:p w14:paraId="57DE62AD" w14:textId="77777777" w:rsidR="0084255A" w:rsidRPr="00FC0C1E" w:rsidRDefault="0084255A" w:rsidP="00B41600">
            <w:pPr>
              <w:pStyle w:val="Tekstwtabeli"/>
              <w:jc w:val="center"/>
              <w:rPr>
                <w:lang w:val="pl-PL"/>
              </w:rPr>
            </w:pPr>
            <w:r w:rsidRPr="00FC0C1E">
              <w:rPr>
                <w:lang w:val="pl-PL"/>
              </w:rPr>
              <w:t>Czas do kolejnej niżówki</w:t>
            </w:r>
            <w:r w:rsidRPr="00FC0C1E">
              <w:rPr>
                <w:lang w:val="pl-PL"/>
              </w:rPr>
              <w:br/>
              <w:t>[dni]</w:t>
            </w:r>
          </w:p>
        </w:tc>
      </w:tr>
      <w:tr w:rsidR="0084255A" w:rsidRPr="00FC0C1E" w14:paraId="2AF0D7F9" w14:textId="77777777" w:rsidTr="00B41600">
        <w:trPr>
          <w:tblHeader/>
          <w:jc w:val="center"/>
        </w:trPr>
        <w:tc>
          <w:tcPr>
            <w:tcW w:w="686" w:type="pct"/>
            <w:noWrap/>
            <w:vAlign w:val="center"/>
            <w:hideMark/>
          </w:tcPr>
          <w:p w14:paraId="0456A8F3" w14:textId="77777777" w:rsidR="0084255A" w:rsidRPr="00FC0C1E" w:rsidRDefault="0084255A" w:rsidP="00B41600">
            <w:pPr>
              <w:pStyle w:val="Tekstwtabeli"/>
              <w:jc w:val="center"/>
              <w:rPr>
                <w:lang w:val="pl-PL"/>
              </w:rPr>
            </w:pPr>
            <w:r w:rsidRPr="00FC0C1E">
              <w:rPr>
                <w:lang w:val="pl-PL"/>
              </w:rPr>
              <w:t>od</w:t>
            </w:r>
          </w:p>
        </w:tc>
        <w:tc>
          <w:tcPr>
            <w:tcW w:w="686" w:type="pct"/>
            <w:noWrap/>
            <w:vAlign w:val="center"/>
            <w:hideMark/>
          </w:tcPr>
          <w:p w14:paraId="0B9C1DBD" w14:textId="35538572" w:rsidR="0084255A" w:rsidRPr="00FC0C1E" w:rsidRDefault="000140E0" w:rsidP="00B41600">
            <w:pPr>
              <w:pStyle w:val="Tekstwtabeli"/>
              <w:jc w:val="center"/>
              <w:rPr>
                <w:lang w:val="pl-PL"/>
              </w:rPr>
            </w:pPr>
            <w:r w:rsidRPr="00FC0C1E">
              <w:rPr>
                <w:lang w:val="pl-PL"/>
              </w:rPr>
              <w:t>D</w:t>
            </w:r>
            <w:r w:rsidR="0084255A" w:rsidRPr="00FC0C1E">
              <w:rPr>
                <w:lang w:val="pl-PL"/>
              </w:rPr>
              <w:t>o</w:t>
            </w:r>
          </w:p>
        </w:tc>
        <w:tc>
          <w:tcPr>
            <w:tcW w:w="725" w:type="pct"/>
            <w:vMerge/>
            <w:vAlign w:val="center"/>
            <w:hideMark/>
          </w:tcPr>
          <w:p w14:paraId="7F2D9C9F" w14:textId="77777777" w:rsidR="0084255A" w:rsidRPr="00FC0C1E" w:rsidRDefault="0084255A" w:rsidP="00B41600">
            <w:pPr>
              <w:pStyle w:val="Tekstwtabeli"/>
              <w:jc w:val="center"/>
              <w:rPr>
                <w:lang w:val="pl-PL"/>
              </w:rPr>
            </w:pPr>
          </w:p>
        </w:tc>
        <w:tc>
          <w:tcPr>
            <w:tcW w:w="725" w:type="pct"/>
            <w:vMerge/>
            <w:vAlign w:val="center"/>
            <w:hideMark/>
          </w:tcPr>
          <w:p w14:paraId="13DE6C1C" w14:textId="77777777" w:rsidR="0084255A" w:rsidRPr="00FC0C1E" w:rsidRDefault="0084255A" w:rsidP="00B41600">
            <w:pPr>
              <w:pStyle w:val="Tekstwtabeli"/>
              <w:jc w:val="center"/>
              <w:rPr>
                <w:lang w:val="pl-PL"/>
              </w:rPr>
            </w:pPr>
          </w:p>
        </w:tc>
        <w:tc>
          <w:tcPr>
            <w:tcW w:w="726" w:type="pct"/>
            <w:vMerge/>
            <w:vAlign w:val="center"/>
            <w:hideMark/>
          </w:tcPr>
          <w:p w14:paraId="56E63AD3" w14:textId="77777777" w:rsidR="0084255A" w:rsidRPr="00FC0C1E" w:rsidRDefault="0084255A" w:rsidP="00B41600">
            <w:pPr>
              <w:pStyle w:val="Tekstwtabeli"/>
              <w:jc w:val="center"/>
              <w:rPr>
                <w:lang w:val="pl-PL"/>
              </w:rPr>
            </w:pPr>
          </w:p>
        </w:tc>
        <w:tc>
          <w:tcPr>
            <w:tcW w:w="725" w:type="pct"/>
            <w:vMerge/>
            <w:vAlign w:val="center"/>
            <w:hideMark/>
          </w:tcPr>
          <w:p w14:paraId="596B8386" w14:textId="77777777" w:rsidR="0084255A" w:rsidRPr="00FC0C1E" w:rsidRDefault="0084255A" w:rsidP="00B41600">
            <w:pPr>
              <w:pStyle w:val="Tekstwtabeli"/>
              <w:jc w:val="center"/>
              <w:rPr>
                <w:lang w:val="pl-PL"/>
              </w:rPr>
            </w:pPr>
          </w:p>
        </w:tc>
        <w:tc>
          <w:tcPr>
            <w:tcW w:w="726" w:type="pct"/>
            <w:vMerge/>
            <w:vAlign w:val="center"/>
            <w:hideMark/>
          </w:tcPr>
          <w:p w14:paraId="0CA1817A" w14:textId="77777777" w:rsidR="0084255A" w:rsidRPr="00FC0C1E" w:rsidRDefault="0084255A" w:rsidP="00B41600">
            <w:pPr>
              <w:pStyle w:val="Tekstwtabeli"/>
              <w:jc w:val="center"/>
              <w:rPr>
                <w:lang w:val="pl-PL"/>
              </w:rPr>
            </w:pPr>
          </w:p>
        </w:tc>
      </w:tr>
      <w:tr w:rsidR="0084255A" w:rsidRPr="00FC0C1E" w14:paraId="3308ED35" w14:textId="77777777" w:rsidTr="00B41600">
        <w:trPr>
          <w:jc w:val="center"/>
        </w:trPr>
        <w:tc>
          <w:tcPr>
            <w:tcW w:w="686" w:type="pct"/>
            <w:noWrap/>
            <w:vAlign w:val="center"/>
            <w:hideMark/>
          </w:tcPr>
          <w:p w14:paraId="749A3D33" w14:textId="77777777" w:rsidR="0084255A" w:rsidRPr="00FC0C1E" w:rsidRDefault="0084255A" w:rsidP="00B41600">
            <w:pPr>
              <w:pStyle w:val="Tekstwtabeli"/>
              <w:jc w:val="center"/>
              <w:rPr>
                <w:lang w:val="pl-PL"/>
              </w:rPr>
            </w:pPr>
            <w:r w:rsidRPr="00FC0C1E">
              <w:rPr>
                <w:lang w:val="pl-PL"/>
              </w:rPr>
              <w:t>25.04.1991</w:t>
            </w:r>
          </w:p>
        </w:tc>
        <w:tc>
          <w:tcPr>
            <w:tcW w:w="686" w:type="pct"/>
            <w:noWrap/>
            <w:vAlign w:val="center"/>
            <w:hideMark/>
          </w:tcPr>
          <w:p w14:paraId="5C2AD43F" w14:textId="77777777" w:rsidR="0084255A" w:rsidRPr="00FC0C1E" w:rsidRDefault="0084255A" w:rsidP="00B41600">
            <w:pPr>
              <w:pStyle w:val="Tekstwtabeli"/>
              <w:jc w:val="center"/>
              <w:rPr>
                <w:lang w:val="pl-PL"/>
              </w:rPr>
            </w:pPr>
            <w:r w:rsidRPr="00FC0C1E">
              <w:rPr>
                <w:lang w:val="pl-PL"/>
              </w:rPr>
              <w:t>03.05.1991</w:t>
            </w:r>
          </w:p>
        </w:tc>
        <w:tc>
          <w:tcPr>
            <w:tcW w:w="725" w:type="pct"/>
            <w:noWrap/>
            <w:vAlign w:val="center"/>
            <w:hideMark/>
          </w:tcPr>
          <w:p w14:paraId="721D6580" w14:textId="77777777" w:rsidR="0084255A" w:rsidRPr="00FC0C1E" w:rsidRDefault="0084255A" w:rsidP="00B41600">
            <w:pPr>
              <w:pStyle w:val="Tekstwtabeli"/>
              <w:jc w:val="center"/>
              <w:rPr>
                <w:lang w:val="pl-PL"/>
              </w:rPr>
            </w:pPr>
            <w:r w:rsidRPr="00FC0C1E">
              <w:rPr>
                <w:lang w:val="pl-PL"/>
              </w:rPr>
              <w:t>9</w:t>
            </w:r>
          </w:p>
        </w:tc>
        <w:tc>
          <w:tcPr>
            <w:tcW w:w="725" w:type="pct"/>
            <w:noWrap/>
            <w:vAlign w:val="center"/>
            <w:hideMark/>
          </w:tcPr>
          <w:p w14:paraId="6CCBDFED" w14:textId="77777777" w:rsidR="0084255A" w:rsidRPr="00FC0C1E" w:rsidRDefault="0084255A" w:rsidP="00B41600">
            <w:pPr>
              <w:pStyle w:val="Tekstwtabeli"/>
              <w:jc w:val="center"/>
              <w:rPr>
                <w:lang w:val="pl-PL"/>
              </w:rPr>
            </w:pPr>
            <w:r w:rsidRPr="00FC0C1E">
              <w:rPr>
                <w:lang w:val="pl-PL"/>
              </w:rPr>
              <w:t>61,33</w:t>
            </w:r>
          </w:p>
        </w:tc>
        <w:tc>
          <w:tcPr>
            <w:tcW w:w="726" w:type="pct"/>
            <w:noWrap/>
            <w:vAlign w:val="center"/>
            <w:hideMark/>
          </w:tcPr>
          <w:p w14:paraId="645A6DD3" w14:textId="77777777" w:rsidR="0084255A" w:rsidRPr="00FC0C1E" w:rsidRDefault="0084255A" w:rsidP="00B41600">
            <w:pPr>
              <w:pStyle w:val="Tekstwtabeli"/>
              <w:jc w:val="center"/>
              <w:rPr>
                <w:lang w:val="pl-PL"/>
              </w:rPr>
            </w:pPr>
            <w:r w:rsidRPr="00FC0C1E">
              <w:rPr>
                <w:lang w:val="pl-PL"/>
              </w:rPr>
              <w:t>2,78</w:t>
            </w:r>
          </w:p>
        </w:tc>
        <w:tc>
          <w:tcPr>
            <w:tcW w:w="725" w:type="pct"/>
            <w:noWrap/>
            <w:vAlign w:val="center"/>
            <w:hideMark/>
          </w:tcPr>
          <w:p w14:paraId="7C3412B0" w14:textId="77777777" w:rsidR="0084255A" w:rsidRPr="00FC0C1E" w:rsidRDefault="0084255A" w:rsidP="00B41600">
            <w:pPr>
              <w:pStyle w:val="Tekstwtabeli"/>
              <w:jc w:val="center"/>
              <w:rPr>
                <w:lang w:val="pl-PL"/>
              </w:rPr>
            </w:pPr>
            <w:r w:rsidRPr="00FC0C1E">
              <w:rPr>
                <w:lang w:val="pl-PL"/>
              </w:rPr>
              <w:t>2,88</w:t>
            </w:r>
          </w:p>
        </w:tc>
        <w:tc>
          <w:tcPr>
            <w:tcW w:w="726" w:type="pct"/>
            <w:noWrap/>
            <w:vAlign w:val="center"/>
            <w:hideMark/>
          </w:tcPr>
          <w:p w14:paraId="74BDDE60" w14:textId="77777777" w:rsidR="0084255A" w:rsidRPr="00FC0C1E" w:rsidRDefault="0084255A" w:rsidP="00B41600">
            <w:pPr>
              <w:pStyle w:val="Tekstwtabeli"/>
              <w:jc w:val="center"/>
              <w:rPr>
                <w:lang w:val="pl-PL"/>
              </w:rPr>
            </w:pPr>
            <w:r w:rsidRPr="00FC0C1E">
              <w:rPr>
                <w:lang w:val="pl-PL"/>
              </w:rPr>
              <w:t>27</w:t>
            </w:r>
          </w:p>
        </w:tc>
      </w:tr>
      <w:tr w:rsidR="0084255A" w:rsidRPr="00FC0C1E" w14:paraId="3921C785" w14:textId="77777777" w:rsidTr="00B41600">
        <w:trPr>
          <w:jc w:val="center"/>
        </w:trPr>
        <w:tc>
          <w:tcPr>
            <w:tcW w:w="686" w:type="pct"/>
            <w:noWrap/>
            <w:vAlign w:val="center"/>
            <w:hideMark/>
          </w:tcPr>
          <w:p w14:paraId="7880C61E" w14:textId="77777777" w:rsidR="0084255A" w:rsidRPr="00FC0C1E" w:rsidRDefault="0084255A" w:rsidP="00B41600">
            <w:pPr>
              <w:pStyle w:val="Tekstwtabeli"/>
              <w:jc w:val="center"/>
              <w:rPr>
                <w:lang w:val="pl-PL"/>
              </w:rPr>
            </w:pPr>
            <w:r w:rsidRPr="00FC0C1E">
              <w:rPr>
                <w:lang w:val="pl-PL"/>
              </w:rPr>
              <w:t>31.05.1991</w:t>
            </w:r>
          </w:p>
        </w:tc>
        <w:tc>
          <w:tcPr>
            <w:tcW w:w="686" w:type="pct"/>
            <w:noWrap/>
            <w:vAlign w:val="center"/>
            <w:hideMark/>
          </w:tcPr>
          <w:p w14:paraId="7F3D721E" w14:textId="77777777" w:rsidR="0084255A" w:rsidRPr="00FC0C1E" w:rsidRDefault="0084255A" w:rsidP="00B41600">
            <w:pPr>
              <w:pStyle w:val="Tekstwtabeli"/>
              <w:jc w:val="center"/>
              <w:rPr>
                <w:lang w:val="pl-PL"/>
              </w:rPr>
            </w:pPr>
            <w:r w:rsidRPr="00FC0C1E">
              <w:rPr>
                <w:lang w:val="pl-PL"/>
              </w:rPr>
              <w:t>12.06.1991</w:t>
            </w:r>
          </w:p>
        </w:tc>
        <w:tc>
          <w:tcPr>
            <w:tcW w:w="725" w:type="pct"/>
            <w:noWrap/>
            <w:vAlign w:val="center"/>
            <w:hideMark/>
          </w:tcPr>
          <w:p w14:paraId="734FE799" w14:textId="77777777" w:rsidR="0084255A" w:rsidRPr="00FC0C1E" w:rsidRDefault="0084255A" w:rsidP="00B41600">
            <w:pPr>
              <w:pStyle w:val="Tekstwtabeli"/>
              <w:jc w:val="center"/>
              <w:rPr>
                <w:lang w:val="pl-PL"/>
              </w:rPr>
            </w:pPr>
            <w:r w:rsidRPr="00FC0C1E">
              <w:rPr>
                <w:lang w:val="pl-PL"/>
              </w:rPr>
              <w:t>13</w:t>
            </w:r>
          </w:p>
        </w:tc>
        <w:tc>
          <w:tcPr>
            <w:tcW w:w="725" w:type="pct"/>
            <w:noWrap/>
            <w:vAlign w:val="center"/>
            <w:hideMark/>
          </w:tcPr>
          <w:p w14:paraId="5B74DEC7" w14:textId="77777777" w:rsidR="0084255A" w:rsidRPr="00FC0C1E" w:rsidRDefault="0084255A" w:rsidP="00B41600">
            <w:pPr>
              <w:pStyle w:val="Tekstwtabeli"/>
              <w:jc w:val="center"/>
              <w:rPr>
                <w:lang w:val="pl-PL"/>
              </w:rPr>
            </w:pPr>
            <w:r w:rsidRPr="00FC0C1E">
              <w:rPr>
                <w:lang w:val="pl-PL"/>
              </w:rPr>
              <w:t>264,37</w:t>
            </w:r>
          </w:p>
        </w:tc>
        <w:tc>
          <w:tcPr>
            <w:tcW w:w="726" w:type="pct"/>
            <w:noWrap/>
            <w:vAlign w:val="center"/>
            <w:hideMark/>
          </w:tcPr>
          <w:p w14:paraId="2D935E6C" w14:textId="77777777" w:rsidR="0084255A" w:rsidRPr="00FC0C1E" w:rsidRDefault="0084255A" w:rsidP="00B41600">
            <w:pPr>
              <w:pStyle w:val="Tekstwtabeli"/>
              <w:jc w:val="center"/>
              <w:rPr>
                <w:lang w:val="pl-PL"/>
              </w:rPr>
            </w:pPr>
            <w:r w:rsidRPr="00FC0C1E">
              <w:rPr>
                <w:lang w:val="pl-PL"/>
              </w:rPr>
              <w:t>2,62</w:t>
            </w:r>
          </w:p>
        </w:tc>
        <w:tc>
          <w:tcPr>
            <w:tcW w:w="725" w:type="pct"/>
            <w:noWrap/>
            <w:vAlign w:val="center"/>
            <w:hideMark/>
          </w:tcPr>
          <w:p w14:paraId="099A1ED1" w14:textId="77777777" w:rsidR="0084255A" w:rsidRPr="00FC0C1E" w:rsidRDefault="0084255A" w:rsidP="00B41600">
            <w:pPr>
              <w:pStyle w:val="Tekstwtabeli"/>
              <w:jc w:val="center"/>
              <w:rPr>
                <w:lang w:val="pl-PL"/>
              </w:rPr>
            </w:pPr>
            <w:r w:rsidRPr="00FC0C1E">
              <w:rPr>
                <w:lang w:val="pl-PL"/>
              </w:rPr>
              <w:t>2,72</w:t>
            </w:r>
          </w:p>
        </w:tc>
        <w:tc>
          <w:tcPr>
            <w:tcW w:w="726" w:type="pct"/>
            <w:noWrap/>
            <w:vAlign w:val="center"/>
            <w:hideMark/>
          </w:tcPr>
          <w:p w14:paraId="789CF9A3" w14:textId="77777777" w:rsidR="0084255A" w:rsidRPr="00FC0C1E" w:rsidRDefault="0084255A" w:rsidP="00B41600">
            <w:pPr>
              <w:pStyle w:val="Tekstwtabeli"/>
              <w:jc w:val="center"/>
              <w:rPr>
                <w:lang w:val="pl-PL"/>
              </w:rPr>
            </w:pPr>
            <w:r w:rsidRPr="00FC0C1E">
              <w:rPr>
                <w:lang w:val="pl-PL"/>
              </w:rPr>
              <w:t>24</w:t>
            </w:r>
          </w:p>
        </w:tc>
      </w:tr>
      <w:tr w:rsidR="0084255A" w:rsidRPr="00FC0C1E" w14:paraId="7551304B" w14:textId="77777777" w:rsidTr="00B41600">
        <w:trPr>
          <w:jc w:val="center"/>
        </w:trPr>
        <w:tc>
          <w:tcPr>
            <w:tcW w:w="686" w:type="pct"/>
            <w:noWrap/>
            <w:vAlign w:val="center"/>
            <w:hideMark/>
          </w:tcPr>
          <w:p w14:paraId="5FF002F8" w14:textId="77777777" w:rsidR="0084255A" w:rsidRPr="00FC0C1E" w:rsidRDefault="0084255A" w:rsidP="00B41600">
            <w:pPr>
              <w:pStyle w:val="Tekstwtabeli"/>
              <w:jc w:val="center"/>
              <w:rPr>
                <w:lang w:val="pl-PL"/>
              </w:rPr>
            </w:pPr>
            <w:r w:rsidRPr="00FC0C1E">
              <w:rPr>
                <w:lang w:val="pl-PL"/>
              </w:rPr>
              <w:t>07.07.1991</w:t>
            </w:r>
          </w:p>
        </w:tc>
        <w:tc>
          <w:tcPr>
            <w:tcW w:w="686" w:type="pct"/>
            <w:noWrap/>
            <w:vAlign w:val="center"/>
            <w:hideMark/>
          </w:tcPr>
          <w:p w14:paraId="15AED324" w14:textId="77777777" w:rsidR="0084255A" w:rsidRPr="00FC0C1E" w:rsidRDefault="0084255A" w:rsidP="00B41600">
            <w:pPr>
              <w:pStyle w:val="Tekstwtabeli"/>
              <w:jc w:val="center"/>
              <w:rPr>
                <w:lang w:val="pl-PL"/>
              </w:rPr>
            </w:pPr>
            <w:r w:rsidRPr="00FC0C1E">
              <w:rPr>
                <w:lang w:val="pl-PL"/>
              </w:rPr>
              <w:t>19.07.1991</w:t>
            </w:r>
          </w:p>
        </w:tc>
        <w:tc>
          <w:tcPr>
            <w:tcW w:w="725" w:type="pct"/>
            <w:noWrap/>
            <w:vAlign w:val="center"/>
            <w:hideMark/>
          </w:tcPr>
          <w:p w14:paraId="6EE6C6E5" w14:textId="77777777" w:rsidR="0084255A" w:rsidRPr="00FC0C1E" w:rsidRDefault="0084255A" w:rsidP="00B41600">
            <w:pPr>
              <w:pStyle w:val="Tekstwtabeli"/>
              <w:jc w:val="center"/>
              <w:rPr>
                <w:lang w:val="pl-PL"/>
              </w:rPr>
            </w:pPr>
            <w:r w:rsidRPr="00FC0C1E">
              <w:rPr>
                <w:lang w:val="pl-PL"/>
              </w:rPr>
              <w:t>13</w:t>
            </w:r>
          </w:p>
        </w:tc>
        <w:tc>
          <w:tcPr>
            <w:tcW w:w="725" w:type="pct"/>
            <w:noWrap/>
            <w:vAlign w:val="center"/>
            <w:hideMark/>
          </w:tcPr>
          <w:p w14:paraId="26692F96" w14:textId="77777777" w:rsidR="0084255A" w:rsidRPr="00FC0C1E" w:rsidRDefault="0084255A" w:rsidP="00B41600">
            <w:pPr>
              <w:pStyle w:val="Tekstwtabeli"/>
              <w:jc w:val="center"/>
              <w:rPr>
                <w:lang w:val="pl-PL"/>
              </w:rPr>
            </w:pPr>
            <w:r w:rsidRPr="00FC0C1E">
              <w:rPr>
                <w:lang w:val="pl-PL"/>
              </w:rPr>
              <w:t>58,75</w:t>
            </w:r>
          </w:p>
        </w:tc>
        <w:tc>
          <w:tcPr>
            <w:tcW w:w="726" w:type="pct"/>
            <w:noWrap/>
            <w:vAlign w:val="center"/>
            <w:hideMark/>
          </w:tcPr>
          <w:p w14:paraId="2C5352A7" w14:textId="77777777" w:rsidR="0084255A" w:rsidRPr="00FC0C1E" w:rsidRDefault="0084255A" w:rsidP="00B41600">
            <w:pPr>
              <w:pStyle w:val="Tekstwtabeli"/>
              <w:jc w:val="center"/>
              <w:rPr>
                <w:lang w:val="pl-PL"/>
              </w:rPr>
            </w:pPr>
            <w:r w:rsidRPr="00FC0C1E">
              <w:rPr>
                <w:lang w:val="pl-PL"/>
              </w:rPr>
              <w:t>2,62</w:t>
            </w:r>
          </w:p>
        </w:tc>
        <w:tc>
          <w:tcPr>
            <w:tcW w:w="725" w:type="pct"/>
            <w:noWrap/>
            <w:vAlign w:val="center"/>
            <w:hideMark/>
          </w:tcPr>
          <w:p w14:paraId="13969D3F" w14:textId="77777777" w:rsidR="0084255A" w:rsidRPr="00FC0C1E" w:rsidRDefault="0084255A" w:rsidP="00B41600">
            <w:pPr>
              <w:pStyle w:val="Tekstwtabeli"/>
              <w:jc w:val="center"/>
              <w:rPr>
                <w:lang w:val="pl-PL"/>
              </w:rPr>
            </w:pPr>
            <w:r w:rsidRPr="00FC0C1E">
              <w:rPr>
                <w:lang w:val="pl-PL"/>
              </w:rPr>
              <w:t>2,91</w:t>
            </w:r>
          </w:p>
        </w:tc>
        <w:tc>
          <w:tcPr>
            <w:tcW w:w="726" w:type="pct"/>
            <w:noWrap/>
            <w:vAlign w:val="center"/>
            <w:hideMark/>
          </w:tcPr>
          <w:p w14:paraId="141B45CB" w14:textId="77777777" w:rsidR="0084255A" w:rsidRPr="00FC0C1E" w:rsidRDefault="0084255A" w:rsidP="00B41600">
            <w:pPr>
              <w:pStyle w:val="Tekstwtabeli"/>
              <w:jc w:val="center"/>
              <w:rPr>
                <w:lang w:val="pl-PL"/>
              </w:rPr>
            </w:pPr>
            <w:r w:rsidRPr="00FC0C1E">
              <w:rPr>
                <w:lang w:val="pl-PL"/>
              </w:rPr>
              <w:t>10</w:t>
            </w:r>
          </w:p>
        </w:tc>
      </w:tr>
      <w:tr w:rsidR="0084255A" w:rsidRPr="00FC0C1E" w14:paraId="7BCB9EB8" w14:textId="77777777" w:rsidTr="00B41600">
        <w:trPr>
          <w:jc w:val="center"/>
        </w:trPr>
        <w:tc>
          <w:tcPr>
            <w:tcW w:w="686" w:type="pct"/>
            <w:noWrap/>
            <w:vAlign w:val="center"/>
            <w:hideMark/>
          </w:tcPr>
          <w:p w14:paraId="46B6AC40" w14:textId="77777777" w:rsidR="0084255A" w:rsidRPr="00FC0C1E" w:rsidRDefault="0084255A" w:rsidP="00B41600">
            <w:pPr>
              <w:pStyle w:val="Tekstwtabeli"/>
              <w:jc w:val="center"/>
              <w:rPr>
                <w:lang w:val="pl-PL"/>
              </w:rPr>
            </w:pPr>
            <w:r w:rsidRPr="00FC0C1E">
              <w:rPr>
                <w:lang w:val="pl-PL"/>
              </w:rPr>
              <w:t>30.07.1991</w:t>
            </w:r>
          </w:p>
        </w:tc>
        <w:tc>
          <w:tcPr>
            <w:tcW w:w="686" w:type="pct"/>
            <w:noWrap/>
            <w:vAlign w:val="center"/>
            <w:hideMark/>
          </w:tcPr>
          <w:p w14:paraId="68FAE897" w14:textId="77777777" w:rsidR="0084255A" w:rsidRPr="00FC0C1E" w:rsidRDefault="0084255A" w:rsidP="00B41600">
            <w:pPr>
              <w:pStyle w:val="Tekstwtabeli"/>
              <w:jc w:val="center"/>
              <w:rPr>
                <w:lang w:val="pl-PL"/>
              </w:rPr>
            </w:pPr>
            <w:r w:rsidRPr="00FC0C1E">
              <w:rPr>
                <w:lang w:val="pl-PL"/>
              </w:rPr>
              <w:t>20.09.1991</w:t>
            </w:r>
          </w:p>
        </w:tc>
        <w:tc>
          <w:tcPr>
            <w:tcW w:w="725" w:type="pct"/>
            <w:noWrap/>
            <w:vAlign w:val="center"/>
            <w:hideMark/>
          </w:tcPr>
          <w:p w14:paraId="7CB9E4C9" w14:textId="77777777" w:rsidR="0084255A" w:rsidRPr="00FC0C1E" w:rsidRDefault="0084255A" w:rsidP="00B41600">
            <w:pPr>
              <w:pStyle w:val="Tekstwtabeli"/>
              <w:jc w:val="center"/>
              <w:rPr>
                <w:lang w:val="pl-PL"/>
              </w:rPr>
            </w:pPr>
            <w:r w:rsidRPr="00FC0C1E">
              <w:rPr>
                <w:lang w:val="pl-PL"/>
              </w:rPr>
              <w:t>53</w:t>
            </w:r>
          </w:p>
        </w:tc>
        <w:tc>
          <w:tcPr>
            <w:tcW w:w="725" w:type="pct"/>
            <w:noWrap/>
            <w:vAlign w:val="center"/>
            <w:hideMark/>
          </w:tcPr>
          <w:p w14:paraId="028ADD7F" w14:textId="77777777" w:rsidR="0084255A" w:rsidRPr="00FC0C1E" w:rsidRDefault="0084255A" w:rsidP="00B41600">
            <w:pPr>
              <w:pStyle w:val="Tekstwtabeli"/>
              <w:jc w:val="center"/>
              <w:rPr>
                <w:lang w:val="pl-PL"/>
              </w:rPr>
            </w:pPr>
            <w:r w:rsidRPr="00FC0C1E">
              <w:rPr>
                <w:lang w:val="pl-PL"/>
              </w:rPr>
              <w:t>1467,91</w:t>
            </w:r>
          </w:p>
        </w:tc>
        <w:tc>
          <w:tcPr>
            <w:tcW w:w="726" w:type="pct"/>
            <w:noWrap/>
            <w:vAlign w:val="center"/>
            <w:hideMark/>
          </w:tcPr>
          <w:p w14:paraId="246008F6" w14:textId="77777777" w:rsidR="0084255A" w:rsidRPr="00FC0C1E" w:rsidRDefault="0084255A" w:rsidP="00B41600">
            <w:pPr>
              <w:pStyle w:val="Tekstwtabeli"/>
              <w:jc w:val="center"/>
              <w:rPr>
                <w:lang w:val="pl-PL"/>
              </w:rPr>
            </w:pPr>
            <w:r w:rsidRPr="00FC0C1E">
              <w:rPr>
                <w:lang w:val="pl-PL"/>
              </w:rPr>
              <w:t>2,14</w:t>
            </w:r>
          </w:p>
        </w:tc>
        <w:tc>
          <w:tcPr>
            <w:tcW w:w="725" w:type="pct"/>
            <w:noWrap/>
            <w:vAlign w:val="center"/>
            <w:hideMark/>
          </w:tcPr>
          <w:p w14:paraId="13448536" w14:textId="77777777" w:rsidR="0084255A" w:rsidRPr="00FC0C1E" w:rsidRDefault="0084255A" w:rsidP="00B41600">
            <w:pPr>
              <w:pStyle w:val="Tekstwtabeli"/>
              <w:jc w:val="center"/>
              <w:rPr>
                <w:lang w:val="pl-PL"/>
              </w:rPr>
            </w:pPr>
            <w:r w:rsidRPr="00FC0C1E">
              <w:rPr>
                <w:lang w:val="pl-PL"/>
              </w:rPr>
              <w:t>2,64</w:t>
            </w:r>
          </w:p>
        </w:tc>
        <w:tc>
          <w:tcPr>
            <w:tcW w:w="726" w:type="pct"/>
            <w:noWrap/>
            <w:vAlign w:val="center"/>
            <w:hideMark/>
          </w:tcPr>
          <w:p w14:paraId="46B729CE" w14:textId="77777777" w:rsidR="0084255A" w:rsidRPr="00FC0C1E" w:rsidRDefault="0084255A" w:rsidP="00B41600">
            <w:pPr>
              <w:pStyle w:val="Tekstwtabeli"/>
              <w:jc w:val="center"/>
              <w:rPr>
                <w:lang w:val="pl-PL"/>
              </w:rPr>
            </w:pPr>
            <w:r w:rsidRPr="00FC0C1E">
              <w:rPr>
                <w:lang w:val="pl-PL"/>
              </w:rPr>
              <w:t>21</w:t>
            </w:r>
          </w:p>
        </w:tc>
      </w:tr>
      <w:tr w:rsidR="0084255A" w:rsidRPr="00FC0C1E" w14:paraId="2F5C7765" w14:textId="77777777" w:rsidTr="00B41600">
        <w:trPr>
          <w:jc w:val="center"/>
        </w:trPr>
        <w:tc>
          <w:tcPr>
            <w:tcW w:w="686" w:type="pct"/>
            <w:noWrap/>
            <w:vAlign w:val="center"/>
            <w:hideMark/>
          </w:tcPr>
          <w:p w14:paraId="4D9505B5" w14:textId="77777777" w:rsidR="0084255A" w:rsidRPr="00FC0C1E" w:rsidRDefault="0084255A" w:rsidP="00B41600">
            <w:pPr>
              <w:pStyle w:val="Tekstwtabeli"/>
              <w:jc w:val="center"/>
              <w:rPr>
                <w:lang w:val="pl-PL"/>
              </w:rPr>
            </w:pPr>
            <w:r w:rsidRPr="00FC0C1E">
              <w:rPr>
                <w:lang w:val="pl-PL"/>
              </w:rPr>
              <w:t>12.10.1991</w:t>
            </w:r>
          </w:p>
        </w:tc>
        <w:tc>
          <w:tcPr>
            <w:tcW w:w="686" w:type="pct"/>
            <w:noWrap/>
            <w:vAlign w:val="center"/>
            <w:hideMark/>
          </w:tcPr>
          <w:p w14:paraId="6908DD2C" w14:textId="77777777" w:rsidR="0084255A" w:rsidRPr="00FC0C1E" w:rsidRDefault="0084255A" w:rsidP="00B41600">
            <w:pPr>
              <w:pStyle w:val="Tekstwtabeli"/>
              <w:jc w:val="center"/>
              <w:rPr>
                <w:lang w:val="pl-PL"/>
              </w:rPr>
            </w:pPr>
            <w:r w:rsidRPr="00FC0C1E">
              <w:rPr>
                <w:lang w:val="pl-PL"/>
              </w:rPr>
              <w:t>18.10.1991</w:t>
            </w:r>
          </w:p>
        </w:tc>
        <w:tc>
          <w:tcPr>
            <w:tcW w:w="725" w:type="pct"/>
            <w:noWrap/>
            <w:vAlign w:val="center"/>
            <w:hideMark/>
          </w:tcPr>
          <w:p w14:paraId="1419DAD2" w14:textId="77777777" w:rsidR="0084255A" w:rsidRPr="00FC0C1E" w:rsidRDefault="0084255A" w:rsidP="00B41600">
            <w:pPr>
              <w:pStyle w:val="Tekstwtabeli"/>
              <w:jc w:val="center"/>
              <w:rPr>
                <w:lang w:val="pl-PL"/>
              </w:rPr>
            </w:pPr>
            <w:r w:rsidRPr="00FC0C1E">
              <w:rPr>
                <w:lang w:val="pl-PL"/>
              </w:rPr>
              <w:t>7</w:t>
            </w:r>
          </w:p>
        </w:tc>
        <w:tc>
          <w:tcPr>
            <w:tcW w:w="725" w:type="pct"/>
            <w:noWrap/>
            <w:vAlign w:val="center"/>
            <w:hideMark/>
          </w:tcPr>
          <w:p w14:paraId="3EEC6B1A" w14:textId="77777777" w:rsidR="0084255A" w:rsidRPr="00FC0C1E" w:rsidRDefault="0084255A" w:rsidP="00B41600">
            <w:pPr>
              <w:pStyle w:val="Tekstwtabeli"/>
              <w:jc w:val="center"/>
              <w:rPr>
                <w:lang w:val="pl-PL"/>
              </w:rPr>
            </w:pPr>
            <w:r w:rsidRPr="00FC0C1E">
              <w:rPr>
                <w:lang w:val="pl-PL"/>
              </w:rPr>
              <w:t>7,76</w:t>
            </w:r>
          </w:p>
        </w:tc>
        <w:tc>
          <w:tcPr>
            <w:tcW w:w="726" w:type="pct"/>
            <w:noWrap/>
            <w:vAlign w:val="center"/>
            <w:hideMark/>
          </w:tcPr>
          <w:p w14:paraId="0ED5A2DC" w14:textId="77777777" w:rsidR="0084255A" w:rsidRPr="00FC0C1E" w:rsidRDefault="0084255A" w:rsidP="00B41600">
            <w:pPr>
              <w:pStyle w:val="Tekstwtabeli"/>
              <w:jc w:val="center"/>
              <w:rPr>
                <w:lang w:val="pl-PL"/>
              </w:rPr>
            </w:pPr>
            <w:r w:rsidRPr="00FC0C1E">
              <w:rPr>
                <w:lang w:val="pl-PL"/>
              </w:rPr>
              <w:t>2,78</w:t>
            </w:r>
          </w:p>
        </w:tc>
        <w:tc>
          <w:tcPr>
            <w:tcW w:w="725" w:type="pct"/>
            <w:noWrap/>
            <w:vAlign w:val="center"/>
            <w:hideMark/>
          </w:tcPr>
          <w:p w14:paraId="34D5804E" w14:textId="77777777" w:rsidR="0084255A" w:rsidRPr="00FC0C1E" w:rsidRDefault="0084255A" w:rsidP="00B41600">
            <w:pPr>
              <w:pStyle w:val="Tekstwtabeli"/>
              <w:jc w:val="center"/>
              <w:rPr>
                <w:lang w:val="pl-PL"/>
              </w:rPr>
            </w:pPr>
            <w:r w:rsidRPr="00FC0C1E">
              <w:rPr>
                <w:lang w:val="pl-PL"/>
              </w:rPr>
              <w:t>2,95</w:t>
            </w:r>
          </w:p>
        </w:tc>
        <w:tc>
          <w:tcPr>
            <w:tcW w:w="726" w:type="pct"/>
            <w:noWrap/>
            <w:vAlign w:val="center"/>
            <w:hideMark/>
          </w:tcPr>
          <w:p w14:paraId="7DA7F484" w14:textId="77777777" w:rsidR="0084255A" w:rsidRPr="00FC0C1E" w:rsidRDefault="0084255A" w:rsidP="00B41600">
            <w:pPr>
              <w:pStyle w:val="Tekstwtabeli"/>
              <w:jc w:val="center"/>
              <w:rPr>
                <w:lang w:val="pl-PL"/>
              </w:rPr>
            </w:pPr>
            <w:r w:rsidRPr="00FC0C1E">
              <w:rPr>
                <w:lang w:val="pl-PL"/>
              </w:rPr>
              <w:t>95</w:t>
            </w:r>
          </w:p>
        </w:tc>
      </w:tr>
      <w:tr w:rsidR="0084255A" w:rsidRPr="00FC0C1E" w14:paraId="35D2DC2E" w14:textId="77777777" w:rsidTr="00B41600">
        <w:trPr>
          <w:jc w:val="center"/>
        </w:trPr>
        <w:tc>
          <w:tcPr>
            <w:tcW w:w="686" w:type="pct"/>
            <w:noWrap/>
            <w:vAlign w:val="center"/>
            <w:hideMark/>
          </w:tcPr>
          <w:p w14:paraId="095D38E2" w14:textId="77777777" w:rsidR="0084255A" w:rsidRPr="00FC0C1E" w:rsidRDefault="0084255A" w:rsidP="00B41600">
            <w:pPr>
              <w:pStyle w:val="Tekstwtabeli"/>
              <w:jc w:val="center"/>
              <w:rPr>
                <w:lang w:val="pl-PL"/>
              </w:rPr>
            </w:pPr>
            <w:r w:rsidRPr="00FC0C1E">
              <w:rPr>
                <w:lang w:val="pl-PL"/>
              </w:rPr>
              <w:t>22.01.1992</w:t>
            </w:r>
          </w:p>
        </w:tc>
        <w:tc>
          <w:tcPr>
            <w:tcW w:w="686" w:type="pct"/>
            <w:noWrap/>
            <w:vAlign w:val="center"/>
            <w:hideMark/>
          </w:tcPr>
          <w:p w14:paraId="585BEBC0" w14:textId="77777777" w:rsidR="0084255A" w:rsidRPr="00FC0C1E" w:rsidRDefault="0084255A" w:rsidP="00B41600">
            <w:pPr>
              <w:pStyle w:val="Tekstwtabeli"/>
              <w:jc w:val="center"/>
              <w:rPr>
                <w:lang w:val="pl-PL"/>
              </w:rPr>
            </w:pPr>
            <w:r w:rsidRPr="00FC0C1E">
              <w:rPr>
                <w:lang w:val="pl-PL"/>
              </w:rPr>
              <w:t>28.01.1992</w:t>
            </w:r>
          </w:p>
        </w:tc>
        <w:tc>
          <w:tcPr>
            <w:tcW w:w="725" w:type="pct"/>
            <w:noWrap/>
            <w:vAlign w:val="center"/>
            <w:hideMark/>
          </w:tcPr>
          <w:p w14:paraId="597000B0" w14:textId="77777777" w:rsidR="0084255A" w:rsidRPr="00FC0C1E" w:rsidRDefault="0084255A" w:rsidP="00B41600">
            <w:pPr>
              <w:pStyle w:val="Tekstwtabeli"/>
              <w:jc w:val="center"/>
              <w:rPr>
                <w:lang w:val="pl-PL"/>
              </w:rPr>
            </w:pPr>
            <w:r w:rsidRPr="00FC0C1E">
              <w:rPr>
                <w:lang w:val="pl-PL"/>
              </w:rPr>
              <w:t>7</w:t>
            </w:r>
          </w:p>
        </w:tc>
        <w:tc>
          <w:tcPr>
            <w:tcW w:w="725" w:type="pct"/>
            <w:noWrap/>
            <w:vAlign w:val="center"/>
            <w:hideMark/>
          </w:tcPr>
          <w:p w14:paraId="38D734E8" w14:textId="77777777" w:rsidR="0084255A" w:rsidRPr="00FC0C1E" w:rsidRDefault="0084255A" w:rsidP="00B41600">
            <w:pPr>
              <w:pStyle w:val="Tekstwtabeli"/>
              <w:jc w:val="center"/>
              <w:rPr>
                <w:lang w:val="pl-PL"/>
              </w:rPr>
            </w:pPr>
            <w:r w:rsidRPr="00FC0C1E">
              <w:rPr>
                <w:lang w:val="pl-PL"/>
              </w:rPr>
              <w:t>1,72</w:t>
            </w:r>
          </w:p>
        </w:tc>
        <w:tc>
          <w:tcPr>
            <w:tcW w:w="726" w:type="pct"/>
            <w:noWrap/>
            <w:vAlign w:val="center"/>
            <w:hideMark/>
          </w:tcPr>
          <w:p w14:paraId="3315815F" w14:textId="77777777" w:rsidR="0084255A" w:rsidRPr="00FC0C1E" w:rsidRDefault="0084255A" w:rsidP="00B41600">
            <w:pPr>
              <w:pStyle w:val="Tekstwtabeli"/>
              <w:jc w:val="center"/>
              <w:rPr>
                <w:lang w:val="pl-PL"/>
              </w:rPr>
            </w:pPr>
            <w:r w:rsidRPr="00FC0C1E">
              <w:rPr>
                <w:lang w:val="pl-PL"/>
              </w:rPr>
              <w:t>2,86</w:t>
            </w:r>
          </w:p>
        </w:tc>
        <w:tc>
          <w:tcPr>
            <w:tcW w:w="725" w:type="pct"/>
            <w:noWrap/>
            <w:vAlign w:val="center"/>
            <w:hideMark/>
          </w:tcPr>
          <w:p w14:paraId="5B10F23A" w14:textId="77777777" w:rsidR="0084255A" w:rsidRPr="00FC0C1E" w:rsidRDefault="0084255A" w:rsidP="00B41600">
            <w:pPr>
              <w:pStyle w:val="Tekstwtabeli"/>
              <w:jc w:val="center"/>
              <w:rPr>
                <w:lang w:val="pl-PL"/>
              </w:rPr>
            </w:pPr>
            <w:r w:rsidRPr="00FC0C1E">
              <w:rPr>
                <w:lang w:val="pl-PL"/>
              </w:rPr>
              <w:t>2,96</w:t>
            </w:r>
          </w:p>
        </w:tc>
        <w:tc>
          <w:tcPr>
            <w:tcW w:w="726" w:type="pct"/>
            <w:noWrap/>
            <w:vAlign w:val="center"/>
            <w:hideMark/>
          </w:tcPr>
          <w:p w14:paraId="3429774F" w14:textId="77777777" w:rsidR="0084255A" w:rsidRPr="00FC0C1E" w:rsidRDefault="0084255A" w:rsidP="00B41600">
            <w:pPr>
              <w:pStyle w:val="Tekstwtabeli"/>
              <w:jc w:val="center"/>
              <w:rPr>
                <w:lang w:val="pl-PL"/>
              </w:rPr>
            </w:pPr>
            <w:r w:rsidRPr="00FC0C1E">
              <w:rPr>
                <w:lang w:val="pl-PL"/>
              </w:rPr>
              <w:t>113</w:t>
            </w:r>
          </w:p>
        </w:tc>
      </w:tr>
      <w:tr w:rsidR="0084255A" w:rsidRPr="00FC0C1E" w14:paraId="5BA42907" w14:textId="77777777" w:rsidTr="00B41600">
        <w:trPr>
          <w:jc w:val="center"/>
        </w:trPr>
        <w:tc>
          <w:tcPr>
            <w:tcW w:w="686" w:type="pct"/>
            <w:noWrap/>
            <w:vAlign w:val="center"/>
            <w:hideMark/>
          </w:tcPr>
          <w:p w14:paraId="75559950" w14:textId="77777777" w:rsidR="0084255A" w:rsidRPr="00FC0C1E" w:rsidRDefault="0084255A" w:rsidP="00B41600">
            <w:pPr>
              <w:pStyle w:val="Tekstwtabeli"/>
              <w:jc w:val="center"/>
              <w:rPr>
                <w:lang w:val="pl-PL"/>
              </w:rPr>
            </w:pPr>
            <w:r w:rsidRPr="00FC0C1E">
              <w:rPr>
                <w:lang w:val="pl-PL"/>
              </w:rPr>
              <w:t>21.05.1992</w:t>
            </w:r>
          </w:p>
        </w:tc>
        <w:tc>
          <w:tcPr>
            <w:tcW w:w="686" w:type="pct"/>
            <w:noWrap/>
            <w:vAlign w:val="center"/>
            <w:hideMark/>
          </w:tcPr>
          <w:p w14:paraId="6FE792A3" w14:textId="77777777" w:rsidR="0084255A" w:rsidRPr="00FC0C1E" w:rsidRDefault="0084255A" w:rsidP="00B41600">
            <w:pPr>
              <w:pStyle w:val="Tekstwtabeli"/>
              <w:jc w:val="center"/>
              <w:rPr>
                <w:lang w:val="pl-PL"/>
              </w:rPr>
            </w:pPr>
            <w:r w:rsidRPr="00FC0C1E">
              <w:rPr>
                <w:lang w:val="pl-PL"/>
              </w:rPr>
              <w:t>25.08.1992</w:t>
            </w:r>
          </w:p>
        </w:tc>
        <w:tc>
          <w:tcPr>
            <w:tcW w:w="725" w:type="pct"/>
            <w:noWrap/>
            <w:vAlign w:val="center"/>
            <w:hideMark/>
          </w:tcPr>
          <w:p w14:paraId="21F16BBB" w14:textId="77777777" w:rsidR="0084255A" w:rsidRPr="00FC0C1E" w:rsidRDefault="0084255A" w:rsidP="00B41600">
            <w:pPr>
              <w:pStyle w:val="Tekstwtabeli"/>
              <w:jc w:val="center"/>
              <w:rPr>
                <w:lang w:val="pl-PL"/>
              </w:rPr>
            </w:pPr>
            <w:r w:rsidRPr="00FC0C1E">
              <w:rPr>
                <w:lang w:val="pl-PL"/>
              </w:rPr>
              <w:t>97</w:t>
            </w:r>
          </w:p>
        </w:tc>
        <w:tc>
          <w:tcPr>
            <w:tcW w:w="725" w:type="pct"/>
            <w:noWrap/>
            <w:vAlign w:val="center"/>
            <w:hideMark/>
          </w:tcPr>
          <w:p w14:paraId="45BEA9CB" w14:textId="77777777" w:rsidR="0084255A" w:rsidRPr="00FC0C1E" w:rsidRDefault="0084255A" w:rsidP="00B41600">
            <w:pPr>
              <w:pStyle w:val="Tekstwtabeli"/>
              <w:jc w:val="center"/>
              <w:rPr>
                <w:lang w:val="pl-PL"/>
              </w:rPr>
            </w:pPr>
            <w:r w:rsidRPr="00FC0C1E">
              <w:rPr>
                <w:lang w:val="pl-PL"/>
              </w:rPr>
              <w:t>6272,60</w:t>
            </w:r>
          </w:p>
        </w:tc>
        <w:tc>
          <w:tcPr>
            <w:tcW w:w="726" w:type="pct"/>
            <w:noWrap/>
            <w:vAlign w:val="center"/>
            <w:hideMark/>
          </w:tcPr>
          <w:p w14:paraId="3E84A7D0" w14:textId="77777777" w:rsidR="0084255A" w:rsidRPr="00FC0C1E" w:rsidRDefault="0084255A" w:rsidP="00B41600">
            <w:pPr>
              <w:pStyle w:val="Tekstwtabeli"/>
              <w:jc w:val="center"/>
              <w:rPr>
                <w:lang w:val="pl-PL"/>
              </w:rPr>
            </w:pPr>
            <w:r w:rsidRPr="00FC0C1E">
              <w:rPr>
                <w:lang w:val="pl-PL"/>
              </w:rPr>
              <w:t>1,45</w:t>
            </w:r>
          </w:p>
        </w:tc>
        <w:tc>
          <w:tcPr>
            <w:tcW w:w="725" w:type="pct"/>
            <w:noWrap/>
            <w:vAlign w:val="center"/>
            <w:hideMark/>
          </w:tcPr>
          <w:p w14:paraId="0226B2F4" w14:textId="77777777" w:rsidR="0084255A" w:rsidRPr="00FC0C1E" w:rsidRDefault="0084255A" w:rsidP="00B41600">
            <w:pPr>
              <w:pStyle w:val="Tekstwtabeli"/>
              <w:jc w:val="center"/>
              <w:rPr>
                <w:lang w:val="pl-PL"/>
              </w:rPr>
            </w:pPr>
            <w:r w:rsidRPr="00FC0C1E">
              <w:rPr>
                <w:lang w:val="pl-PL"/>
              </w:rPr>
              <w:t>2,21</w:t>
            </w:r>
          </w:p>
        </w:tc>
        <w:tc>
          <w:tcPr>
            <w:tcW w:w="726" w:type="pct"/>
            <w:noWrap/>
            <w:vAlign w:val="center"/>
            <w:hideMark/>
          </w:tcPr>
          <w:p w14:paraId="21ABECB2" w14:textId="77777777" w:rsidR="0084255A" w:rsidRPr="00FC0C1E" w:rsidRDefault="0084255A" w:rsidP="00B41600">
            <w:pPr>
              <w:pStyle w:val="Tekstwtabeli"/>
              <w:jc w:val="center"/>
              <w:rPr>
                <w:lang w:val="pl-PL"/>
              </w:rPr>
            </w:pPr>
            <w:r w:rsidRPr="00FC0C1E">
              <w:rPr>
                <w:lang w:val="pl-PL"/>
              </w:rPr>
              <w:t>29</w:t>
            </w:r>
          </w:p>
        </w:tc>
      </w:tr>
      <w:tr w:rsidR="0084255A" w:rsidRPr="00FC0C1E" w14:paraId="0EB99BB0" w14:textId="77777777" w:rsidTr="00B41600">
        <w:trPr>
          <w:jc w:val="center"/>
        </w:trPr>
        <w:tc>
          <w:tcPr>
            <w:tcW w:w="686" w:type="pct"/>
            <w:noWrap/>
            <w:vAlign w:val="center"/>
            <w:hideMark/>
          </w:tcPr>
          <w:p w14:paraId="43C6E382" w14:textId="77777777" w:rsidR="0084255A" w:rsidRPr="00FC0C1E" w:rsidRDefault="0084255A" w:rsidP="00B41600">
            <w:pPr>
              <w:pStyle w:val="Tekstwtabeli"/>
              <w:jc w:val="center"/>
              <w:rPr>
                <w:lang w:val="pl-PL"/>
              </w:rPr>
            </w:pPr>
            <w:r w:rsidRPr="00FC0C1E">
              <w:rPr>
                <w:lang w:val="pl-PL"/>
              </w:rPr>
              <w:t>24.09.1992</w:t>
            </w:r>
          </w:p>
        </w:tc>
        <w:tc>
          <w:tcPr>
            <w:tcW w:w="686" w:type="pct"/>
            <w:noWrap/>
            <w:vAlign w:val="center"/>
            <w:hideMark/>
          </w:tcPr>
          <w:p w14:paraId="4012D6A1" w14:textId="77777777" w:rsidR="0084255A" w:rsidRPr="00FC0C1E" w:rsidRDefault="0084255A" w:rsidP="00B41600">
            <w:pPr>
              <w:pStyle w:val="Tekstwtabeli"/>
              <w:jc w:val="center"/>
              <w:rPr>
                <w:lang w:val="pl-PL"/>
              </w:rPr>
            </w:pPr>
            <w:r w:rsidRPr="00FC0C1E">
              <w:rPr>
                <w:lang w:val="pl-PL"/>
              </w:rPr>
              <w:t>30.09.1992</w:t>
            </w:r>
          </w:p>
        </w:tc>
        <w:tc>
          <w:tcPr>
            <w:tcW w:w="725" w:type="pct"/>
            <w:noWrap/>
            <w:vAlign w:val="center"/>
            <w:hideMark/>
          </w:tcPr>
          <w:p w14:paraId="2DC0C79D" w14:textId="77777777" w:rsidR="0084255A" w:rsidRPr="00FC0C1E" w:rsidRDefault="0084255A" w:rsidP="00B41600">
            <w:pPr>
              <w:pStyle w:val="Tekstwtabeli"/>
              <w:jc w:val="center"/>
              <w:rPr>
                <w:lang w:val="pl-PL"/>
              </w:rPr>
            </w:pPr>
            <w:r w:rsidRPr="00FC0C1E">
              <w:rPr>
                <w:lang w:val="pl-PL"/>
              </w:rPr>
              <w:t>7</w:t>
            </w:r>
          </w:p>
        </w:tc>
        <w:tc>
          <w:tcPr>
            <w:tcW w:w="725" w:type="pct"/>
            <w:noWrap/>
            <w:vAlign w:val="center"/>
            <w:hideMark/>
          </w:tcPr>
          <w:p w14:paraId="57B6A5CE" w14:textId="77777777" w:rsidR="0084255A" w:rsidRPr="00FC0C1E" w:rsidRDefault="0084255A" w:rsidP="00B41600">
            <w:pPr>
              <w:pStyle w:val="Tekstwtabeli"/>
              <w:jc w:val="center"/>
              <w:rPr>
                <w:lang w:val="pl-PL"/>
              </w:rPr>
            </w:pPr>
            <w:r w:rsidRPr="00FC0C1E">
              <w:rPr>
                <w:lang w:val="pl-PL"/>
              </w:rPr>
              <w:t>162,42</w:t>
            </w:r>
          </w:p>
        </w:tc>
        <w:tc>
          <w:tcPr>
            <w:tcW w:w="726" w:type="pct"/>
            <w:noWrap/>
            <w:vAlign w:val="center"/>
            <w:hideMark/>
          </w:tcPr>
          <w:p w14:paraId="1503AC86" w14:textId="77777777" w:rsidR="0084255A" w:rsidRPr="00FC0C1E" w:rsidRDefault="0084255A" w:rsidP="00B41600">
            <w:pPr>
              <w:pStyle w:val="Tekstwtabeli"/>
              <w:jc w:val="center"/>
              <w:rPr>
                <w:lang w:val="pl-PL"/>
              </w:rPr>
            </w:pPr>
            <w:r w:rsidRPr="00FC0C1E">
              <w:rPr>
                <w:lang w:val="pl-PL"/>
              </w:rPr>
              <w:t>2,62</w:t>
            </w:r>
          </w:p>
        </w:tc>
        <w:tc>
          <w:tcPr>
            <w:tcW w:w="725" w:type="pct"/>
            <w:noWrap/>
            <w:vAlign w:val="center"/>
            <w:hideMark/>
          </w:tcPr>
          <w:p w14:paraId="48FE5E9B" w14:textId="77777777" w:rsidR="0084255A" w:rsidRPr="00FC0C1E" w:rsidRDefault="0084255A" w:rsidP="00B41600">
            <w:pPr>
              <w:pStyle w:val="Tekstwtabeli"/>
              <w:jc w:val="center"/>
              <w:rPr>
                <w:lang w:val="pl-PL"/>
              </w:rPr>
            </w:pPr>
            <w:r w:rsidRPr="00FC0C1E">
              <w:rPr>
                <w:lang w:val="pl-PL"/>
              </w:rPr>
              <w:t>2,69</w:t>
            </w:r>
          </w:p>
        </w:tc>
        <w:tc>
          <w:tcPr>
            <w:tcW w:w="726" w:type="pct"/>
            <w:noWrap/>
            <w:vAlign w:val="center"/>
            <w:hideMark/>
          </w:tcPr>
          <w:p w14:paraId="6180368D" w14:textId="77777777" w:rsidR="0084255A" w:rsidRPr="00FC0C1E" w:rsidRDefault="0084255A" w:rsidP="00B41600">
            <w:pPr>
              <w:pStyle w:val="Tekstwtabeli"/>
              <w:jc w:val="center"/>
              <w:rPr>
                <w:lang w:val="pl-PL"/>
              </w:rPr>
            </w:pPr>
            <w:r w:rsidRPr="00FC0C1E">
              <w:rPr>
                <w:lang w:val="pl-PL"/>
              </w:rPr>
              <w:t>93</w:t>
            </w:r>
          </w:p>
        </w:tc>
      </w:tr>
      <w:tr w:rsidR="0084255A" w:rsidRPr="00FC0C1E" w14:paraId="0F0C5F9C" w14:textId="77777777" w:rsidTr="00B41600">
        <w:trPr>
          <w:jc w:val="center"/>
        </w:trPr>
        <w:tc>
          <w:tcPr>
            <w:tcW w:w="686" w:type="pct"/>
            <w:noWrap/>
            <w:vAlign w:val="center"/>
            <w:hideMark/>
          </w:tcPr>
          <w:p w14:paraId="019667F6" w14:textId="77777777" w:rsidR="0084255A" w:rsidRPr="00FC0C1E" w:rsidRDefault="0084255A" w:rsidP="00B41600">
            <w:pPr>
              <w:pStyle w:val="Tekstwtabeli"/>
              <w:jc w:val="center"/>
              <w:rPr>
                <w:lang w:val="pl-PL"/>
              </w:rPr>
            </w:pPr>
            <w:r w:rsidRPr="00FC0C1E">
              <w:rPr>
                <w:lang w:val="pl-PL"/>
              </w:rPr>
              <w:t>02.01.1993</w:t>
            </w:r>
          </w:p>
        </w:tc>
        <w:tc>
          <w:tcPr>
            <w:tcW w:w="686" w:type="pct"/>
            <w:noWrap/>
            <w:vAlign w:val="center"/>
            <w:hideMark/>
          </w:tcPr>
          <w:p w14:paraId="021F049D" w14:textId="77777777" w:rsidR="0084255A" w:rsidRPr="00FC0C1E" w:rsidRDefault="0084255A" w:rsidP="00B41600">
            <w:pPr>
              <w:pStyle w:val="Tekstwtabeli"/>
              <w:jc w:val="center"/>
              <w:rPr>
                <w:lang w:val="pl-PL"/>
              </w:rPr>
            </w:pPr>
            <w:r w:rsidRPr="00FC0C1E">
              <w:rPr>
                <w:lang w:val="pl-PL"/>
              </w:rPr>
              <w:t>10.01.1993</w:t>
            </w:r>
          </w:p>
        </w:tc>
        <w:tc>
          <w:tcPr>
            <w:tcW w:w="725" w:type="pct"/>
            <w:noWrap/>
            <w:vAlign w:val="center"/>
            <w:hideMark/>
          </w:tcPr>
          <w:p w14:paraId="7B00B002" w14:textId="77777777" w:rsidR="0084255A" w:rsidRPr="00FC0C1E" w:rsidRDefault="0084255A" w:rsidP="00B41600">
            <w:pPr>
              <w:pStyle w:val="Tekstwtabeli"/>
              <w:jc w:val="center"/>
              <w:rPr>
                <w:lang w:val="pl-PL"/>
              </w:rPr>
            </w:pPr>
            <w:r w:rsidRPr="00FC0C1E">
              <w:rPr>
                <w:lang w:val="pl-PL"/>
              </w:rPr>
              <w:t>9</w:t>
            </w:r>
          </w:p>
        </w:tc>
        <w:tc>
          <w:tcPr>
            <w:tcW w:w="725" w:type="pct"/>
            <w:noWrap/>
            <w:vAlign w:val="center"/>
            <w:hideMark/>
          </w:tcPr>
          <w:p w14:paraId="646D322C" w14:textId="77777777" w:rsidR="0084255A" w:rsidRPr="00FC0C1E" w:rsidRDefault="0084255A" w:rsidP="00B41600">
            <w:pPr>
              <w:pStyle w:val="Tekstwtabeli"/>
              <w:jc w:val="center"/>
              <w:rPr>
                <w:lang w:val="pl-PL"/>
              </w:rPr>
            </w:pPr>
            <w:r w:rsidRPr="00FC0C1E">
              <w:rPr>
                <w:lang w:val="pl-PL"/>
              </w:rPr>
              <w:t>207,34</w:t>
            </w:r>
          </w:p>
        </w:tc>
        <w:tc>
          <w:tcPr>
            <w:tcW w:w="726" w:type="pct"/>
            <w:noWrap/>
            <w:vAlign w:val="center"/>
            <w:hideMark/>
          </w:tcPr>
          <w:p w14:paraId="4C2AB3CD" w14:textId="77777777" w:rsidR="0084255A" w:rsidRPr="00FC0C1E" w:rsidRDefault="0084255A" w:rsidP="00B41600">
            <w:pPr>
              <w:pStyle w:val="Tekstwtabeli"/>
              <w:jc w:val="center"/>
              <w:rPr>
                <w:lang w:val="pl-PL"/>
              </w:rPr>
            </w:pPr>
            <w:r w:rsidRPr="00FC0C1E">
              <w:rPr>
                <w:lang w:val="pl-PL"/>
              </w:rPr>
              <w:t>2,49</w:t>
            </w:r>
          </w:p>
        </w:tc>
        <w:tc>
          <w:tcPr>
            <w:tcW w:w="725" w:type="pct"/>
            <w:noWrap/>
            <w:vAlign w:val="center"/>
            <w:hideMark/>
          </w:tcPr>
          <w:p w14:paraId="1D4095F1" w14:textId="77777777" w:rsidR="0084255A" w:rsidRPr="00FC0C1E" w:rsidRDefault="0084255A" w:rsidP="00B41600">
            <w:pPr>
              <w:pStyle w:val="Tekstwtabeli"/>
              <w:jc w:val="center"/>
              <w:rPr>
                <w:lang w:val="pl-PL"/>
              </w:rPr>
            </w:pPr>
            <w:r w:rsidRPr="00FC0C1E">
              <w:rPr>
                <w:lang w:val="pl-PL"/>
              </w:rPr>
              <w:t>2,69</w:t>
            </w:r>
          </w:p>
        </w:tc>
        <w:tc>
          <w:tcPr>
            <w:tcW w:w="726" w:type="pct"/>
            <w:noWrap/>
            <w:vAlign w:val="center"/>
            <w:hideMark/>
          </w:tcPr>
          <w:p w14:paraId="51C5098E" w14:textId="77777777" w:rsidR="0084255A" w:rsidRPr="00FC0C1E" w:rsidRDefault="0084255A" w:rsidP="00B41600">
            <w:pPr>
              <w:pStyle w:val="Tekstwtabeli"/>
              <w:jc w:val="center"/>
              <w:rPr>
                <w:lang w:val="pl-PL"/>
              </w:rPr>
            </w:pPr>
            <w:r w:rsidRPr="00FC0C1E">
              <w:rPr>
                <w:lang w:val="pl-PL"/>
              </w:rPr>
              <w:t>103</w:t>
            </w:r>
          </w:p>
        </w:tc>
      </w:tr>
      <w:tr w:rsidR="0084255A" w:rsidRPr="00FC0C1E" w14:paraId="0128371E" w14:textId="77777777" w:rsidTr="00B41600">
        <w:trPr>
          <w:jc w:val="center"/>
        </w:trPr>
        <w:tc>
          <w:tcPr>
            <w:tcW w:w="686" w:type="pct"/>
            <w:noWrap/>
            <w:vAlign w:val="center"/>
            <w:hideMark/>
          </w:tcPr>
          <w:p w14:paraId="68BCA109" w14:textId="77777777" w:rsidR="0084255A" w:rsidRPr="00FC0C1E" w:rsidRDefault="0084255A" w:rsidP="00B41600">
            <w:pPr>
              <w:pStyle w:val="Tekstwtabeli"/>
              <w:jc w:val="center"/>
              <w:rPr>
                <w:lang w:val="pl-PL"/>
              </w:rPr>
            </w:pPr>
            <w:r w:rsidRPr="00FC0C1E">
              <w:rPr>
                <w:lang w:val="pl-PL"/>
              </w:rPr>
              <w:t>24.04.1993</w:t>
            </w:r>
          </w:p>
        </w:tc>
        <w:tc>
          <w:tcPr>
            <w:tcW w:w="686" w:type="pct"/>
            <w:noWrap/>
            <w:vAlign w:val="center"/>
            <w:hideMark/>
          </w:tcPr>
          <w:p w14:paraId="277ACD68" w14:textId="77777777" w:rsidR="0084255A" w:rsidRPr="00FC0C1E" w:rsidRDefault="0084255A" w:rsidP="00B41600">
            <w:pPr>
              <w:pStyle w:val="Tekstwtabeli"/>
              <w:jc w:val="center"/>
              <w:rPr>
                <w:lang w:val="pl-PL"/>
              </w:rPr>
            </w:pPr>
            <w:r w:rsidRPr="00FC0C1E">
              <w:rPr>
                <w:lang w:val="pl-PL"/>
              </w:rPr>
              <w:t>31.08.1993</w:t>
            </w:r>
          </w:p>
        </w:tc>
        <w:tc>
          <w:tcPr>
            <w:tcW w:w="725" w:type="pct"/>
            <w:noWrap/>
            <w:vAlign w:val="center"/>
            <w:hideMark/>
          </w:tcPr>
          <w:p w14:paraId="2D26E147" w14:textId="77777777" w:rsidR="0084255A" w:rsidRPr="00FC0C1E" w:rsidRDefault="0084255A" w:rsidP="00B41600">
            <w:pPr>
              <w:pStyle w:val="Tekstwtabeli"/>
              <w:jc w:val="center"/>
              <w:rPr>
                <w:lang w:val="pl-PL"/>
              </w:rPr>
            </w:pPr>
            <w:r w:rsidRPr="00FC0C1E">
              <w:rPr>
                <w:lang w:val="pl-PL"/>
              </w:rPr>
              <w:t>130</w:t>
            </w:r>
          </w:p>
        </w:tc>
        <w:tc>
          <w:tcPr>
            <w:tcW w:w="725" w:type="pct"/>
            <w:noWrap/>
            <w:vAlign w:val="center"/>
            <w:hideMark/>
          </w:tcPr>
          <w:p w14:paraId="479D3A1B" w14:textId="77777777" w:rsidR="0084255A" w:rsidRPr="00FC0C1E" w:rsidRDefault="0084255A" w:rsidP="00B41600">
            <w:pPr>
              <w:pStyle w:val="Tekstwtabeli"/>
              <w:jc w:val="center"/>
              <w:rPr>
                <w:lang w:val="pl-PL"/>
              </w:rPr>
            </w:pPr>
            <w:r w:rsidRPr="00FC0C1E">
              <w:rPr>
                <w:lang w:val="pl-PL"/>
              </w:rPr>
              <w:t>5504,63</w:t>
            </w:r>
          </w:p>
        </w:tc>
        <w:tc>
          <w:tcPr>
            <w:tcW w:w="726" w:type="pct"/>
            <w:noWrap/>
            <w:vAlign w:val="center"/>
            <w:hideMark/>
          </w:tcPr>
          <w:p w14:paraId="75CB0B6D" w14:textId="77777777" w:rsidR="0084255A" w:rsidRPr="00FC0C1E" w:rsidRDefault="0084255A" w:rsidP="00B41600">
            <w:pPr>
              <w:pStyle w:val="Tekstwtabeli"/>
              <w:jc w:val="center"/>
              <w:rPr>
                <w:lang w:val="pl-PL"/>
              </w:rPr>
            </w:pPr>
            <w:r w:rsidRPr="00FC0C1E">
              <w:rPr>
                <w:lang w:val="pl-PL"/>
              </w:rPr>
              <w:t>1,93</w:t>
            </w:r>
          </w:p>
        </w:tc>
        <w:tc>
          <w:tcPr>
            <w:tcW w:w="725" w:type="pct"/>
            <w:noWrap/>
            <w:vAlign w:val="center"/>
            <w:hideMark/>
          </w:tcPr>
          <w:p w14:paraId="09824AD7" w14:textId="77777777" w:rsidR="0084255A" w:rsidRPr="00FC0C1E" w:rsidRDefault="0084255A" w:rsidP="00B41600">
            <w:pPr>
              <w:pStyle w:val="Tekstwtabeli"/>
              <w:jc w:val="center"/>
              <w:rPr>
                <w:lang w:val="pl-PL"/>
              </w:rPr>
            </w:pPr>
            <w:r w:rsidRPr="00FC0C1E">
              <w:rPr>
                <w:lang w:val="pl-PL"/>
              </w:rPr>
              <w:t>2,47</w:t>
            </w:r>
          </w:p>
        </w:tc>
        <w:tc>
          <w:tcPr>
            <w:tcW w:w="726" w:type="pct"/>
            <w:noWrap/>
            <w:vAlign w:val="center"/>
            <w:hideMark/>
          </w:tcPr>
          <w:p w14:paraId="667DBF7E" w14:textId="77777777" w:rsidR="0084255A" w:rsidRPr="00FC0C1E" w:rsidRDefault="0084255A" w:rsidP="00B41600">
            <w:pPr>
              <w:pStyle w:val="Tekstwtabeli"/>
              <w:jc w:val="center"/>
              <w:rPr>
                <w:lang w:val="pl-PL"/>
              </w:rPr>
            </w:pPr>
            <w:r w:rsidRPr="00FC0C1E">
              <w:rPr>
                <w:lang w:val="pl-PL"/>
              </w:rPr>
              <w:t>173</w:t>
            </w:r>
          </w:p>
        </w:tc>
      </w:tr>
      <w:tr w:rsidR="0084255A" w:rsidRPr="00FC0C1E" w14:paraId="06845FE5" w14:textId="77777777" w:rsidTr="00B41600">
        <w:trPr>
          <w:jc w:val="center"/>
        </w:trPr>
        <w:tc>
          <w:tcPr>
            <w:tcW w:w="686" w:type="pct"/>
            <w:noWrap/>
            <w:vAlign w:val="center"/>
            <w:hideMark/>
          </w:tcPr>
          <w:p w14:paraId="7ED7346A" w14:textId="77777777" w:rsidR="0084255A" w:rsidRPr="00FC0C1E" w:rsidRDefault="0084255A" w:rsidP="00B41600">
            <w:pPr>
              <w:pStyle w:val="Tekstwtabeli"/>
              <w:jc w:val="center"/>
              <w:rPr>
                <w:lang w:val="pl-PL"/>
              </w:rPr>
            </w:pPr>
            <w:r w:rsidRPr="00FC0C1E">
              <w:rPr>
                <w:lang w:val="pl-PL"/>
              </w:rPr>
              <w:t>21.02.1994</w:t>
            </w:r>
          </w:p>
        </w:tc>
        <w:tc>
          <w:tcPr>
            <w:tcW w:w="686" w:type="pct"/>
            <w:noWrap/>
            <w:vAlign w:val="center"/>
            <w:hideMark/>
          </w:tcPr>
          <w:p w14:paraId="2102C165" w14:textId="77777777" w:rsidR="0084255A" w:rsidRPr="00FC0C1E" w:rsidRDefault="0084255A" w:rsidP="00B41600">
            <w:pPr>
              <w:pStyle w:val="Tekstwtabeli"/>
              <w:jc w:val="center"/>
              <w:rPr>
                <w:lang w:val="pl-PL"/>
              </w:rPr>
            </w:pPr>
            <w:r w:rsidRPr="00FC0C1E">
              <w:rPr>
                <w:lang w:val="pl-PL"/>
              </w:rPr>
              <w:t>02.03.1994</w:t>
            </w:r>
          </w:p>
        </w:tc>
        <w:tc>
          <w:tcPr>
            <w:tcW w:w="725" w:type="pct"/>
            <w:noWrap/>
            <w:vAlign w:val="center"/>
            <w:hideMark/>
          </w:tcPr>
          <w:p w14:paraId="01C1FA84" w14:textId="77777777" w:rsidR="0084255A" w:rsidRPr="00FC0C1E" w:rsidRDefault="0084255A" w:rsidP="00B41600">
            <w:pPr>
              <w:pStyle w:val="Tekstwtabeli"/>
              <w:jc w:val="center"/>
              <w:rPr>
                <w:lang w:val="pl-PL"/>
              </w:rPr>
            </w:pPr>
            <w:r w:rsidRPr="00FC0C1E">
              <w:rPr>
                <w:lang w:val="pl-PL"/>
              </w:rPr>
              <w:t>10</w:t>
            </w:r>
          </w:p>
        </w:tc>
        <w:tc>
          <w:tcPr>
            <w:tcW w:w="725" w:type="pct"/>
            <w:noWrap/>
            <w:vAlign w:val="center"/>
            <w:hideMark/>
          </w:tcPr>
          <w:p w14:paraId="09B43D9F" w14:textId="77777777" w:rsidR="0084255A" w:rsidRPr="00FC0C1E" w:rsidRDefault="0084255A" w:rsidP="00B41600">
            <w:pPr>
              <w:pStyle w:val="Tekstwtabeli"/>
              <w:jc w:val="center"/>
              <w:rPr>
                <w:lang w:val="pl-PL"/>
              </w:rPr>
            </w:pPr>
            <w:r w:rsidRPr="00FC0C1E">
              <w:rPr>
                <w:lang w:val="pl-PL"/>
              </w:rPr>
              <w:t>0,01</w:t>
            </w:r>
          </w:p>
        </w:tc>
        <w:tc>
          <w:tcPr>
            <w:tcW w:w="726" w:type="pct"/>
            <w:noWrap/>
            <w:vAlign w:val="center"/>
            <w:hideMark/>
          </w:tcPr>
          <w:p w14:paraId="62ACC1EC" w14:textId="77777777" w:rsidR="0084255A" w:rsidRPr="00FC0C1E" w:rsidRDefault="0084255A" w:rsidP="00B41600">
            <w:pPr>
              <w:pStyle w:val="Tekstwtabeli"/>
              <w:jc w:val="center"/>
              <w:rPr>
                <w:lang w:val="pl-PL"/>
              </w:rPr>
            </w:pPr>
            <w:r w:rsidRPr="00FC0C1E">
              <w:rPr>
                <w:lang w:val="pl-PL"/>
              </w:rPr>
              <w:t>2,78</w:t>
            </w:r>
          </w:p>
        </w:tc>
        <w:tc>
          <w:tcPr>
            <w:tcW w:w="725" w:type="pct"/>
            <w:noWrap/>
            <w:vAlign w:val="center"/>
            <w:hideMark/>
          </w:tcPr>
          <w:p w14:paraId="18985E4F" w14:textId="77777777" w:rsidR="0084255A" w:rsidRPr="00FC0C1E" w:rsidRDefault="0084255A" w:rsidP="00B41600">
            <w:pPr>
              <w:pStyle w:val="Tekstwtabeli"/>
              <w:jc w:val="center"/>
              <w:rPr>
                <w:lang w:val="pl-PL"/>
              </w:rPr>
            </w:pPr>
            <w:r w:rsidRPr="00FC0C1E">
              <w:rPr>
                <w:lang w:val="pl-PL"/>
              </w:rPr>
              <w:t>2,96</w:t>
            </w:r>
          </w:p>
        </w:tc>
        <w:tc>
          <w:tcPr>
            <w:tcW w:w="726" w:type="pct"/>
            <w:noWrap/>
            <w:vAlign w:val="center"/>
            <w:hideMark/>
          </w:tcPr>
          <w:p w14:paraId="2866B040" w14:textId="77777777" w:rsidR="0084255A" w:rsidRPr="00FC0C1E" w:rsidRDefault="0084255A" w:rsidP="00B41600">
            <w:pPr>
              <w:pStyle w:val="Tekstwtabeli"/>
              <w:jc w:val="center"/>
              <w:rPr>
                <w:lang w:val="pl-PL"/>
              </w:rPr>
            </w:pPr>
            <w:r w:rsidRPr="00FC0C1E">
              <w:rPr>
                <w:lang w:val="pl-PL"/>
              </w:rPr>
              <w:t>62</w:t>
            </w:r>
          </w:p>
        </w:tc>
      </w:tr>
      <w:tr w:rsidR="0084255A" w:rsidRPr="00FC0C1E" w14:paraId="3D6ABF12" w14:textId="77777777" w:rsidTr="00B41600">
        <w:trPr>
          <w:jc w:val="center"/>
        </w:trPr>
        <w:tc>
          <w:tcPr>
            <w:tcW w:w="686" w:type="pct"/>
            <w:noWrap/>
            <w:vAlign w:val="center"/>
            <w:hideMark/>
          </w:tcPr>
          <w:p w14:paraId="1F5F8319" w14:textId="77777777" w:rsidR="0084255A" w:rsidRPr="00FC0C1E" w:rsidRDefault="0084255A" w:rsidP="00B41600">
            <w:pPr>
              <w:pStyle w:val="Tekstwtabeli"/>
              <w:jc w:val="center"/>
              <w:rPr>
                <w:lang w:val="pl-PL"/>
              </w:rPr>
            </w:pPr>
            <w:r w:rsidRPr="00FC0C1E">
              <w:rPr>
                <w:lang w:val="pl-PL"/>
              </w:rPr>
              <w:t>04.05.1994</w:t>
            </w:r>
          </w:p>
        </w:tc>
        <w:tc>
          <w:tcPr>
            <w:tcW w:w="686" w:type="pct"/>
            <w:noWrap/>
            <w:vAlign w:val="center"/>
            <w:hideMark/>
          </w:tcPr>
          <w:p w14:paraId="2E3524AF" w14:textId="77777777" w:rsidR="0084255A" w:rsidRPr="00FC0C1E" w:rsidRDefault="0084255A" w:rsidP="00B41600">
            <w:pPr>
              <w:pStyle w:val="Tekstwtabeli"/>
              <w:jc w:val="center"/>
              <w:rPr>
                <w:lang w:val="pl-PL"/>
              </w:rPr>
            </w:pPr>
            <w:r w:rsidRPr="00FC0C1E">
              <w:rPr>
                <w:lang w:val="pl-PL"/>
              </w:rPr>
              <w:t>15.05.1994</w:t>
            </w:r>
          </w:p>
        </w:tc>
        <w:tc>
          <w:tcPr>
            <w:tcW w:w="725" w:type="pct"/>
            <w:noWrap/>
            <w:vAlign w:val="center"/>
            <w:hideMark/>
          </w:tcPr>
          <w:p w14:paraId="47CD15CE" w14:textId="77777777" w:rsidR="0084255A" w:rsidRPr="00FC0C1E" w:rsidRDefault="0084255A" w:rsidP="00B41600">
            <w:pPr>
              <w:pStyle w:val="Tekstwtabeli"/>
              <w:jc w:val="center"/>
              <w:rPr>
                <w:lang w:val="pl-PL"/>
              </w:rPr>
            </w:pPr>
            <w:r w:rsidRPr="00FC0C1E">
              <w:rPr>
                <w:lang w:val="pl-PL"/>
              </w:rPr>
              <w:t>12</w:t>
            </w:r>
          </w:p>
        </w:tc>
        <w:tc>
          <w:tcPr>
            <w:tcW w:w="725" w:type="pct"/>
            <w:noWrap/>
            <w:vAlign w:val="center"/>
            <w:hideMark/>
          </w:tcPr>
          <w:p w14:paraId="21CA5D93" w14:textId="77777777" w:rsidR="0084255A" w:rsidRPr="00FC0C1E" w:rsidRDefault="0084255A" w:rsidP="00B41600">
            <w:pPr>
              <w:pStyle w:val="Tekstwtabeli"/>
              <w:jc w:val="center"/>
              <w:rPr>
                <w:lang w:val="pl-PL"/>
              </w:rPr>
            </w:pPr>
            <w:r w:rsidRPr="00FC0C1E">
              <w:rPr>
                <w:lang w:val="pl-PL"/>
              </w:rPr>
              <w:t>100,21</w:t>
            </w:r>
          </w:p>
        </w:tc>
        <w:tc>
          <w:tcPr>
            <w:tcW w:w="726" w:type="pct"/>
            <w:noWrap/>
            <w:vAlign w:val="center"/>
            <w:hideMark/>
          </w:tcPr>
          <w:p w14:paraId="6B748CCB" w14:textId="77777777" w:rsidR="0084255A" w:rsidRPr="00FC0C1E" w:rsidRDefault="0084255A" w:rsidP="00B41600">
            <w:pPr>
              <w:pStyle w:val="Tekstwtabeli"/>
              <w:jc w:val="center"/>
              <w:rPr>
                <w:lang w:val="pl-PL"/>
              </w:rPr>
            </w:pPr>
            <w:r w:rsidRPr="00FC0C1E">
              <w:rPr>
                <w:lang w:val="pl-PL"/>
              </w:rPr>
              <w:t>2,62</w:t>
            </w:r>
          </w:p>
        </w:tc>
        <w:tc>
          <w:tcPr>
            <w:tcW w:w="725" w:type="pct"/>
            <w:noWrap/>
            <w:vAlign w:val="center"/>
            <w:hideMark/>
          </w:tcPr>
          <w:p w14:paraId="714A3105" w14:textId="77777777" w:rsidR="0084255A" w:rsidRPr="00FC0C1E" w:rsidRDefault="0084255A" w:rsidP="00B41600">
            <w:pPr>
              <w:pStyle w:val="Tekstwtabeli"/>
              <w:jc w:val="center"/>
              <w:rPr>
                <w:lang w:val="pl-PL"/>
              </w:rPr>
            </w:pPr>
            <w:r w:rsidRPr="00FC0C1E">
              <w:rPr>
                <w:lang w:val="pl-PL"/>
              </w:rPr>
              <w:t>2,86</w:t>
            </w:r>
          </w:p>
        </w:tc>
        <w:tc>
          <w:tcPr>
            <w:tcW w:w="726" w:type="pct"/>
            <w:noWrap/>
            <w:vAlign w:val="center"/>
            <w:hideMark/>
          </w:tcPr>
          <w:p w14:paraId="46476E99" w14:textId="77777777" w:rsidR="0084255A" w:rsidRPr="00FC0C1E" w:rsidRDefault="0084255A" w:rsidP="00B41600">
            <w:pPr>
              <w:pStyle w:val="Tekstwtabeli"/>
              <w:jc w:val="center"/>
              <w:rPr>
                <w:lang w:val="pl-PL"/>
              </w:rPr>
            </w:pPr>
            <w:r w:rsidRPr="00FC0C1E">
              <w:rPr>
                <w:lang w:val="pl-PL"/>
              </w:rPr>
              <w:t>26</w:t>
            </w:r>
          </w:p>
        </w:tc>
      </w:tr>
      <w:tr w:rsidR="0084255A" w:rsidRPr="00FC0C1E" w14:paraId="2486D070" w14:textId="77777777" w:rsidTr="00B41600">
        <w:trPr>
          <w:jc w:val="center"/>
        </w:trPr>
        <w:tc>
          <w:tcPr>
            <w:tcW w:w="686" w:type="pct"/>
            <w:noWrap/>
            <w:vAlign w:val="center"/>
            <w:hideMark/>
          </w:tcPr>
          <w:p w14:paraId="4330E710" w14:textId="77777777" w:rsidR="0084255A" w:rsidRPr="00FC0C1E" w:rsidRDefault="0084255A" w:rsidP="00B41600">
            <w:pPr>
              <w:pStyle w:val="Tekstwtabeli"/>
              <w:jc w:val="center"/>
              <w:rPr>
                <w:lang w:val="pl-PL"/>
              </w:rPr>
            </w:pPr>
            <w:r w:rsidRPr="00FC0C1E">
              <w:rPr>
                <w:lang w:val="pl-PL"/>
              </w:rPr>
              <w:t>11.06.1994</w:t>
            </w:r>
          </w:p>
        </w:tc>
        <w:tc>
          <w:tcPr>
            <w:tcW w:w="686" w:type="pct"/>
            <w:noWrap/>
            <w:vAlign w:val="center"/>
            <w:hideMark/>
          </w:tcPr>
          <w:p w14:paraId="461D1C44" w14:textId="77777777" w:rsidR="0084255A" w:rsidRPr="00FC0C1E" w:rsidRDefault="0084255A" w:rsidP="00B41600">
            <w:pPr>
              <w:pStyle w:val="Tekstwtabeli"/>
              <w:jc w:val="center"/>
              <w:rPr>
                <w:lang w:val="pl-PL"/>
              </w:rPr>
            </w:pPr>
            <w:r w:rsidRPr="00FC0C1E">
              <w:rPr>
                <w:lang w:val="pl-PL"/>
              </w:rPr>
              <w:t>18.06.1994</w:t>
            </w:r>
          </w:p>
        </w:tc>
        <w:tc>
          <w:tcPr>
            <w:tcW w:w="725" w:type="pct"/>
            <w:noWrap/>
            <w:vAlign w:val="center"/>
            <w:hideMark/>
          </w:tcPr>
          <w:p w14:paraId="65D2332B" w14:textId="77777777" w:rsidR="0084255A" w:rsidRPr="00FC0C1E" w:rsidRDefault="0084255A" w:rsidP="00B41600">
            <w:pPr>
              <w:pStyle w:val="Tekstwtabeli"/>
              <w:jc w:val="center"/>
              <w:rPr>
                <w:lang w:val="pl-PL"/>
              </w:rPr>
            </w:pPr>
            <w:r w:rsidRPr="00FC0C1E">
              <w:rPr>
                <w:lang w:val="pl-PL"/>
              </w:rPr>
              <w:t>8</w:t>
            </w:r>
          </w:p>
        </w:tc>
        <w:tc>
          <w:tcPr>
            <w:tcW w:w="725" w:type="pct"/>
            <w:noWrap/>
            <w:vAlign w:val="center"/>
            <w:hideMark/>
          </w:tcPr>
          <w:p w14:paraId="4C01E9FD" w14:textId="77777777" w:rsidR="0084255A" w:rsidRPr="00FC0C1E" w:rsidRDefault="0084255A" w:rsidP="00B41600">
            <w:pPr>
              <w:pStyle w:val="Tekstwtabeli"/>
              <w:jc w:val="center"/>
              <w:rPr>
                <w:lang w:val="pl-PL"/>
              </w:rPr>
            </w:pPr>
            <w:r w:rsidRPr="00FC0C1E">
              <w:rPr>
                <w:lang w:val="pl-PL"/>
              </w:rPr>
              <w:t>87,26</w:t>
            </w:r>
          </w:p>
        </w:tc>
        <w:tc>
          <w:tcPr>
            <w:tcW w:w="726" w:type="pct"/>
            <w:noWrap/>
            <w:vAlign w:val="center"/>
            <w:hideMark/>
          </w:tcPr>
          <w:p w14:paraId="007A61EF" w14:textId="77777777" w:rsidR="0084255A" w:rsidRPr="00FC0C1E" w:rsidRDefault="0084255A" w:rsidP="00B41600">
            <w:pPr>
              <w:pStyle w:val="Tekstwtabeli"/>
              <w:jc w:val="center"/>
              <w:rPr>
                <w:lang w:val="pl-PL"/>
              </w:rPr>
            </w:pPr>
            <w:r w:rsidRPr="00FC0C1E">
              <w:rPr>
                <w:lang w:val="pl-PL"/>
              </w:rPr>
              <w:t>2,68</w:t>
            </w:r>
          </w:p>
        </w:tc>
        <w:tc>
          <w:tcPr>
            <w:tcW w:w="725" w:type="pct"/>
            <w:noWrap/>
            <w:vAlign w:val="center"/>
            <w:hideMark/>
          </w:tcPr>
          <w:p w14:paraId="720BCB30" w14:textId="77777777" w:rsidR="0084255A" w:rsidRPr="00FC0C1E" w:rsidRDefault="0084255A" w:rsidP="00B41600">
            <w:pPr>
              <w:pStyle w:val="Tekstwtabeli"/>
              <w:jc w:val="center"/>
              <w:rPr>
                <w:lang w:val="pl-PL"/>
              </w:rPr>
            </w:pPr>
            <w:r w:rsidRPr="00FC0C1E">
              <w:rPr>
                <w:lang w:val="pl-PL"/>
              </w:rPr>
              <w:t>2,83</w:t>
            </w:r>
          </w:p>
        </w:tc>
        <w:tc>
          <w:tcPr>
            <w:tcW w:w="726" w:type="pct"/>
            <w:noWrap/>
            <w:vAlign w:val="center"/>
            <w:hideMark/>
          </w:tcPr>
          <w:p w14:paraId="497EE793" w14:textId="77777777" w:rsidR="0084255A" w:rsidRPr="00FC0C1E" w:rsidRDefault="0084255A" w:rsidP="00B41600">
            <w:pPr>
              <w:pStyle w:val="Tekstwtabeli"/>
              <w:jc w:val="center"/>
              <w:rPr>
                <w:lang w:val="pl-PL"/>
              </w:rPr>
            </w:pPr>
            <w:r w:rsidRPr="00FC0C1E">
              <w:rPr>
                <w:lang w:val="pl-PL"/>
              </w:rPr>
              <w:t>5</w:t>
            </w:r>
          </w:p>
        </w:tc>
      </w:tr>
      <w:tr w:rsidR="0084255A" w:rsidRPr="00FC0C1E" w14:paraId="7B05CC17" w14:textId="77777777" w:rsidTr="00B41600">
        <w:trPr>
          <w:jc w:val="center"/>
        </w:trPr>
        <w:tc>
          <w:tcPr>
            <w:tcW w:w="686" w:type="pct"/>
            <w:noWrap/>
            <w:vAlign w:val="center"/>
            <w:hideMark/>
          </w:tcPr>
          <w:p w14:paraId="62F730F4" w14:textId="77777777" w:rsidR="0084255A" w:rsidRPr="00FC0C1E" w:rsidRDefault="0084255A" w:rsidP="00B41600">
            <w:pPr>
              <w:pStyle w:val="Tekstwtabeli"/>
              <w:jc w:val="center"/>
              <w:rPr>
                <w:lang w:val="pl-PL"/>
              </w:rPr>
            </w:pPr>
            <w:r w:rsidRPr="00FC0C1E">
              <w:rPr>
                <w:lang w:val="pl-PL"/>
              </w:rPr>
              <w:t>24.06.1994</w:t>
            </w:r>
          </w:p>
        </w:tc>
        <w:tc>
          <w:tcPr>
            <w:tcW w:w="686" w:type="pct"/>
            <w:noWrap/>
            <w:vAlign w:val="center"/>
            <w:hideMark/>
          </w:tcPr>
          <w:p w14:paraId="401DD96E" w14:textId="77777777" w:rsidR="0084255A" w:rsidRPr="00FC0C1E" w:rsidRDefault="0084255A" w:rsidP="00B41600">
            <w:pPr>
              <w:pStyle w:val="Tekstwtabeli"/>
              <w:jc w:val="center"/>
              <w:rPr>
                <w:lang w:val="pl-PL"/>
              </w:rPr>
            </w:pPr>
            <w:r w:rsidRPr="00FC0C1E">
              <w:rPr>
                <w:lang w:val="pl-PL"/>
              </w:rPr>
              <w:t>21.09.1994</w:t>
            </w:r>
          </w:p>
        </w:tc>
        <w:tc>
          <w:tcPr>
            <w:tcW w:w="725" w:type="pct"/>
            <w:noWrap/>
            <w:vAlign w:val="center"/>
            <w:hideMark/>
          </w:tcPr>
          <w:p w14:paraId="542B342A" w14:textId="77777777" w:rsidR="0084255A" w:rsidRPr="00FC0C1E" w:rsidRDefault="0084255A" w:rsidP="00B41600">
            <w:pPr>
              <w:pStyle w:val="Tekstwtabeli"/>
              <w:jc w:val="center"/>
              <w:rPr>
                <w:lang w:val="pl-PL"/>
              </w:rPr>
            </w:pPr>
            <w:r w:rsidRPr="00FC0C1E">
              <w:rPr>
                <w:lang w:val="pl-PL"/>
              </w:rPr>
              <w:t>90</w:t>
            </w:r>
          </w:p>
        </w:tc>
        <w:tc>
          <w:tcPr>
            <w:tcW w:w="725" w:type="pct"/>
            <w:noWrap/>
            <w:vAlign w:val="center"/>
            <w:hideMark/>
          </w:tcPr>
          <w:p w14:paraId="187D1BFB" w14:textId="77777777" w:rsidR="0084255A" w:rsidRPr="00FC0C1E" w:rsidRDefault="0084255A" w:rsidP="00B41600">
            <w:pPr>
              <w:pStyle w:val="Tekstwtabeli"/>
              <w:jc w:val="center"/>
              <w:rPr>
                <w:lang w:val="pl-PL"/>
              </w:rPr>
            </w:pPr>
            <w:r w:rsidRPr="00FC0C1E">
              <w:rPr>
                <w:lang w:val="pl-PL"/>
              </w:rPr>
              <w:t>4399,49</w:t>
            </w:r>
          </w:p>
        </w:tc>
        <w:tc>
          <w:tcPr>
            <w:tcW w:w="726" w:type="pct"/>
            <w:noWrap/>
            <w:vAlign w:val="center"/>
            <w:hideMark/>
          </w:tcPr>
          <w:p w14:paraId="12A7352B" w14:textId="77777777" w:rsidR="0084255A" w:rsidRPr="00FC0C1E" w:rsidRDefault="0084255A" w:rsidP="00B41600">
            <w:pPr>
              <w:pStyle w:val="Tekstwtabeli"/>
              <w:jc w:val="center"/>
              <w:rPr>
                <w:lang w:val="pl-PL"/>
              </w:rPr>
            </w:pPr>
            <w:r w:rsidRPr="00FC0C1E">
              <w:rPr>
                <w:lang w:val="pl-PL"/>
              </w:rPr>
              <w:t>1,40</w:t>
            </w:r>
          </w:p>
        </w:tc>
        <w:tc>
          <w:tcPr>
            <w:tcW w:w="725" w:type="pct"/>
            <w:noWrap/>
            <w:vAlign w:val="center"/>
            <w:hideMark/>
          </w:tcPr>
          <w:p w14:paraId="33AF62F3" w14:textId="77777777" w:rsidR="0084255A" w:rsidRPr="00FC0C1E" w:rsidRDefault="0084255A" w:rsidP="00B41600">
            <w:pPr>
              <w:pStyle w:val="Tekstwtabeli"/>
              <w:jc w:val="center"/>
              <w:rPr>
                <w:lang w:val="pl-PL"/>
              </w:rPr>
            </w:pPr>
            <w:r w:rsidRPr="00FC0C1E">
              <w:rPr>
                <w:lang w:val="pl-PL"/>
              </w:rPr>
              <w:t>2,39</w:t>
            </w:r>
          </w:p>
        </w:tc>
        <w:tc>
          <w:tcPr>
            <w:tcW w:w="726" w:type="pct"/>
            <w:noWrap/>
            <w:vAlign w:val="center"/>
            <w:hideMark/>
          </w:tcPr>
          <w:p w14:paraId="6A73E42F" w14:textId="77777777" w:rsidR="0084255A" w:rsidRPr="00FC0C1E" w:rsidRDefault="0084255A" w:rsidP="00B41600">
            <w:pPr>
              <w:pStyle w:val="Tekstwtabeli"/>
              <w:jc w:val="center"/>
              <w:rPr>
                <w:lang w:val="pl-PL"/>
              </w:rPr>
            </w:pPr>
            <w:r w:rsidRPr="00FC0C1E">
              <w:rPr>
                <w:lang w:val="pl-PL"/>
              </w:rPr>
              <w:t>277</w:t>
            </w:r>
          </w:p>
        </w:tc>
      </w:tr>
      <w:tr w:rsidR="0084255A" w:rsidRPr="00FC0C1E" w14:paraId="20575AC1" w14:textId="77777777" w:rsidTr="00B41600">
        <w:trPr>
          <w:jc w:val="center"/>
        </w:trPr>
        <w:tc>
          <w:tcPr>
            <w:tcW w:w="686" w:type="pct"/>
            <w:noWrap/>
            <w:vAlign w:val="center"/>
            <w:hideMark/>
          </w:tcPr>
          <w:p w14:paraId="28739993" w14:textId="77777777" w:rsidR="0084255A" w:rsidRPr="00FC0C1E" w:rsidRDefault="0084255A" w:rsidP="00B41600">
            <w:pPr>
              <w:pStyle w:val="Tekstwtabeli"/>
              <w:jc w:val="center"/>
              <w:rPr>
                <w:lang w:val="pl-PL"/>
              </w:rPr>
            </w:pPr>
            <w:r w:rsidRPr="00FC0C1E">
              <w:rPr>
                <w:lang w:val="pl-PL"/>
              </w:rPr>
              <w:t>26.06.1995</w:t>
            </w:r>
          </w:p>
        </w:tc>
        <w:tc>
          <w:tcPr>
            <w:tcW w:w="686" w:type="pct"/>
            <w:noWrap/>
            <w:vAlign w:val="center"/>
            <w:hideMark/>
          </w:tcPr>
          <w:p w14:paraId="75D762C2" w14:textId="77777777" w:rsidR="0084255A" w:rsidRPr="00FC0C1E" w:rsidRDefault="0084255A" w:rsidP="00B41600">
            <w:pPr>
              <w:pStyle w:val="Tekstwtabeli"/>
              <w:jc w:val="center"/>
              <w:rPr>
                <w:lang w:val="pl-PL"/>
              </w:rPr>
            </w:pPr>
            <w:r w:rsidRPr="00FC0C1E">
              <w:rPr>
                <w:lang w:val="pl-PL"/>
              </w:rPr>
              <w:t>17.07.1995</w:t>
            </w:r>
          </w:p>
        </w:tc>
        <w:tc>
          <w:tcPr>
            <w:tcW w:w="725" w:type="pct"/>
            <w:noWrap/>
            <w:vAlign w:val="center"/>
            <w:hideMark/>
          </w:tcPr>
          <w:p w14:paraId="62F49BD1" w14:textId="77777777" w:rsidR="0084255A" w:rsidRPr="00FC0C1E" w:rsidRDefault="0084255A" w:rsidP="00B41600">
            <w:pPr>
              <w:pStyle w:val="Tekstwtabeli"/>
              <w:jc w:val="center"/>
              <w:rPr>
                <w:lang w:val="pl-PL"/>
              </w:rPr>
            </w:pPr>
            <w:r w:rsidRPr="00FC0C1E">
              <w:rPr>
                <w:lang w:val="pl-PL"/>
              </w:rPr>
              <w:t>22</w:t>
            </w:r>
          </w:p>
        </w:tc>
        <w:tc>
          <w:tcPr>
            <w:tcW w:w="725" w:type="pct"/>
            <w:noWrap/>
            <w:vAlign w:val="center"/>
            <w:hideMark/>
          </w:tcPr>
          <w:p w14:paraId="5D0A9E21" w14:textId="77777777" w:rsidR="0084255A" w:rsidRPr="00FC0C1E" w:rsidRDefault="0084255A" w:rsidP="00B41600">
            <w:pPr>
              <w:pStyle w:val="Tekstwtabeli"/>
              <w:jc w:val="center"/>
              <w:rPr>
                <w:lang w:val="pl-PL"/>
              </w:rPr>
            </w:pPr>
            <w:r w:rsidRPr="00FC0C1E">
              <w:rPr>
                <w:lang w:val="pl-PL"/>
              </w:rPr>
              <w:t>857,93</w:t>
            </w:r>
          </w:p>
        </w:tc>
        <w:tc>
          <w:tcPr>
            <w:tcW w:w="726" w:type="pct"/>
            <w:noWrap/>
            <w:vAlign w:val="center"/>
            <w:hideMark/>
          </w:tcPr>
          <w:p w14:paraId="7B6145D4" w14:textId="77777777" w:rsidR="0084255A" w:rsidRPr="00FC0C1E" w:rsidRDefault="0084255A" w:rsidP="00B41600">
            <w:pPr>
              <w:pStyle w:val="Tekstwtabeli"/>
              <w:jc w:val="center"/>
              <w:rPr>
                <w:lang w:val="pl-PL"/>
              </w:rPr>
            </w:pPr>
            <w:r w:rsidRPr="00FC0C1E">
              <w:rPr>
                <w:lang w:val="pl-PL"/>
              </w:rPr>
              <w:t>2,13</w:t>
            </w:r>
          </w:p>
        </w:tc>
        <w:tc>
          <w:tcPr>
            <w:tcW w:w="725" w:type="pct"/>
            <w:noWrap/>
            <w:vAlign w:val="center"/>
            <w:hideMark/>
          </w:tcPr>
          <w:p w14:paraId="5DC0E128" w14:textId="77777777" w:rsidR="0084255A" w:rsidRPr="00FC0C1E" w:rsidRDefault="0084255A" w:rsidP="00B41600">
            <w:pPr>
              <w:pStyle w:val="Tekstwtabeli"/>
              <w:jc w:val="center"/>
              <w:rPr>
                <w:lang w:val="pl-PL"/>
              </w:rPr>
            </w:pPr>
            <w:r w:rsidRPr="00FC0C1E">
              <w:rPr>
                <w:lang w:val="pl-PL"/>
              </w:rPr>
              <w:t>2,51</w:t>
            </w:r>
          </w:p>
        </w:tc>
        <w:tc>
          <w:tcPr>
            <w:tcW w:w="726" w:type="pct"/>
            <w:noWrap/>
            <w:vAlign w:val="center"/>
            <w:hideMark/>
          </w:tcPr>
          <w:p w14:paraId="4B8AA135" w14:textId="77777777" w:rsidR="0084255A" w:rsidRPr="00FC0C1E" w:rsidRDefault="0084255A" w:rsidP="00B41600">
            <w:pPr>
              <w:pStyle w:val="Tekstwtabeli"/>
              <w:jc w:val="center"/>
              <w:rPr>
                <w:lang w:val="pl-PL"/>
              </w:rPr>
            </w:pPr>
            <w:r w:rsidRPr="00FC0C1E">
              <w:rPr>
                <w:lang w:val="pl-PL"/>
              </w:rPr>
              <w:t>3</w:t>
            </w:r>
          </w:p>
        </w:tc>
      </w:tr>
      <w:tr w:rsidR="0084255A" w:rsidRPr="00FC0C1E" w14:paraId="147C9EEC" w14:textId="77777777" w:rsidTr="00B41600">
        <w:trPr>
          <w:jc w:val="center"/>
        </w:trPr>
        <w:tc>
          <w:tcPr>
            <w:tcW w:w="686" w:type="pct"/>
            <w:noWrap/>
            <w:vAlign w:val="center"/>
            <w:hideMark/>
          </w:tcPr>
          <w:p w14:paraId="52415230" w14:textId="77777777" w:rsidR="0084255A" w:rsidRPr="00FC0C1E" w:rsidRDefault="0084255A" w:rsidP="00B41600">
            <w:pPr>
              <w:pStyle w:val="Tekstwtabeli"/>
              <w:jc w:val="center"/>
              <w:rPr>
                <w:lang w:val="pl-PL"/>
              </w:rPr>
            </w:pPr>
            <w:r w:rsidRPr="00FC0C1E">
              <w:rPr>
                <w:lang w:val="pl-PL"/>
              </w:rPr>
              <w:t>21.07.1995</w:t>
            </w:r>
          </w:p>
        </w:tc>
        <w:tc>
          <w:tcPr>
            <w:tcW w:w="686" w:type="pct"/>
            <w:noWrap/>
            <w:vAlign w:val="center"/>
            <w:hideMark/>
          </w:tcPr>
          <w:p w14:paraId="2EFADE7E" w14:textId="77777777" w:rsidR="0084255A" w:rsidRPr="00FC0C1E" w:rsidRDefault="0084255A" w:rsidP="00B41600">
            <w:pPr>
              <w:pStyle w:val="Tekstwtabeli"/>
              <w:jc w:val="center"/>
              <w:rPr>
                <w:lang w:val="pl-PL"/>
              </w:rPr>
            </w:pPr>
            <w:r w:rsidRPr="00FC0C1E">
              <w:rPr>
                <w:lang w:val="pl-PL"/>
              </w:rPr>
              <w:t>29.08.1995</w:t>
            </w:r>
          </w:p>
        </w:tc>
        <w:tc>
          <w:tcPr>
            <w:tcW w:w="725" w:type="pct"/>
            <w:noWrap/>
            <w:vAlign w:val="center"/>
            <w:hideMark/>
          </w:tcPr>
          <w:p w14:paraId="6936668E" w14:textId="77777777" w:rsidR="0084255A" w:rsidRPr="00FC0C1E" w:rsidRDefault="0084255A" w:rsidP="00B41600">
            <w:pPr>
              <w:pStyle w:val="Tekstwtabeli"/>
              <w:jc w:val="center"/>
              <w:rPr>
                <w:lang w:val="pl-PL"/>
              </w:rPr>
            </w:pPr>
            <w:r w:rsidRPr="00FC0C1E">
              <w:rPr>
                <w:lang w:val="pl-PL"/>
              </w:rPr>
              <w:t>40</w:t>
            </w:r>
          </w:p>
        </w:tc>
        <w:tc>
          <w:tcPr>
            <w:tcW w:w="725" w:type="pct"/>
            <w:noWrap/>
            <w:vAlign w:val="center"/>
            <w:hideMark/>
          </w:tcPr>
          <w:p w14:paraId="67094D2B" w14:textId="77777777" w:rsidR="0084255A" w:rsidRPr="00FC0C1E" w:rsidRDefault="0084255A" w:rsidP="00B41600">
            <w:pPr>
              <w:pStyle w:val="Tekstwtabeli"/>
              <w:jc w:val="center"/>
              <w:rPr>
                <w:lang w:val="pl-PL"/>
              </w:rPr>
            </w:pPr>
            <w:r w:rsidRPr="00FC0C1E">
              <w:rPr>
                <w:lang w:val="pl-PL"/>
              </w:rPr>
              <w:t>2342,32</w:t>
            </w:r>
          </w:p>
        </w:tc>
        <w:tc>
          <w:tcPr>
            <w:tcW w:w="726" w:type="pct"/>
            <w:noWrap/>
            <w:vAlign w:val="center"/>
            <w:hideMark/>
          </w:tcPr>
          <w:p w14:paraId="6AE266ED" w14:textId="77777777" w:rsidR="0084255A" w:rsidRPr="00FC0C1E" w:rsidRDefault="0084255A" w:rsidP="00B41600">
            <w:pPr>
              <w:pStyle w:val="Tekstwtabeli"/>
              <w:jc w:val="center"/>
              <w:rPr>
                <w:lang w:val="pl-PL"/>
              </w:rPr>
            </w:pPr>
            <w:r w:rsidRPr="00FC0C1E">
              <w:rPr>
                <w:lang w:val="pl-PL"/>
              </w:rPr>
              <w:t>1,54</w:t>
            </w:r>
          </w:p>
        </w:tc>
        <w:tc>
          <w:tcPr>
            <w:tcW w:w="725" w:type="pct"/>
            <w:noWrap/>
            <w:vAlign w:val="center"/>
            <w:hideMark/>
          </w:tcPr>
          <w:p w14:paraId="0A93790D" w14:textId="77777777" w:rsidR="0084255A" w:rsidRPr="00FC0C1E" w:rsidRDefault="0084255A" w:rsidP="00B41600">
            <w:pPr>
              <w:pStyle w:val="Tekstwtabeli"/>
              <w:jc w:val="center"/>
              <w:rPr>
                <w:lang w:val="pl-PL"/>
              </w:rPr>
            </w:pPr>
            <w:r w:rsidRPr="00FC0C1E">
              <w:rPr>
                <w:lang w:val="pl-PL"/>
              </w:rPr>
              <w:t>2,28</w:t>
            </w:r>
          </w:p>
        </w:tc>
        <w:tc>
          <w:tcPr>
            <w:tcW w:w="726" w:type="pct"/>
            <w:noWrap/>
            <w:vAlign w:val="center"/>
            <w:hideMark/>
          </w:tcPr>
          <w:p w14:paraId="5697B160" w14:textId="77777777" w:rsidR="0084255A" w:rsidRPr="00FC0C1E" w:rsidRDefault="0084255A" w:rsidP="00B41600">
            <w:pPr>
              <w:pStyle w:val="Tekstwtabeli"/>
              <w:jc w:val="center"/>
              <w:rPr>
                <w:lang w:val="pl-PL"/>
              </w:rPr>
            </w:pPr>
            <w:r w:rsidRPr="00FC0C1E">
              <w:rPr>
                <w:lang w:val="pl-PL"/>
              </w:rPr>
              <w:t>148</w:t>
            </w:r>
          </w:p>
        </w:tc>
      </w:tr>
      <w:tr w:rsidR="0084255A" w:rsidRPr="00FC0C1E" w14:paraId="5CE0D14C" w14:textId="77777777" w:rsidTr="00B41600">
        <w:trPr>
          <w:jc w:val="center"/>
        </w:trPr>
        <w:tc>
          <w:tcPr>
            <w:tcW w:w="686" w:type="pct"/>
            <w:noWrap/>
            <w:vAlign w:val="center"/>
            <w:hideMark/>
          </w:tcPr>
          <w:p w14:paraId="0BE97E8E" w14:textId="77777777" w:rsidR="0084255A" w:rsidRPr="00FC0C1E" w:rsidRDefault="0084255A" w:rsidP="00B41600">
            <w:pPr>
              <w:pStyle w:val="Tekstwtabeli"/>
              <w:jc w:val="center"/>
              <w:rPr>
                <w:lang w:val="pl-PL"/>
              </w:rPr>
            </w:pPr>
            <w:r w:rsidRPr="00FC0C1E">
              <w:rPr>
                <w:lang w:val="pl-PL"/>
              </w:rPr>
              <w:t>25.01.1996</w:t>
            </w:r>
          </w:p>
        </w:tc>
        <w:tc>
          <w:tcPr>
            <w:tcW w:w="686" w:type="pct"/>
            <w:noWrap/>
            <w:vAlign w:val="center"/>
            <w:hideMark/>
          </w:tcPr>
          <w:p w14:paraId="17A8D79E" w14:textId="77777777" w:rsidR="0084255A" w:rsidRPr="00FC0C1E" w:rsidRDefault="0084255A" w:rsidP="00B41600">
            <w:pPr>
              <w:pStyle w:val="Tekstwtabeli"/>
              <w:jc w:val="center"/>
              <w:rPr>
                <w:lang w:val="pl-PL"/>
              </w:rPr>
            </w:pPr>
            <w:r w:rsidRPr="00FC0C1E">
              <w:rPr>
                <w:lang w:val="pl-PL"/>
              </w:rPr>
              <w:t>16.02.1996</w:t>
            </w:r>
          </w:p>
        </w:tc>
        <w:tc>
          <w:tcPr>
            <w:tcW w:w="725" w:type="pct"/>
            <w:noWrap/>
            <w:vAlign w:val="center"/>
            <w:hideMark/>
          </w:tcPr>
          <w:p w14:paraId="43648D8F" w14:textId="77777777" w:rsidR="0084255A" w:rsidRPr="00FC0C1E" w:rsidRDefault="0084255A" w:rsidP="00B41600">
            <w:pPr>
              <w:pStyle w:val="Tekstwtabeli"/>
              <w:jc w:val="center"/>
              <w:rPr>
                <w:lang w:val="pl-PL"/>
              </w:rPr>
            </w:pPr>
            <w:r w:rsidRPr="00FC0C1E">
              <w:rPr>
                <w:lang w:val="pl-PL"/>
              </w:rPr>
              <w:t>23</w:t>
            </w:r>
          </w:p>
        </w:tc>
        <w:tc>
          <w:tcPr>
            <w:tcW w:w="725" w:type="pct"/>
            <w:noWrap/>
            <w:vAlign w:val="center"/>
            <w:hideMark/>
          </w:tcPr>
          <w:p w14:paraId="03977388" w14:textId="77777777" w:rsidR="0084255A" w:rsidRPr="00FC0C1E" w:rsidRDefault="0084255A" w:rsidP="00B41600">
            <w:pPr>
              <w:pStyle w:val="Tekstwtabeli"/>
              <w:jc w:val="center"/>
              <w:rPr>
                <w:lang w:val="pl-PL"/>
              </w:rPr>
            </w:pPr>
            <w:r w:rsidRPr="00FC0C1E">
              <w:rPr>
                <w:lang w:val="pl-PL"/>
              </w:rPr>
              <w:t>255,72</w:t>
            </w:r>
          </w:p>
        </w:tc>
        <w:tc>
          <w:tcPr>
            <w:tcW w:w="726" w:type="pct"/>
            <w:noWrap/>
            <w:vAlign w:val="center"/>
            <w:hideMark/>
          </w:tcPr>
          <w:p w14:paraId="6437CDF2" w14:textId="77777777" w:rsidR="0084255A" w:rsidRPr="00FC0C1E" w:rsidRDefault="0084255A" w:rsidP="00B41600">
            <w:pPr>
              <w:pStyle w:val="Tekstwtabeli"/>
              <w:jc w:val="center"/>
              <w:rPr>
                <w:lang w:val="pl-PL"/>
              </w:rPr>
            </w:pPr>
            <w:r w:rsidRPr="00FC0C1E">
              <w:rPr>
                <w:lang w:val="pl-PL"/>
              </w:rPr>
              <w:t>2,38</w:t>
            </w:r>
          </w:p>
        </w:tc>
        <w:tc>
          <w:tcPr>
            <w:tcW w:w="725" w:type="pct"/>
            <w:noWrap/>
            <w:vAlign w:val="center"/>
            <w:hideMark/>
          </w:tcPr>
          <w:p w14:paraId="4BE496D4" w14:textId="77777777" w:rsidR="0084255A" w:rsidRPr="00FC0C1E" w:rsidRDefault="0084255A" w:rsidP="00B41600">
            <w:pPr>
              <w:pStyle w:val="Tekstwtabeli"/>
              <w:jc w:val="center"/>
              <w:rPr>
                <w:lang w:val="pl-PL"/>
              </w:rPr>
            </w:pPr>
            <w:r w:rsidRPr="00FC0C1E">
              <w:rPr>
                <w:lang w:val="pl-PL"/>
              </w:rPr>
              <w:t>2,83</w:t>
            </w:r>
          </w:p>
        </w:tc>
        <w:tc>
          <w:tcPr>
            <w:tcW w:w="726" w:type="pct"/>
            <w:noWrap/>
            <w:vAlign w:val="center"/>
            <w:hideMark/>
          </w:tcPr>
          <w:p w14:paraId="1B7B1BA9" w14:textId="77777777" w:rsidR="0084255A" w:rsidRPr="00FC0C1E" w:rsidRDefault="0084255A" w:rsidP="00B41600">
            <w:pPr>
              <w:pStyle w:val="Tekstwtabeli"/>
              <w:jc w:val="center"/>
              <w:rPr>
                <w:lang w:val="pl-PL"/>
              </w:rPr>
            </w:pPr>
            <w:r w:rsidRPr="00FC0C1E">
              <w:rPr>
                <w:lang w:val="pl-PL"/>
              </w:rPr>
              <w:t>14</w:t>
            </w:r>
          </w:p>
        </w:tc>
      </w:tr>
      <w:tr w:rsidR="0084255A" w:rsidRPr="00FC0C1E" w14:paraId="1949AC01" w14:textId="77777777" w:rsidTr="00B41600">
        <w:trPr>
          <w:jc w:val="center"/>
        </w:trPr>
        <w:tc>
          <w:tcPr>
            <w:tcW w:w="686" w:type="pct"/>
            <w:noWrap/>
            <w:vAlign w:val="center"/>
            <w:hideMark/>
          </w:tcPr>
          <w:p w14:paraId="37CA4593" w14:textId="77777777" w:rsidR="0084255A" w:rsidRPr="00FC0C1E" w:rsidRDefault="0084255A" w:rsidP="00B41600">
            <w:pPr>
              <w:pStyle w:val="Tekstwtabeli"/>
              <w:jc w:val="center"/>
              <w:rPr>
                <w:lang w:val="pl-PL"/>
              </w:rPr>
            </w:pPr>
            <w:r w:rsidRPr="00FC0C1E">
              <w:rPr>
                <w:lang w:val="pl-PL"/>
              </w:rPr>
              <w:t>02.03.1996</w:t>
            </w:r>
          </w:p>
        </w:tc>
        <w:tc>
          <w:tcPr>
            <w:tcW w:w="686" w:type="pct"/>
            <w:noWrap/>
            <w:vAlign w:val="center"/>
            <w:hideMark/>
          </w:tcPr>
          <w:p w14:paraId="65DBE0A2" w14:textId="77777777" w:rsidR="0084255A" w:rsidRPr="00FC0C1E" w:rsidRDefault="0084255A" w:rsidP="00B41600">
            <w:pPr>
              <w:pStyle w:val="Tekstwtabeli"/>
              <w:jc w:val="center"/>
              <w:rPr>
                <w:lang w:val="pl-PL"/>
              </w:rPr>
            </w:pPr>
            <w:r w:rsidRPr="00FC0C1E">
              <w:rPr>
                <w:lang w:val="pl-PL"/>
              </w:rPr>
              <w:t>19.03.1996</w:t>
            </w:r>
          </w:p>
        </w:tc>
        <w:tc>
          <w:tcPr>
            <w:tcW w:w="725" w:type="pct"/>
            <w:noWrap/>
            <w:vAlign w:val="center"/>
            <w:hideMark/>
          </w:tcPr>
          <w:p w14:paraId="3F458496" w14:textId="77777777" w:rsidR="0084255A" w:rsidRPr="00FC0C1E" w:rsidRDefault="0084255A" w:rsidP="00B41600">
            <w:pPr>
              <w:pStyle w:val="Tekstwtabeli"/>
              <w:jc w:val="center"/>
              <w:rPr>
                <w:lang w:val="pl-PL"/>
              </w:rPr>
            </w:pPr>
            <w:r w:rsidRPr="00FC0C1E">
              <w:rPr>
                <w:lang w:val="pl-PL"/>
              </w:rPr>
              <w:t>18</w:t>
            </w:r>
          </w:p>
        </w:tc>
        <w:tc>
          <w:tcPr>
            <w:tcW w:w="725" w:type="pct"/>
            <w:noWrap/>
            <w:vAlign w:val="center"/>
            <w:hideMark/>
          </w:tcPr>
          <w:p w14:paraId="68FC513F" w14:textId="77777777" w:rsidR="0084255A" w:rsidRPr="00FC0C1E" w:rsidRDefault="0084255A" w:rsidP="00B41600">
            <w:pPr>
              <w:pStyle w:val="Tekstwtabeli"/>
              <w:jc w:val="center"/>
              <w:rPr>
                <w:lang w:val="pl-PL"/>
              </w:rPr>
            </w:pPr>
            <w:r w:rsidRPr="00FC0C1E">
              <w:rPr>
                <w:lang w:val="pl-PL"/>
              </w:rPr>
              <w:t>181,41</w:t>
            </w:r>
          </w:p>
        </w:tc>
        <w:tc>
          <w:tcPr>
            <w:tcW w:w="726" w:type="pct"/>
            <w:noWrap/>
            <w:vAlign w:val="center"/>
            <w:hideMark/>
          </w:tcPr>
          <w:p w14:paraId="32C5C729" w14:textId="77777777" w:rsidR="0084255A" w:rsidRPr="00FC0C1E" w:rsidRDefault="0084255A" w:rsidP="00B41600">
            <w:pPr>
              <w:pStyle w:val="Tekstwtabeli"/>
              <w:jc w:val="center"/>
              <w:rPr>
                <w:lang w:val="pl-PL"/>
              </w:rPr>
            </w:pPr>
            <w:r w:rsidRPr="00FC0C1E">
              <w:rPr>
                <w:lang w:val="pl-PL"/>
              </w:rPr>
              <w:t>2,68</w:t>
            </w:r>
          </w:p>
        </w:tc>
        <w:tc>
          <w:tcPr>
            <w:tcW w:w="725" w:type="pct"/>
            <w:noWrap/>
            <w:vAlign w:val="center"/>
            <w:hideMark/>
          </w:tcPr>
          <w:p w14:paraId="68765199" w14:textId="77777777" w:rsidR="0084255A" w:rsidRPr="00FC0C1E" w:rsidRDefault="0084255A" w:rsidP="00B41600">
            <w:pPr>
              <w:pStyle w:val="Tekstwtabeli"/>
              <w:jc w:val="center"/>
              <w:rPr>
                <w:lang w:val="pl-PL"/>
              </w:rPr>
            </w:pPr>
            <w:r w:rsidRPr="00FC0C1E">
              <w:rPr>
                <w:lang w:val="pl-PL"/>
              </w:rPr>
              <w:t>2,84</w:t>
            </w:r>
          </w:p>
        </w:tc>
        <w:tc>
          <w:tcPr>
            <w:tcW w:w="726" w:type="pct"/>
            <w:noWrap/>
            <w:vAlign w:val="center"/>
            <w:hideMark/>
          </w:tcPr>
          <w:p w14:paraId="1E255564" w14:textId="77777777" w:rsidR="0084255A" w:rsidRPr="00FC0C1E" w:rsidRDefault="0084255A" w:rsidP="00B41600">
            <w:pPr>
              <w:pStyle w:val="Tekstwtabeli"/>
              <w:jc w:val="center"/>
              <w:rPr>
                <w:lang w:val="pl-PL"/>
              </w:rPr>
            </w:pPr>
            <w:r w:rsidRPr="00FC0C1E">
              <w:rPr>
                <w:lang w:val="pl-PL"/>
              </w:rPr>
              <w:t>445</w:t>
            </w:r>
          </w:p>
        </w:tc>
      </w:tr>
      <w:tr w:rsidR="0084255A" w:rsidRPr="00FC0C1E" w14:paraId="46C1A62A" w14:textId="77777777" w:rsidTr="00B41600">
        <w:trPr>
          <w:jc w:val="center"/>
        </w:trPr>
        <w:tc>
          <w:tcPr>
            <w:tcW w:w="686" w:type="pct"/>
            <w:noWrap/>
            <w:vAlign w:val="center"/>
            <w:hideMark/>
          </w:tcPr>
          <w:p w14:paraId="3A587190" w14:textId="77777777" w:rsidR="0084255A" w:rsidRPr="00FC0C1E" w:rsidRDefault="0084255A" w:rsidP="00B41600">
            <w:pPr>
              <w:pStyle w:val="Tekstwtabeli"/>
              <w:jc w:val="center"/>
              <w:rPr>
                <w:lang w:val="pl-PL"/>
              </w:rPr>
            </w:pPr>
            <w:r w:rsidRPr="00FC0C1E">
              <w:rPr>
                <w:lang w:val="pl-PL"/>
              </w:rPr>
              <w:t>08.06.1997</w:t>
            </w:r>
          </w:p>
        </w:tc>
        <w:tc>
          <w:tcPr>
            <w:tcW w:w="686" w:type="pct"/>
            <w:noWrap/>
            <w:vAlign w:val="center"/>
            <w:hideMark/>
          </w:tcPr>
          <w:p w14:paraId="6E097AED" w14:textId="77777777" w:rsidR="0084255A" w:rsidRPr="00FC0C1E" w:rsidRDefault="0084255A" w:rsidP="00B41600">
            <w:pPr>
              <w:pStyle w:val="Tekstwtabeli"/>
              <w:jc w:val="center"/>
              <w:rPr>
                <w:lang w:val="pl-PL"/>
              </w:rPr>
            </w:pPr>
            <w:r w:rsidRPr="00FC0C1E">
              <w:rPr>
                <w:lang w:val="pl-PL"/>
              </w:rPr>
              <w:t>22.06.1997</w:t>
            </w:r>
          </w:p>
        </w:tc>
        <w:tc>
          <w:tcPr>
            <w:tcW w:w="725" w:type="pct"/>
            <w:noWrap/>
            <w:vAlign w:val="center"/>
            <w:hideMark/>
          </w:tcPr>
          <w:p w14:paraId="7CBDB939" w14:textId="77777777" w:rsidR="0084255A" w:rsidRPr="00FC0C1E" w:rsidRDefault="0084255A" w:rsidP="00B41600">
            <w:pPr>
              <w:pStyle w:val="Tekstwtabeli"/>
              <w:jc w:val="center"/>
              <w:rPr>
                <w:lang w:val="pl-PL"/>
              </w:rPr>
            </w:pPr>
            <w:r w:rsidRPr="00FC0C1E">
              <w:rPr>
                <w:lang w:val="pl-PL"/>
              </w:rPr>
              <w:t>15</w:t>
            </w:r>
          </w:p>
        </w:tc>
        <w:tc>
          <w:tcPr>
            <w:tcW w:w="725" w:type="pct"/>
            <w:noWrap/>
            <w:vAlign w:val="center"/>
            <w:hideMark/>
          </w:tcPr>
          <w:p w14:paraId="1577CBE7" w14:textId="77777777" w:rsidR="0084255A" w:rsidRPr="00FC0C1E" w:rsidRDefault="0084255A" w:rsidP="00B41600">
            <w:pPr>
              <w:pStyle w:val="Tekstwtabeli"/>
              <w:jc w:val="center"/>
              <w:rPr>
                <w:lang w:val="pl-PL"/>
              </w:rPr>
            </w:pPr>
            <w:r w:rsidRPr="00FC0C1E">
              <w:rPr>
                <w:lang w:val="pl-PL"/>
              </w:rPr>
              <w:t>133,86</w:t>
            </w:r>
          </w:p>
        </w:tc>
        <w:tc>
          <w:tcPr>
            <w:tcW w:w="726" w:type="pct"/>
            <w:noWrap/>
            <w:vAlign w:val="center"/>
            <w:hideMark/>
          </w:tcPr>
          <w:p w14:paraId="2FD60AB3" w14:textId="77777777" w:rsidR="0084255A" w:rsidRPr="00FC0C1E" w:rsidRDefault="0084255A" w:rsidP="00B41600">
            <w:pPr>
              <w:pStyle w:val="Tekstwtabeli"/>
              <w:jc w:val="center"/>
              <w:rPr>
                <w:lang w:val="pl-PL"/>
              </w:rPr>
            </w:pPr>
            <w:r w:rsidRPr="00FC0C1E">
              <w:rPr>
                <w:lang w:val="pl-PL"/>
              </w:rPr>
              <w:t>2,50</w:t>
            </w:r>
          </w:p>
        </w:tc>
        <w:tc>
          <w:tcPr>
            <w:tcW w:w="725" w:type="pct"/>
            <w:noWrap/>
            <w:vAlign w:val="center"/>
            <w:hideMark/>
          </w:tcPr>
          <w:p w14:paraId="41654E31" w14:textId="77777777" w:rsidR="0084255A" w:rsidRPr="00FC0C1E" w:rsidRDefault="0084255A" w:rsidP="00B41600">
            <w:pPr>
              <w:pStyle w:val="Tekstwtabeli"/>
              <w:jc w:val="center"/>
              <w:rPr>
                <w:lang w:val="pl-PL"/>
              </w:rPr>
            </w:pPr>
            <w:r w:rsidRPr="00FC0C1E">
              <w:rPr>
                <w:lang w:val="pl-PL"/>
              </w:rPr>
              <w:t>2,86</w:t>
            </w:r>
          </w:p>
        </w:tc>
        <w:tc>
          <w:tcPr>
            <w:tcW w:w="726" w:type="pct"/>
            <w:noWrap/>
            <w:vAlign w:val="center"/>
            <w:hideMark/>
          </w:tcPr>
          <w:p w14:paraId="66758D7B" w14:textId="77777777" w:rsidR="0084255A" w:rsidRPr="00FC0C1E" w:rsidRDefault="0084255A" w:rsidP="00B41600">
            <w:pPr>
              <w:pStyle w:val="Tekstwtabeli"/>
              <w:jc w:val="center"/>
              <w:rPr>
                <w:lang w:val="pl-PL"/>
              </w:rPr>
            </w:pPr>
            <w:r w:rsidRPr="00FC0C1E">
              <w:rPr>
                <w:lang w:val="pl-PL"/>
              </w:rPr>
              <w:t>17</w:t>
            </w:r>
          </w:p>
        </w:tc>
      </w:tr>
      <w:tr w:rsidR="0084255A" w:rsidRPr="00FC0C1E" w14:paraId="6C55A6E0" w14:textId="77777777" w:rsidTr="00B41600">
        <w:trPr>
          <w:jc w:val="center"/>
        </w:trPr>
        <w:tc>
          <w:tcPr>
            <w:tcW w:w="686" w:type="pct"/>
            <w:noWrap/>
            <w:vAlign w:val="center"/>
            <w:hideMark/>
          </w:tcPr>
          <w:p w14:paraId="0E10641D" w14:textId="77777777" w:rsidR="0084255A" w:rsidRPr="00FC0C1E" w:rsidRDefault="0084255A" w:rsidP="00B41600">
            <w:pPr>
              <w:pStyle w:val="Tekstwtabeli"/>
              <w:jc w:val="center"/>
              <w:rPr>
                <w:lang w:val="pl-PL"/>
              </w:rPr>
            </w:pPr>
            <w:r w:rsidRPr="00FC0C1E">
              <w:rPr>
                <w:lang w:val="pl-PL"/>
              </w:rPr>
              <w:t>10.07.1997</w:t>
            </w:r>
          </w:p>
        </w:tc>
        <w:tc>
          <w:tcPr>
            <w:tcW w:w="686" w:type="pct"/>
            <w:noWrap/>
            <w:vAlign w:val="center"/>
            <w:hideMark/>
          </w:tcPr>
          <w:p w14:paraId="25DD719F" w14:textId="77777777" w:rsidR="0084255A" w:rsidRPr="00FC0C1E" w:rsidRDefault="0084255A" w:rsidP="00B41600">
            <w:pPr>
              <w:pStyle w:val="Tekstwtabeli"/>
              <w:jc w:val="center"/>
              <w:rPr>
                <w:lang w:val="pl-PL"/>
              </w:rPr>
            </w:pPr>
            <w:r w:rsidRPr="00FC0C1E">
              <w:rPr>
                <w:lang w:val="pl-PL"/>
              </w:rPr>
              <w:t>23.07.1997</w:t>
            </w:r>
          </w:p>
        </w:tc>
        <w:tc>
          <w:tcPr>
            <w:tcW w:w="725" w:type="pct"/>
            <w:noWrap/>
            <w:vAlign w:val="center"/>
            <w:hideMark/>
          </w:tcPr>
          <w:p w14:paraId="3B5CA65F" w14:textId="77777777" w:rsidR="0084255A" w:rsidRPr="00FC0C1E" w:rsidRDefault="0084255A" w:rsidP="00B41600">
            <w:pPr>
              <w:pStyle w:val="Tekstwtabeli"/>
              <w:jc w:val="center"/>
              <w:rPr>
                <w:lang w:val="pl-PL"/>
              </w:rPr>
            </w:pPr>
            <w:r w:rsidRPr="00FC0C1E">
              <w:rPr>
                <w:lang w:val="pl-PL"/>
              </w:rPr>
              <w:t>14</w:t>
            </w:r>
          </w:p>
        </w:tc>
        <w:tc>
          <w:tcPr>
            <w:tcW w:w="725" w:type="pct"/>
            <w:noWrap/>
            <w:vAlign w:val="center"/>
            <w:hideMark/>
          </w:tcPr>
          <w:p w14:paraId="6C675A88" w14:textId="77777777" w:rsidR="0084255A" w:rsidRPr="00FC0C1E" w:rsidRDefault="0084255A" w:rsidP="00B41600">
            <w:pPr>
              <w:pStyle w:val="Tekstwtabeli"/>
              <w:jc w:val="center"/>
              <w:rPr>
                <w:lang w:val="pl-PL"/>
              </w:rPr>
            </w:pPr>
            <w:r w:rsidRPr="00FC0C1E">
              <w:rPr>
                <w:lang w:val="pl-PL"/>
              </w:rPr>
              <w:t>16,36</w:t>
            </w:r>
          </w:p>
        </w:tc>
        <w:tc>
          <w:tcPr>
            <w:tcW w:w="726" w:type="pct"/>
            <w:noWrap/>
            <w:vAlign w:val="center"/>
            <w:hideMark/>
          </w:tcPr>
          <w:p w14:paraId="5409134F" w14:textId="77777777" w:rsidR="0084255A" w:rsidRPr="00FC0C1E" w:rsidRDefault="0084255A" w:rsidP="00B41600">
            <w:pPr>
              <w:pStyle w:val="Tekstwtabeli"/>
              <w:jc w:val="center"/>
              <w:rPr>
                <w:lang w:val="pl-PL"/>
              </w:rPr>
            </w:pPr>
            <w:r w:rsidRPr="00FC0C1E">
              <w:rPr>
                <w:lang w:val="pl-PL"/>
              </w:rPr>
              <w:t>2,80</w:t>
            </w:r>
          </w:p>
        </w:tc>
        <w:tc>
          <w:tcPr>
            <w:tcW w:w="725" w:type="pct"/>
            <w:noWrap/>
            <w:vAlign w:val="center"/>
            <w:hideMark/>
          </w:tcPr>
          <w:p w14:paraId="7B3699EF" w14:textId="77777777" w:rsidR="0084255A" w:rsidRPr="00FC0C1E" w:rsidRDefault="0084255A" w:rsidP="00B41600">
            <w:pPr>
              <w:pStyle w:val="Tekstwtabeli"/>
              <w:jc w:val="center"/>
              <w:rPr>
                <w:lang w:val="pl-PL"/>
              </w:rPr>
            </w:pPr>
            <w:r w:rsidRPr="00FC0C1E">
              <w:rPr>
                <w:lang w:val="pl-PL"/>
              </w:rPr>
              <w:t>2,95</w:t>
            </w:r>
          </w:p>
        </w:tc>
        <w:tc>
          <w:tcPr>
            <w:tcW w:w="726" w:type="pct"/>
            <w:noWrap/>
            <w:vAlign w:val="center"/>
            <w:hideMark/>
          </w:tcPr>
          <w:p w14:paraId="78BC56AA" w14:textId="77777777" w:rsidR="0084255A" w:rsidRPr="00FC0C1E" w:rsidRDefault="0084255A" w:rsidP="00B41600">
            <w:pPr>
              <w:pStyle w:val="Tekstwtabeli"/>
              <w:jc w:val="center"/>
              <w:rPr>
                <w:lang w:val="pl-PL"/>
              </w:rPr>
            </w:pPr>
            <w:r w:rsidRPr="00FC0C1E">
              <w:rPr>
                <w:lang w:val="pl-PL"/>
              </w:rPr>
              <w:t>15</w:t>
            </w:r>
          </w:p>
        </w:tc>
      </w:tr>
      <w:tr w:rsidR="0084255A" w:rsidRPr="00FC0C1E" w14:paraId="3518C94F" w14:textId="77777777" w:rsidTr="00B41600">
        <w:trPr>
          <w:jc w:val="center"/>
        </w:trPr>
        <w:tc>
          <w:tcPr>
            <w:tcW w:w="686" w:type="pct"/>
            <w:noWrap/>
            <w:vAlign w:val="center"/>
            <w:hideMark/>
          </w:tcPr>
          <w:p w14:paraId="2CEFC79A" w14:textId="77777777" w:rsidR="0084255A" w:rsidRPr="00FC0C1E" w:rsidRDefault="0084255A" w:rsidP="00B41600">
            <w:pPr>
              <w:pStyle w:val="Tekstwtabeli"/>
              <w:jc w:val="center"/>
              <w:rPr>
                <w:lang w:val="pl-PL"/>
              </w:rPr>
            </w:pPr>
            <w:r w:rsidRPr="00FC0C1E">
              <w:rPr>
                <w:lang w:val="pl-PL"/>
              </w:rPr>
              <w:t>08.08.1997</w:t>
            </w:r>
          </w:p>
        </w:tc>
        <w:tc>
          <w:tcPr>
            <w:tcW w:w="686" w:type="pct"/>
            <w:noWrap/>
            <w:vAlign w:val="center"/>
            <w:hideMark/>
          </w:tcPr>
          <w:p w14:paraId="05C92BE7" w14:textId="77777777" w:rsidR="0084255A" w:rsidRPr="00FC0C1E" w:rsidRDefault="0084255A" w:rsidP="00B41600">
            <w:pPr>
              <w:pStyle w:val="Tekstwtabeli"/>
              <w:jc w:val="center"/>
              <w:rPr>
                <w:lang w:val="pl-PL"/>
              </w:rPr>
            </w:pPr>
            <w:r w:rsidRPr="00FC0C1E">
              <w:rPr>
                <w:lang w:val="pl-PL"/>
              </w:rPr>
              <w:t>01.09.1997</w:t>
            </w:r>
          </w:p>
        </w:tc>
        <w:tc>
          <w:tcPr>
            <w:tcW w:w="725" w:type="pct"/>
            <w:noWrap/>
            <w:vAlign w:val="center"/>
            <w:hideMark/>
          </w:tcPr>
          <w:p w14:paraId="11A5DEF0" w14:textId="77777777" w:rsidR="0084255A" w:rsidRPr="00FC0C1E" w:rsidRDefault="0084255A" w:rsidP="00B41600">
            <w:pPr>
              <w:pStyle w:val="Tekstwtabeli"/>
              <w:jc w:val="center"/>
              <w:rPr>
                <w:lang w:val="pl-PL"/>
              </w:rPr>
            </w:pPr>
            <w:r w:rsidRPr="00FC0C1E">
              <w:rPr>
                <w:lang w:val="pl-PL"/>
              </w:rPr>
              <w:t>25</w:t>
            </w:r>
          </w:p>
        </w:tc>
        <w:tc>
          <w:tcPr>
            <w:tcW w:w="725" w:type="pct"/>
            <w:noWrap/>
            <w:vAlign w:val="center"/>
            <w:hideMark/>
          </w:tcPr>
          <w:p w14:paraId="23666280" w14:textId="77777777" w:rsidR="0084255A" w:rsidRPr="00FC0C1E" w:rsidRDefault="0084255A" w:rsidP="00B41600">
            <w:pPr>
              <w:pStyle w:val="Tekstwtabeli"/>
              <w:jc w:val="center"/>
              <w:rPr>
                <w:lang w:val="pl-PL"/>
              </w:rPr>
            </w:pPr>
            <w:r w:rsidRPr="00FC0C1E">
              <w:rPr>
                <w:lang w:val="pl-PL"/>
              </w:rPr>
              <w:t>875,14</w:t>
            </w:r>
          </w:p>
        </w:tc>
        <w:tc>
          <w:tcPr>
            <w:tcW w:w="726" w:type="pct"/>
            <w:noWrap/>
            <w:vAlign w:val="center"/>
            <w:hideMark/>
          </w:tcPr>
          <w:p w14:paraId="29DD7CA7" w14:textId="77777777" w:rsidR="0084255A" w:rsidRPr="00FC0C1E" w:rsidRDefault="0084255A" w:rsidP="00B41600">
            <w:pPr>
              <w:pStyle w:val="Tekstwtabeli"/>
              <w:jc w:val="center"/>
              <w:rPr>
                <w:lang w:val="pl-PL"/>
              </w:rPr>
            </w:pPr>
            <w:r w:rsidRPr="00FC0C1E">
              <w:rPr>
                <w:lang w:val="pl-PL"/>
              </w:rPr>
              <w:t>1,92</w:t>
            </w:r>
          </w:p>
        </w:tc>
        <w:tc>
          <w:tcPr>
            <w:tcW w:w="725" w:type="pct"/>
            <w:noWrap/>
            <w:vAlign w:val="center"/>
            <w:hideMark/>
          </w:tcPr>
          <w:p w14:paraId="3103D654" w14:textId="77777777" w:rsidR="0084255A" w:rsidRPr="00FC0C1E" w:rsidRDefault="0084255A" w:rsidP="00B41600">
            <w:pPr>
              <w:pStyle w:val="Tekstwtabeli"/>
              <w:jc w:val="center"/>
              <w:rPr>
                <w:lang w:val="pl-PL"/>
              </w:rPr>
            </w:pPr>
            <w:r w:rsidRPr="00FC0C1E">
              <w:rPr>
                <w:lang w:val="pl-PL"/>
              </w:rPr>
              <w:t>2,55</w:t>
            </w:r>
          </w:p>
        </w:tc>
        <w:tc>
          <w:tcPr>
            <w:tcW w:w="726" w:type="pct"/>
            <w:noWrap/>
            <w:vAlign w:val="center"/>
            <w:hideMark/>
          </w:tcPr>
          <w:p w14:paraId="7B422F2D" w14:textId="77777777" w:rsidR="0084255A" w:rsidRPr="00FC0C1E" w:rsidRDefault="0084255A" w:rsidP="00B41600">
            <w:pPr>
              <w:pStyle w:val="Tekstwtabeli"/>
              <w:jc w:val="center"/>
              <w:rPr>
                <w:lang w:val="pl-PL"/>
              </w:rPr>
            </w:pPr>
            <w:r w:rsidRPr="00FC0C1E">
              <w:rPr>
                <w:lang w:val="pl-PL"/>
              </w:rPr>
              <w:t>698</w:t>
            </w:r>
          </w:p>
        </w:tc>
      </w:tr>
      <w:tr w:rsidR="0084255A" w:rsidRPr="00FC0C1E" w14:paraId="039F7544" w14:textId="77777777" w:rsidTr="00B41600">
        <w:trPr>
          <w:jc w:val="center"/>
        </w:trPr>
        <w:tc>
          <w:tcPr>
            <w:tcW w:w="686" w:type="pct"/>
            <w:noWrap/>
            <w:vAlign w:val="center"/>
            <w:hideMark/>
          </w:tcPr>
          <w:p w14:paraId="12EFAE33" w14:textId="77777777" w:rsidR="0084255A" w:rsidRPr="00FC0C1E" w:rsidRDefault="0084255A" w:rsidP="00B41600">
            <w:pPr>
              <w:pStyle w:val="Tekstwtabeli"/>
              <w:jc w:val="center"/>
              <w:rPr>
                <w:lang w:val="pl-PL"/>
              </w:rPr>
            </w:pPr>
            <w:r w:rsidRPr="00FC0C1E">
              <w:rPr>
                <w:lang w:val="pl-PL"/>
              </w:rPr>
              <w:t>01.08.1999</w:t>
            </w:r>
          </w:p>
        </w:tc>
        <w:tc>
          <w:tcPr>
            <w:tcW w:w="686" w:type="pct"/>
            <w:noWrap/>
            <w:vAlign w:val="center"/>
            <w:hideMark/>
          </w:tcPr>
          <w:p w14:paraId="0FFA8D7B" w14:textId="77777777" w:rsidR="0084255A" w:rsidRPr="00FC0C1E" w:rsidRDefault="0084255A" w:rsidP="00B41600">
            <w:pPr>
              <w:pStyle w:val="Tekstwtabeli"/>
              <w:jc w:val="center"/>
              <w:rPr>
                <w:lang w:val="pl-PL"/>
              </w:rPr>
            </w:pPr>
            <w:r w:rsidRPr="00FC0C1E">
              <w:rPr>
                <w:lang w:val="pl-PL"/>
              </w:rPr>
              <w:t>10.08.1999</w:t>
            </w:r>
          </w:p>
        </w:tc>
        <w:tc>
          <w:tcPr>
            <w:tcW w:w="725" w:type="pct"/>
            <w:noWrap/>
            <w:vAlign w:val="center"/>
            <w:hideMark/>
          </w:tcPr>
          <w:p w14:paraId="1A126EF1" w14:textId="77777777" w:rsidR="0084255A" w:rsidRPr="00FC0C1E" w:rsidRDefault="0084255A" w:rsidP="00B41600">
            <w:pPr>
              <w:pStyle w:val="Tekstwtabeli"/>
              <w:jc w:val="center"/>
              <w:rPr>
                <w:lang w:val="pl-PL"/>
              </w:rPr>
            </w:pPr>
            <w:r w:rsidRPr="00FC0C1E">
              <w:rPr>
                <w:lang w:val="pl-PL"/>
              </w:rPr>
              <w:t>10</w:t>
            </w:r>
          </w:p>
        </w:tc>
        <w:tc>
          <w:tcPr>
            <w:tcW w:w="725" w:type="pct"/>
            <w:noWrap/>
            <w:vAlign w:val="center"/>
            <w:hideMark/>
          </w:tcPr>
          <w:p w14:paraId="5036E36C" w14:textId="77777777" w:rsidR="0084255A" w:rsidRPr="00FC0C1E" w:rsidRDefault="0084255A" w:rsidP="00B41600">
            <w:pPr>
              <w:pStyle w:val="Tekstwtabeli"/>
              <w:jc w:val="center"/>
              <w:rPr>
                <w:lang w:val="pl-PL"/>
              </w:rPr>
            </w:pPr>
            <w:r w:rsidRPr="00FC0C1E">
              <w:rPr>
                <w:lang w:val="pl-PL"/>
              </w:rPr>
              <w:t>168,48</w:t>
            </w:r>
          </w:p>
        </w:tc>
        <w:tc>
          <w:tcPr>
            <w:tcW w:w="726" w:type="pct"/>
            <w:noWrap/>
            <w:vAlign w:val="center"/>
            <w:hideMark/>
          </w:tcPr>
          <w:p w14:paraId="64BF9833" w14:textId="77777777" w:rsidR="0084255A" w:rsidRPr="00FC0C1E" w:rsidRDefault="0084255A" w:rsidP="00B41600">
            <w:pPr>
              <w:pStyle w:val="Tekstwtabeli"/>
              <w:jc w:val="center"/>
              <w:rPr>
                <w:lang w:val="pl-PL"/>
              </w:rPr>
            </w:pPr>
            <w:r w:rsidRPr="00FC0C1E">
              <w:rPr>
                <w:lang w:val="pl-PL"/>
              </w:rPr>
              <w:t>2,52</w:t>
            </w:r>
          </w:p>
        </w:tc>
        <w:tc>
          <w:tcPr>
            <w:tcW w:w="725" w:type="pct"/>
            <w:noWrap/>
            <w:vAlign w:val="center"/>
            <w:hideMark/>
          </w:tcPr>
          <w:p w14:paraId="253EC0EF" w14:textId="77777777" w:rsidR="0084255A" w:rsidRPr="00FC0C1E" w:rsidRDefault="0084255A" w:rsidP="00B41600">
            <w:pPr>
              <w:pStyle w:val="Tekstwtabeli"/>
              <w:jc w:val="center"/>
              <w:rPr>
                <w:lang w:val="pl-PL"/>
              </w:rPr>
            </w:pPr>
            <w:r w:rsidRPr="00FC0C1E">
              <w:rPr>
                <w:lang w:val="pl-PL"/>
              </w:rPr>
              <w:t>2,77</w:t>
            </w:r>
          </w:p>
        </w:tc>
        <w:tc>
          <w:tcPr>
            <w:tcW w:w="726" w:type="pct"/>
            <w:noWrap/>
            <w:vAlign w:val="center"/>
            <w:hideMark/>
          </w:tcPr>
          <w:p w14:paraId="737C5395" w14:textId="77777777" w:rsidR="0084255A" w:rsidRPr="00FC0C1E" w:rsidRDefault="0084255A" w:rsidP="00B41600">
            <w:pPr>
              <w:pStyle w:val="Tekstwtabeli"/>
              <w:jc w:val="center"/>
              <w:rPr>
                <w:lang w:val="pl-PL"/>
              </w:rPr>
            </w:pPr>
            <w:r w:rsidRPr="00FC0C1E">
              <w:rPr>
                <w:lang w:val="pl-PL"/>
              </w:rPr>
              <w:t>649</w:t>
            </w:r>
          </w:p>
        </w:tc>
      </w:tr>
      <w:tr w:rsidR="0084255A" w:rsidRPr="00FC0C1E" w14:paraId="51AEB11A" w14:textId="77777777" w:rsidTr="00B41600">
        <w:trPr>
          <w:jc w:val="center"/>
        </w:trPr>
        <w:tc>
          <w:tcPr>
            <w:tcW w:w="686" w:type="pct"/>
            <w:noWrap/>
            <w:vAlign w:val="center"/>
            <w:hideMark/>
          </w:tcPr>
          <w:p w14:paraId="1762682E" w14:textId="77777777" w:rsidR="0084255A" w:rsidRPr="00FC0C1E" w:rsidRDefault="0084255A" w:rsidP="00B41600">
            <w:pPr>
              <w:pStyle w:val="Tekstwtabeli"/>
              <w:jc w:val="center"/>
              <w:rPr>
                <w:lang w:val="pl-PL"/>
              </w:rPr>
            </w:pPr>
            <w:r w:rsidRPr="00FC0C1E">
              <w:rPr>
                <w:lang w:val="pl-PL"/>
              </w:rPr>
              <w:t>21.05.2001</w:t>
            </w:r>
          </w:p>
        </w:tc>
        <w:tc>
          <w:tcPr>
            <w:tcW w:w="686" w:type="pct"/>
            <w:noWrap/>
            <w:vAlign w:val="center"/>
            <w:hideMark/>
          </w:tcPr>
          <w:p w14:paraId="35436236" w14:textId="77777777" w:rsidR="0084255A" w:rsidRPr="00FC0C1E" w:rsidRDefault="0084255A" w:rsidP="00B41600">
            <w:pPr>
              <w:pStyle w:val="Tekstwtabeli"/>
              <w:jc w:val="center"/>
              <w:rPr>
                <w:lang w:val="pl-PL"/>
              </w:rPr>
            </w:pPr>
            <w:r w:rsidRPr="00FC0C1E">
              <w:rPr>
                <w:lang w:val="pl-PL"/>
              </w:rPr>
              <w:t>30.05.2001</w:t>
            </w:r>
          </w:p>
        </w:tc>
        <w:tc>
          <w:tcPr>
            <w:tcW w:w="725" w:type="pct"/>
            <w:noWrap/>
            <w:vAlign w:val="center"/>
            <w:hideMark/>
          </w:tcPr>
          <w:p w14:paraId="751B7F9D" w14:textId="77777777" w:rsidR="0084255A" w:rsidRPr="00FC0C1E" w:rsidRDefault="0084255A" w:rsidP="00B41600">
            <w:pPr>
              <w:pStyle w:val="Tekstwtabeli"/>
              <w:jc w:val="center"/>
              <w:rPr>
                <w:lang w:val="pl-PL"/>
              </w:rPr>
            </w:pPr>
            <w:r w:rsidRPr="00FC0C1E">
              <w:rPr>
                <w:lang w:val="pl-PL"/>
              </w:rPr>
              <w:t>10</w:t>
            </w:r>
          </w:p>
        </w:tc>
        <w:tc>
          <w:tcPr>
            <w:tcW w:w="725" w:type="pct"/>
            <w:noWrap/>
            <w:vAlign w:val="center"/>
            <w:hideMark/>
          </w:tcPr>
          <w:p w14:paraId="3AFBAD9C" w14:textId="77777777" w:rsidR="0084255A" w:rsidRPr="00FC0C1E" w:rsidRDefault="0084255A" w:rsidP="00B41600">
            <w:pPr>
              <w:pStyle w:val="Tekstwtabeli"/>
              <w:jc w:val="center"/>
              <w:rPr>
                <w:lang w:val="pl-PL"/>
              </w:rPr>
            </w:pPr>
            <w:r w:rsidRPr="00FC0C1E">
              <w:rPr>
                <w:lang w:val="pl-PL"/>
              </w:rPr>
              <w:t>110,60</w:t>
            </w:r>
          </w:p>
        </w:tc>
        <w:tc>
          <w:tcPr>
            <w:tcW w:w="726" w:type="pct"/>
            <w:noWrap/>
            <w:vAlign w:val="center"/>
            <w:hideMark/>
          </w:tcPr>
          <w:p w14:paraId="64401203" w14:textId="77777777" w:rsidR="0084255A" w:rsidRPr="00FC0C1E" w:rsidRDefault="0084255A" w:rsidP="00B41600">
            <w:pPr>
              <w:pStyle w:val="Tekstwtabeli"/>
              <w:jc w:val="center"/>
              <w:rPr>
                <w:lang w:val="pl-PL"/>
              </w:rPr>
            </w:pPr>
            <w:r w:rsidRPr="00FC0C1E">
              <w:rPr>
                <w:lang w:val="pl-PL"/>
              </w:rPr>
              <w:t>2,79</w:t>
            </w:r>
          </w:p>
        </w:tc>
        <w:tc>
          <w:tcPr>
            <w:tcW w:w="725" w:type="pct"/>
            <w:noWrap/>
            <w:vAlign w:val="center"/>
            <w:hideMark/>
          </w:tcPr>
          <w:p w14:paraId="08FFDCDA" w14:textId="77777777" w:rsidR="0084255A" w:rsidRPr="00FC0C1E" w:rsidRDefault="0084255A" w:rsidP="00B41600">
            <w:pPr>
              <w:pStyle w:val="Tekstwtabeli"/>
              <w:jc w:val="center"/>
              <w:rPr>
                <w:lang w:val="pl-PL"/>
              </w:rPr>
            </w:pPr>
            <w:r w:rsidRPr="00FC0C1E">
              <w:rPr>
                <w:lang w:val="pl-PL"/>
              </w:rPr>
              <w:t>2,83</w:t>
            </w:r>
          </w:p>
        </w:tc>
        <w:tc>
          <w:tcPr>
            <w:tcW w:w="726" w:type="pct"/>
            <w:noWrap/>
            <w:vAlign w:val="center"/>
            <w:hideMark/>
          </w:tcPr>
          <w:p w14:paraId="5AC84FEA" w14:textId="77777777" w:rsidR="0084255A" w:rsidRPr="00FC0C1E" w:rsidRDefault="0084255A" w:rsidP="00B41600">
            <w:pPr>
              <w:pStyle w:val="Tekstwtabeli"/>
              <w:jc w:val="center"/>
              <w:rPr>
                <w:lang w:val="pl-PL"/>
              </w:rPr>
            </w:pPr>
            <w:r w:rsidRPr="00FC0C1E">
              <w:rPr>
                <w:lang w:val="pl-PL"/>
              </w:rPr>
              <w:t>34</w:t>
            </w:r>
          </w:p>
        </w:tc>
      </w:tr>
      <w:tr w:rsidR="0084255A" w:rsidRPr="00FC0C1E" w14:paraId="3EBED3F0" w14:textId="77777777" w:rsidTr="00B41600">
        <w:trPr>
          <w:jc w:val="center"/>
        </w:trPr>
        <w:tc>
          <w:tcPr>
            <w:tcW w:w="686" w:type="pct"/>
            <w:noWrap/>
            <w:vAlign w:val="center"/>
            <w:hideMark/>
          </w:tcPr>
          <w:p w14:paraId="35CD1E45" w14:textId="77777777" w:rsidR="0084255A" w:rsidRPr="00FC0C1E" w:rsidRDefault="0084255A" w:rsidP="00B41600">
            <w:pPr>
              <w:pStyle w:val="Tekstwtabeli"/>
              <w:jc w:val="center"/>
              <w:rPr>
                <w:lang w:val="pl-PL"/>
              </w:rPr>
            </w:pPr>
            <w:r w:rsidRPr="00FC0C1E">
              <w:rPr>
                <w:lang w:val="pl-PL"/>
              </w:rPr>
              <w:t>04.07.2001</w:t>
            </w:r>
          </w:p>
        </w:tc>
        <w:tc>
          <w:tcPr>
            <w:tcW w:w="686" w:type="pct"/>
            <w:noWrap/>
            <w:vAlign w:val="center"/>
            <w:hideMark/>
          </w:tcPr>
          <w:p w14:paraId="190EFF28" w14:textId="77777777" w:rsidR="0084255A" w:rsidRPr="00FC0C1E" w:rsidRDefault="0084255A" w:rsidP="00B41600">
            <w:pPr>
              <w:pStyle w:val="Tekstwtabeli"/>
              <w:jc w:val="center"/>
              <w:rPr>
                <w:lang w:val="pl-PL"/>
              </w:rPr>
            </w:pPr>
            <w:r w:rsidRPr="00FC0C1E">
              <w:rPr>
                <w:lang w:val="pl-PL"/>
              </w:rPr>
              <w:t>15.07.2001</w:t>
            </w:r>
          </w:p>
        </w:tc>
        <w:tc>
          <w:tcPr>
            <w:tcW w:w="725" w:type="pct"/>
            <w:noWrap/>
            <w:vAlign w:val="center"/>
            <w:hideMark/>
          </w:tcPr>
          <w:p w14:paraId="6F5F5CF2" w14:textId="77777777" w:rsidR="0084255A" w:rsidRPr="00FC0C1E" w:rsidRDefault="0084255A" w:rsidP="00B41600">
            <w:pPr>
              <w:pStyle w:val="Tekstwtabeli"/>
              <w:jc w:val="center"/>
              <w:rPr>
                <w:lang w:val="pl-PL"/>
              </w:rPr>
            </w:pPr>
            <w:r w:rsidRPr="00FC0C1E">
              <w:rPr>
                <w:lang w:val="pl-PL"/>
              </w:rPr>
              <w:t>12</w:t>
            </w:r>
          </w:p>
        </w:tc>
        <w:tc>
          <w:tcPr>
            <w:tcW w:w="725" w:type="pct"/>
            <w:noWrap/>
            <w:vAlign w:val="center"/>
            <w:hideMark/>
          </w:tcPr>
          <w:p w14:paraId="387DB1B1" w14:textId="77777777" w:rsidR="0084255A" w:rsidRPr="00FC0C1E" w:rsidRDefault="0084255A" w:rsidP="00B41600">
            <w:pPr>
              <w:pStyle w:val="Tekstwtabeli"/>
              <w:jc w:val="center"/>
              <w:rPr>
                <w:lang w:val="pl-PL"/>
              </w:rPr>
            </w:pPr>
            <w:r w:rsidRPr="00FC0C1E">
              <w:rPr>
                <w:lang w:val="pl-PL"/>
              </w:rPr>
              <w:t>176,28</w:t>
            </w:r>
          </w:p>
        </w:tc>
        <w:tc>
          <w:tcPr>
            <w:tcW w:w="726" w:type="pct"/>
            <w:noWrap/>
            <w:vAlign w:val="center"/>
            <w:hideMark/>
          </w:tcPr>
          <w:p w14:paraId="49169DDB" w14:textId="77777777" w:rsidR="0084255A" w:rsidRPr="00FC0C1E" w:rsidRDefault="0084255A" w:rsidP="00B41600">
            <w:pPr>
              <w:pStyle w:val="Tekstwtabeli"/>
              <w:jc w:val="center"/>
              <w:rPr>
                <w:lang w:val="pl-PL"/>
              </w:rPr>
            </w:pPr>
            <w:r w:rsidRPr="00FC0C1E">
              <w:rPr>
                <w:lang w:val="pl-PL"/>
              </w:rPr>
              <w:t>2,65</w:t>
            </w:r>
          </w:p>
        </w:tc>
        <w:tc>
          <w:tcPr>
            <w:tcW w:w="725" w:type="pct"/>
            <w:noWrap/>
            <w:vAlign w:val="center"/>
            <w:hideMark/>
          </w:tcPr>
          <w:p w14:paraId="03B2AA23" w14:textId="77777777" w:rsidR="0084255A" w:rsidRPr="00FC0C1E" w:rsidRDefault="0084255A" w:rsidP="00B41600">
            <w:pPr>
              <w:pStyle w:val="Tekstwtabeli"/>
              <w:jc w:val="center"/>
              <w:rPr>
                <w:lang w:val="pl-PL"/>
              </w:rPr>
            </w:pPr>
            <w:r w:rsidRPr="00FC0C1E">
              <w:rPr>
                <w:lang w:val="pl-PL"/>
              </w:rPr>
              <w:t>2,79</w:t>
            </w:r>
          </w:p>
        </w:tc>
        <w:tc>
          <w:tcPr>
            <w:tcW w:w="726" w:type="pct"/>
            <w:noWrap/>
            <w:vAlign w:val="center"/>
            <w:hideMark/>
          </w:tcPr>
          <w:p w14:paraId="7835B071" w14:textId="77777777" w:rsidR="0084255A" w:rsidRPr="00FC0C1E" w:rsidRDefault="0084255A" w:rsidP="00B41600">
            <w:pPr>
              <w:pStyle w:val="Tekstwtabeli"/>
              <w:jc w:val="center"/>
              <w:rPr>
                <w:lang w:val="pl-PL"/>
              </w:rPr>
            </w:pPr>
            <w:r w:rsidRPr="00FC0C1E">
              <w:rPr>
                <w:lang w:val="pl-PL"/>
              </w:rPr>
              <w:t>32</w:t>
            </w:r>
          </w:p>
        </w:tc>
      </w:tr>
      <w:tr w:rsidR="0084255A" w:rsidRPr="00FC0C1E" w14:paraId="0E4178D6" w14:textId="77777777" w:rsidTr="00B41600">
        <w:trPr>
          <w:jc w:val="center"/>
        </w:trPr>
        <w:tc>
          <w:tcPr>
            <w:tcW w:w="686" w:type="pct"/>
            <w:noWrap/>
            <w:vAlign w:val="center"/>
            <w:hideMark/>
          </w:tcPr>
          <w:p w14:paraId="39D585D0" w14:textId="77777777" w:rsidR="0084255A" w:rsidRPr="00FC0C1E" w:rsidRDefault="0084255A" w:rsidP="00B41600">
            <w:pPr>
              <w:pStyle w:val="Tekstwtabeli"/>
              <w:jc w:val="center"/>
              <w:rPr>
                <w:lang w:val="pl-PL"/>
              </w:rPr>
            </w:pPr>
            <w:r w:rsidRPr="00FC0C1E">
              <w:rPr>
                <w:lang w:val="pl-PL"/>
              </w:rPr>
              <w:t>17.08.2001</w:t>
            </w:r>
          </w:p>
        </w:tc>
        <w:tc>
          <w:tcPr>
            <w:tcW w:w="686" w:type="pct"/>
            <w:noWrap/>
            <w:vAlign w:val="center"/>
            <w:hideMark/>
          </w:tcPr>
          <w:p w14:paraId="4F7B5E6B" w14:textId="77777777" w:rsidR="0084255A" w:rsidRPr="00FC0C1E" w:rsidRDefault="0084255A" w:rsidP="00B41600">
            <w:pPr>
              <w:pStyle w:val="Tekstwtabeli"/>
              <w:jc w:val="center"/>
              <w:rPr>
                <w:lang w:val="pl-PL"/>
              </w:rPr>
            </w:pPr>
            <w:r w:rsidRPr="00FC0C1E">
              <w:rPr>
                <w:lang w:val="pl-PL"/>
              </w:rPr>
              <w:t>27.08.2001</w:t>
            </w:r>
          </w:p>
        </w:tc>
        <w:tc>
          <w:tcPr>
            <w:tcW w:w="725" w:type="pct"/>
            <w:noWrap/>
            <w:vAlign w:val="center"/>
            <w:hideMark/>
          </w:tcPr>
          <w:p w14:paraId="4AE21140" w14:textId="77777777" w:rsidR="0084255A" w:rsidRPr="00FC0C1E" w:rsidRDefault="0084255A" w:rsidP="00B41600">
            <w:pPr>
              <w:pStyle w:val="Tekstwtabeli"/>
              <w:jc w:val="center"/>
              <w:rPr>
                <w:lang w:val="pl-PL"/>
              </w:rPr>
            </w:pPr>
            <w:r w:rsidRPr="00FC0C1E">
              <w:rPr>
                <w:lang w:val="pl-PL"/>
              </w:rPr>
              <w:t>11</w:t>
            </w:r>
          </w:p>
        </w:tc>
        <w:tc>
          <w:tcPr>
            <w:tcW w:w="725" w:type="pct"/>
            <w:noWrap/>
            <w:vAlign w:val="center"/>
            <w:hideMark/>
          </w:tcPr>
          <w:p w14:paraId="5DBCB10B" w14:textId="77777777" w:rsidR="0084255A" w:rsidRPr="00FC0C1E" w:rsidRDefault="0084255A" w:rsidP="00B41600">
            <w:pPr>
              <w:pStyle w:val="Tekstwtabeli"/>
              <w:jc w:val="center"/>
              <w:rPr>
                <w:lang w:val="pl-PL"/>
              </w:rPr>
            </w:pPr>
            <w:r w:rsidRPr="00FC0C1E">
              <w:rPr>
                <w:lang w:val="pl-PL"/>
              </w:rPr>
              <w:t>196,98</w:t>
            </w:r>
          </w:p>
        </w:tc>
        <w:tc>
          <w:tcPr>
            <w:tcW w:w="726" w:type="pct"/>
            <w:noWrap/>
            <w:vAlign w:val="center"/>
            <w:hideMark/>
          </w:tcPr>
          <w:p w14:paraId="2AE0E94F" w14:textId="77777777" w:rsidR="0084255A" w:rsidRPr="00FC0C1E" w:rsidRDefault="0084255A" w:rsidP="00B41600">
            <w:pPr>
              <w:pStyle w:val="Tekstwtabeli"/>
              <w:jc w:val="center"/>
              <w:rPr>
                <w:lang w:val="pl-PL"/>
              </w:rPr>
            </w:pPr>
            <w:r w:rsidRPr="00FC0C1E">
              <w:rPr>
                <w:lang w:val="pl-PL"/>
              </w:rPr>
              <w:t>2,59</w:t>
            </w:r>
          </w:p>
        </w:tc>
        <w:tc>
          <w:tcPr>
            <w:tcW w:w="725" w:type="pct"/>
            <w:noWrap/>
            <w:vAlign w:val="center"/>
            <w:hideMark/>
          </w:tcPr>
          <w:p w14:paraId="11634E46" w14:textId="77777777" w:rsidR="0084255A" w:rsidRPr="00FC0C1E" w:rsidRDefault="0084255A" w:rsidP="00B41600">
            <w:pPr>
              <w:pStyle w:val="Tekstwtabeli"/>
              <w:jc w:val="center"/>
              <w:rPr>
                <w:lang w:val="pl-PL"/>
              </w:rPr>
            </w:pPr>
            <w:r w:rsidRPr="00FC0C1E">
              <w:rPr>
                <w:lang w:val="pl-PL"/>
              </w:rPr>
              <w:t>2,75</w:t>
            </w:r>
          </w:p>
        </w:tc>
        <w:tc>
          <w:tcPr>
            <w:tcW w:w="726" w:type="pct"/>
            <w:noWrap/>
            <w:vAlign w:val="center"/>
            <w:hideMark/>
          </w:tcPr>
          <w:p w14:paraId="29BE8D5A" w14:textId="77777777" w:rsidR="0084255A" w:rsidRPr="00FC0C1E" w:rsidRDefault="0084255A" w:rsidP="00B41600">
            <w:pPr>
              <w:pStyle w:val="Tekstwtabeli"/>
              <w:jc w:val="center"/>
              <w:rPr>
                <w:lang w:val="pl-PL"/>
              </w:rPr>
            </w:pPr>
            <w:r w:rsidRPr="00FC0C1E">
              <w:rPr>
                <w:lang w:val="pl-PL"/>
              </w:rPr>
              <w:t>320</w:t>
            </w:r>
          </w:p>
        </w:tc>
      </w:tr>
      <w:tr w:rsidR="0084255A" w:rsidRPr="00FC0C1E" w14:paraId="0EA2FCEF" w14:textId="77777777" w:rsidTr="00B41600">
        <w:trPr>
          <w:jc w:val="center"/>
        </w:trPr>
        <w:tc>
          <w:tcPr>
            <w:tcW w:w="686" w:type="pct"/>
            <w:noWrap/>
            <w:vAlign w:val="center"/>
            <w:hideMark/>
          </w:tcPr>
          <w:p w14:paraId="00C553A2" w14:textId="77777777" w:rsidR="0084255A" w:rsidRPr="00FC0C1E" w:rsidRDefault="0084255A" w:rsidP="00B41600">
            <w:pPr>
              <w:pStyle w:val="Tekstwtabeli"/>
              <w:jc w:val="center"/>
              <w:rPr>
                <w:lang w:val="pl-PL"/>
              </w:rPr>
            </w:pPr>
            <w:r w:rsidRPr="00FC0C1E">
              <w:rPr>
                <w:lang w:val="pl-PL"/>
              </w:rPr>
              <w:t>14.07.2002</w:t>
            </w:r>
          </w:p>
        </w:tc>
        <w:tc>
          <w:tcPr>
            <w:tcW w:w="686" w:type="pct"/>
            <w:noWrap/>
            <w:vAlign w:val="center"/>
            <w:hideMark/>
          </w:tcPr>
          <w:p w14:paraId="2D260F92" w14:textId="77777777" w:rsidR="0084255A" w:rsidRPr="00FC0C1E" w:rsidRDefault="0084255A" w:rsidP="00B41600">
            <w:pPr>
              <w:pStyle w:val="Tekstwtabeli"/>
              <w:jc w:val="center"/>
              <w:rPr>
                <w:lang w:val="pl-PL"/>
              </w:rPr>
            </w:pPr>
            <w:r w:rsidRPr="00FC0C1E">
              <w:rPr>
                <w:lang w:val="pl-PL"/>
              </w:rPr>
              <w:t>17.09.2002</w:t>
            </w:r>
          </w:p>
        </w:tc>
        <w:tc>
          <w:tcPr>
            <w:tcW w:w="725" w:type="pct"/>
            <w:noWrap/>
            <w:vAlign w:val="center"/>
            <w:hideMark/>
          </w:tcPr>
          <w:p w14:paraId="283023D7" w14:textId="77777777" w:rsidR="0084255A" w:rsidRPr="00FC0C1E" w:rsidRDefault="0084255A" w:rsidP="00B41600">
            <w:pPr>
              <w:pStyle w:val="Tekstwtabeli"/>
              <w:jc w:val="center"/>
              <w:rPr>
                <w:lang w:val="pl-PL"/>
              </w:rPr>
            </w:pPr>
            <w:r w:rsidRPr="00FC0C1E">
              <w:rPr>
                <w:lang w:val="pl-PL"/>
              </w:rPr>
              <w:t>66</w:t>
            </w:r>
          </w:p>
        </w:tc>
        <w:tc>
          <w:tcPr>
            <w:tcW w:w="725" w:type="pct"/>
            <w:noWrap/>
            <w:vAlign w:val="center"/>
            <w:hideMark/>
          </w:tcPr>
          <w:p w14:paraId="59DBBF3D" w14:textId="77777777" w:rsidR="0084255A" w:rsidRPr="00FC0C1E" w:rsidRDefault="0084255A" w:rsidP="00B41600">
            <w:pPr>
              <w:pStyle w:val="Tekstwtabeli"/>
              <w:jc w:val="center"/>
              <w:rPr>
                <w:lang w:val="pl-PL"/>
              </w:rPr>
            </w:pPr>
            <w:r w:rsidRPr="00FC0C1E">
              <w:rPr>
                <w:lang w:val="pl-PL"/>
              </w:rPr>
              <w:t>2022,60</w:t>
            </w:r>
          </w:p>
        </w:tc>
        <w:tc>
          <w:tcPr>
            <w:tcW w:w="726" w:type="pct"/>
            <w:noWrap/>
            <w:vAlign w:val="center"/>
            <w:hideMark/>
          </w:tcPr>
          <w:p w14:paraId="5E447E55" w14:textId="77777777" w:rsidR="0084255A" w:rsidRPr="00FC0C1E" w:rsidRDefault="0084255A" w:rsidP="00B41600">
            <w:pPr>
              <w:pStyle w:val="Tekstwtabeli"/>
              <w:jc w:val="center"/>
              <w:rPr>
                <w:lang w:val="pl-PL"/>
              </w:rPr>
            </w:pPr>
            <w:r w:rsidRPr="00FC0C1E">
              <w:rPr>
                <w:lang w:val="pl-PL"/>
              </w:rPr>
              <w:t>2,23</w:t>
            </w:r>
          </w:p>
        </w:tc>
        <w:tc>
          <w:tcPr>
            <w:tcW w:w="725" w:type="pct"/>
            <w:noWrap/>
            <w:vAlign w:val="center"/>
            <w:hideMark/>
          </w:tcPr>
          <w:p w14:paraId="04AF6C15" w14:textId="77777777" w:rsidR="0084255A" w:rsidRPr="00FC0C1E" w:rsidRDefault="0084255A" w:rsidP="00B41600">
            <w:pPr>
              <w:pStyle w:val="Tekstwtabeli"/>
              <w:jc w:val="center"/>
              <w:rPr>
                <w:lang w:val="pl-PL"/>
              </w:rPr>
            </w:pPr>
            <w:r w:rsidRPr="00FC0C1E">
              <w:rPr>
                <w:lang w:val="pl-PL"/>
              </w:rPr>
              <w:t>2,61</w:t>
            </w:r>
          </w:p>
        </w:tc>
        <w:tc>
          <w:tcPr>
            <w:tcW w:w="726" w:type="pct"/>
            <w:noWrap/>
            <w:vAlign w:val="center"/>
            <w:hideMark/>
          </w:tcPr>
          <w:p w14:paraId="58D21601" w14:textId="77777777" w:rsidR="0084255A" w:rsidRPr="00FC0C1E" w:rsidRDefault="0084255A" w:rsidP="00B41600">
            <w:pPr>
              <w:pStyle w:val="Tekstwtabeli"/>
              <w:jc w:val="center"/>
              <w:rPr>
                <w:lang w:val="pl-PL"/>
              </w:rPr>
            </w:pPr>
            <w:r w:rsidRPr="00FC0C1E">
              <w:rPr>
                <w:lang w:val="pl-PL"/>
              </w:rPr>
              <w:t>3</w:t>
            </w:r>
          </w:p>
        </w:tc>
      </w:tr>
      <w:tr w:rsidR="0084255A" w:rsidRPr="00FC0C1E" w14:paraId="2537AA75" w14:textId="77777777" w:rsidTr="00B41600">
        <w:trPr>
          <w:jc w:val="center"/>
        </w:trPr>
        <w:tc>
          <w:tcPr>
            <w:tcW w:w="686" w:type="pct"/>
            <w:noWrap/>
            <w:vAlign w:val="center"/>
            <w:hideMark/>
          </w:tcPr>
          <w:p w14:paraId="1DCE04C3" w14:textId="77777777" w:rsidR="0084255A" w:rsidRPr="00FC0C1E" w:rsidRDefault="0084255A" w:rsidP="00B41600">
            <w:pPr>
              <w:pStyle w:val="Tekstwtabeli"/>
              <w:jc w:val="center"/>
              <w:rPr>
                <w:lang w:val="pl-PL"/>
              </w:rPr>
            </w:pPr>
            <w:r w:rsidRPr="00FC0C1E">
              <w:rPr>
                <w:lang w:val="pl-PL"/>
              </w:rPr>
              <w:t>21.09.2002</w:t>
            </w:r>
          </w:p>
        </w:tc>
        <w:tc>
          <w:tcPr>
            <w:tcW w:w="686" w:type="pct"/>
            <w:noWrap/>
            <w:vAlign w:val="center"/>
            <w:hideMark/>
          </w:tcPr>
          <w:p w14:paraId="03997F91" w14:textId="77777777" w:rsidR="0084255A" w:rsidRPr="00FC0C1E" w:rsidRDefault="0084255A" w:rsidP="00B41600">
            <w:pPr>
              <w:pStyle w:val="Tekstwtabeli"/>
              <w:jc w:val="center"/>
              <w:rPr>
                <w:lang w:val="pl-PL"/>
              </w:rPr>
            </w:pPr>
            <w:r w:rsidRPr="00FC0C1E">
              <w:rPr>
                <w:lang w:val="pl-PL"/>
              </w:rPr>
              <w:t>04.10.2002</w:t>
            </w:r>
          </w:p>
        </w:tc>
        <w:tc>
          <w:tcPr>
            <w:tcW w:w="725" w:type="pct"/>
            <w:noWrap/>
            <w:vAlign w:val="center"/>
            <w:hideMark/>
          </w:tcPr>
          <w:p w14:paraId="32BF7F2B" w14:textId="77777777" w:rsidR="0084255A" w:rsidRPr="00FC0C1E" w:rsidRDefault="0084255A" w:rsidP="00B41600">
            <w:pPr>
              <w:pStyle w:val="Tekstwtabeli"/>
              <w:jc w:val="center"/>
              <w:rPr>
                <w:lang w:val="pl-PL"/>
              </w:rPr>
            </w:pPr>
            <w:r w:rsidRPr="00FC0C1E">
              <w:rPr>
                <w:lang w:val="pl-PL"/>
              </w:rPr>
              <w:t>14</w:t>
            </w:r>
          </w:p>
        </w:tc>
        <w:tc>
          <w:tcPr>
            <w:tcW w:w="725" w:type="pct"/>
            <w:noWrap/>
            <w:vAlign w:val="center"/>
            <w:hideMark/>
          </w:tcPr>
          <w:p w14:paraId="777E75E0" w14:textId="77777777" w:rsidR="0084255A" w:rsidRPr="00FC0C1E" w:rsidRDefault="0084255A" w:rsidP="00B41600">
            <w:pPr>
              <w:pStyle w:val="Tekstwtabeli"/>
              <w:jc w:val="center"/>
              <w:rPr>
                <w:lang w:val="pl-PL"/>
              </w:rPr>
            </w:pPr>
            <w:r w:rsidRPr="00FC0C1E">
              <w:rPr>
                <w:lang w:val="pl-PL"/>
              </w:rPr>
              <w:t>102,81</w:t>
            </w:r>
          </w:p>
        </w:tc>
        <w:tc>
          <w:tcPr>
            <w:tcW w:w="726" w:type="pct"/>
            <w:noWrap/>
            <w:vAlign w:val="center"/>
            <w:hideMark/>
          </w:tcPr>
          <w:p w14:paraId="497D09BC" w14:textId="77777777" w:rsidR="0084255A" w:rsidRPr="00FC0C1E" w:rsidRDefault="0084255A" w:rsidP="00B41600">
            <w:pPr>
              <w:pStyle w:val="Tekstwtabeli"/>
              <w:jc w:val="center"/>
              <w:rPr>
                <w:lang w:val="pl-PL"/>
              </w:rPr>
            </w:pPr>
            <w:r w:rsidRPr="00FC0C1E">
              <w:rPr>
                <w:lang w:val="pl-PL"/>
              </w:rPr>
              <w:t>2,79</w:t>
            </w:r>
          </w:p>
        </w:tc>
        <w:tc>
          <w:tcPr>
            <w:tcW w:w="725" w:type="pct"/>
            <w:noWrap/>
            <w:vAlign w:val="center"/>
            <w:hideMark/>
          </w:tcPr>
          <w:p w14:paraId="5CEB58C5" w14:textId="77777777" w:rsidR="0084255A" w:rsidRPr="00FC0C1E" w:rsidRDefault="0084255A" w:rsidP="00B41600">
            <w:pPr>
              <w:pStyle w:val="Tekstwtabeli"/>
              <w:jc w:val="center"/>
              <w:rPr>
                <w:lang w:val="pl-PL"/>
              </w:rPr>
            </w:pPr>
            <w:r w:rsidRPr="00FC0C1E">
              <w:rPr>
                <w:lang w:val="pl-PL"/>
              </w:rPr>
              <w:t>2,88</w:t>
            </w:r>
          </w:p>
        </w:tc>
        <w:tc>
          <w:tcPr>
            <w:tcW w:w="726" w:type="pct"/>
            <w:noWrap/>
            <w:vAlign w:val="center"/>
            <w:hideMark/>
          </w:tcPr>
          <w:p w14:paraId="4BB977D9" w14:textId="77777777" w:rsidR="0084255A" w:rsidRPr="00FC0C1E" w:rsidRDefault="0084255A" w:rsidP="00B41600">
            <w:pPr>
              <w:pStyle w:val="Tekstwtabeli"/>
              <w:jc w:val="center"/>
              <w:rPr>
                <w:lang w:val="pl-PL"/>
              </w:rPr>
            </w:pPr>
            <w:r w:rsidRPr="00FC0C1E">
              <w:rPr>
                <w:lang w:val="pl-PL"/>
              </w:rPr>
              <w:t>246</w:t>
            </w:r>
          </w:p>
        </w:tc>
      </w:tr>
      <w:tr w:rsidR="0084255A" w:rsidRPr="00FC0C1E" w14:paraId="51C09C4F" w14:textId="77777777" w:rsidTr="00B41600">
        <w:trPr>
          <w:jc w:val="center"/>
        </w:trPr>
        <w:tc>
          <w:tcPr>
            <w:tcW w:w="686" w:type="pct"/>
            <w:noWrap/>
            <w:vAlign w:val="center"/>
            <w:hideMark/>
          </w:tcPr>
          <w:p w14:paraId="6393102F" w14:textId="77777777" w:rsidR="0084255A" w:rsidRPr="00FC0C1E" w:rsidRDefault="0084255A" w:rsidP="00B41600">
            <w:pPr>
              <w:pStyle w:val="Tekstwtabeli"/>
              <w:jc w:val="center"/>
              <w:rPr>
                <w:lang w:val="pl-PL"/>
              </w:rPr>
            </w:pPr>
            <w:r w:rsidRPr="00FC0C1E">
              <w:rPr>
                <w:lang w:val="pl-PL"/>
              </w:rPr>
              <w:t>08.06.2003</w:t>
            </w:r>
          </w:p>
        </w:tc>
        <w:tc>
          <w:tcPr>
            <w:tcW w:w="686" w:type="pct"/>
            <w:noWrap/>
            <w:vAlign w:val="center"/>
            <w:hideMark/>
          </w:tcPr>
          <w:p w14:paraId="1BE0D86F" w14:textId="77777777" w:rsidR="0084255A" w:rsidRPr="00FC0C1E" w:rsidRDefault="0084255A" w:rsidP="00B41600">
            <w:pPr>
              <w:pStyle w:val="Tekstwtabeli"/>
              <w:jc w:val="center"/>
              <w:rPr>
                <w:lang w:val="pl-PL"/>
              </w:rPr>
            </w:pPr>
            <w:r w:rsidRPr="00FC0C1E">
              <w:rPr>
                <w:lang w:val="pl-PL"/>
              </w:rPr>
              <w:t>24.06.2003</w:t>
            </w:r>
          </w:p>
        </w:tc>
        <w:tc>
          <w:tcPr>
            <w:tcW w:w="725" w:type="pct"/>
            <w:noWrap/>
            <w:vAlign w:val="center"/>
            <w:hideMark/>
          </w:tcPr>
          <w:p w14:paraId="1BDBC962" w14:textId="77777777" w:rsidR="0084255A" w:rsidRPr="00FC0C1E" w:rsidRDefault="0084255A" w:rsidP="00B41600">
            <w:pPr>
              <w:pStyle w:val="Tekstwtabeli"/>
              <w:jc w:val="center"/>
              <w:rPr>
                <w:lang w:val="pl-PL"/>
              </w:rPr>
            </w:pPr>
            <w:r w:rsidRPr="00FC0C1E">
              <w:rPr>
                <w:lang w:val="pl-PL"/>
              </w:rPr>
              <w:t>17</w:t>
            </w:r>
          </w:p>
        </w:tc>
        <w:tc>
          <w:tcPr>
            <w:tcW w:w="725" w:type="pct"/>
            <w:noWrap/>
            <w:vAlign w:val="center"/>
            <w:hideMark/>
          </w:tcPr>
          <w:p w14:paraId="59C96AC6" w14:textId="77777777" w:rsidR="0084255A" w:rsidRPr="00FC0C1E" w:rsidRDefault="0084255A" w:rsidP="00B41600">
            <w:pPr>
              <w:pStyle w:val="Tekstwtabeli"/>
              <w:jc w:val="center"/>
              <w:rPr>
                <w:lang w:val="pl-PL"/>
              </w:rPr>
            </w:pPr>
            <w:r w:rsidRPr="00FC0C1E">
              <w:rPr>
                <w:lang w:val="pl-PL"/>
              </w:rPr>
              <w:t>267,83</w:t>
            </w:r>
          </w:p>
        </w:tc>
        <w:tc>
          <w:tcPr>
            <w:tcW w:w="726" w:type="pct"/>
            <w:noWrap/>
            <w:vAlign w:val="center"/>
            <w:hideMark/>
          </w:tcPr>
          <w:p w14:paraId="1F121449" w14:textId="77777777" w:rsidR="0084255A" w:rsidRPr="00FC0C1E" w:rsidRDefault="0084255A" w:rsidP="00B41600">
            <w:pPr>
              <w:pStyle w:val="Tekstwtabeli"/>
              <w:jc w:val="center"/>
              <w:rPr>
                <w:lang w:val="pl-PL"/>
              </w:rPr>
            </w:pPr>
            <w:r w:rsidRPr="00FC0C1E">
              <w:rPr>
                <w:lang w:val="pl-PL"/>
              </w:rPr>
              <w:t>2,51</w:t>
            </w:r>
          </w:p>
        </w:tc>
        <w:tc>
          <w:tcPr>
            <w:tcW w:w="725" w:type="pct"/>
            <w:noWrap/>
            <w:vAlign w:val="center"/>
            <w:hideMark/>
          </w:tcPr>
          <w:p w14:paraId="13A0ECA5" w14:textId="77777777" w:rsidR="0084255A" w:rsidRPr="00FC0C1E" w:rsidRDefault="0084255A" w:rsidP="00B41600">
            <w:pPr>
              <w:pStyle w:val="Tekstwtabeli"/>
              <w:jc w:val="center"/>
              <w:rPr>
                <w:lang w:val="pl-PL"/>
              </w:rPr>
            </w:pPr>
            <w:r w:rsidRPr="00FC0C1E">
              <w:rPr>
                <w:lang w:val="pl-PL"/>
              </w:rPr>
              <w:t>2,78</w:t>
            </w:r>
          </w:p>
        </w:tc>
        <w:tc>
          <w:tcPr>
            <w:tcW w:w="726" w:type="pct"/>
            <w:noWrap/>
            <w:vAlign w:val="center"/>
            <w:hideMark/>
          </w:tcPr>
          <w:p w14:paraId="1FA32B4B" w14:textId="77777777" w:rsidR="0084255A" w:rsidRPr="00FC0C1E" w:rsidRDefault="0084255A" w:rsidP="00B41600">
            <w:pPr>
              <w:pStyle w:val="Tekstwtabeli"/>
              <w:jc w:val="center"/>
              <w:rPr>
                <w:lang w:val="pl-PL"/>
              </w:rPr>
            </w:pPr>
            <w:r w:rsidRPr="00FC0C1E">
              <w:rPr>
                <w:lang w:val="pl-PL"/>
              </w:rPr>
              <w:t>349</w:t>
            </w:r>
          </w:p>
        </w:tc>
      </w:tr>
      <w:tr w:rsidR="0084255A" w:rsidRPr="00FC0C1E" w14:paraId="2CB10DCF" w14:textId="77777777" w:rsidTr="00B41600">
        <w:trPr>
          <w:jc w:val="center"/>
        </w:trPr>
        <w:tc>
          <w:tcPr>
            <w:tcW w:w="686" w:type="pct"/>
            <w:noWrap/>
            <w:vAlign w:val="center"/>
            <w:hideMark/>
          </w:tcPr>
          <w:p w14:paraId="65396826" w14:textId="77777777" w:rsidR="0084255A" w:rsidRPr="00FC0C1E" w:rsidRDefault="0084255A" w:rsidP="00B41600">
            <w:pPr>
              <w:pStyle w:val="Tekstwtabeli"/>
              <w:jc w:val="center"/>
              <w:rPr>
                <w:lang w:val="pl-PL"/>
              </w:rPr>
            </w:pPr>
            <w:r w:rsidRPr="00FC0C1E">
              <w:rPr>
                <w:lang w:val="pl-PL"/>
              </w:rPr>
              <w:t>08.06.2004</w:t>
            </w:r>
          </w:p>
        </w:tc>
        <w:tc>
          <w:tcPr>
            <w:tcW w:w="686" w:type="pct"/>
            <w:noWrap/>
            <w:vAlign w:val="center"/>
            <w:hideMark/>
          </w:tcPr>
          <w:p w14:paraId="665D77C2" w14:textId="77777777" w:rsidR="0084255A" w:rsidRPr="00FC0C1E" w:rsidRDefault="0084255A" w:rsidP="00B41600">
            <w:pPr>
              <w:pStyle w:val="Tekstwtabeli"/>
              <w:jc w:val="center"/>
              <w:rPr>
                <w:lang w:val="pl-PL"/>
              </w:rPr>
            </w:pPr>
            <w:r w:rsidRPr="00FC0C1E">
              <w:rPr>
                <w:lang w:val="pl-PL"/>
              </w:rPr>
              <w:t>16.06.2004</w:t>
            </w:r>
          </w:p>
        </w:tc>
        <w:tc>
          <w:tcPr>
            <w:tcW w:w="725" w:type="pct"/>
            <w:noWrap/>
            <w:vAlign w:val="center"/>
            <w:hideMark/>
          </w:tcPr>
          <w:p w14:paraId="2AC83448" w14:textId="77777777" w:rsidR="0084255A" w:rsidRPr="00FC0C1E" w:rsidRDefault="0084255A" w:rsidP="00B41600">
            <w:pPr>
              <w:pStyle w:val="Tekstwtabeli"/>
              <w:jc w:val="center"/>
              <w:rPr>
                <w:lang w:val="pl-PL"/>
              </w:rPr>
            </w:pPr>
            <w:r w:rsidRPr="00FC0C1E">
              <w:rPr>
                <w:lang w:val="pl-PL"/>
              </w:rPr>
              <w:t>9</w:t>
            </w:r>
          </w:p>
        </w:tc>
        <w:tc>
          <w:tcPr>
            <w:tcW w:w="725" w:type="pct"/>
            <w:noWrap/>
            <w:vAlign w:val="center"/>
            <w:hideMark/>
          </w:tcPr>
          <w:p w14:paraId="5D8A69B9" w14:textId="77777777" w:rsidR="0084255A" w:rsidRPr="00FC0C1E" w:rsidRDefault="0084255A" w:rsidP="00B41600">
            <w:pPr>
              <w:pStyle w:val="Tekstwtabeli"/>
              <w:jc w:val="center"/>
              <w:rPr>
                <w:lang w:val="pl-PL"/>
              </w:rPr>
            </w:pPr>
            <w:r w:rsidRPr="00FC0C1E">
              <w:rPr>
                <w:lang w:val="pl-PL"/>
              </w:rPr>
              <w:t>68,27</w:t>
            </w:r>
          </w:p>
        </w:tc>
        <w:tc>
          <w:tcPr>
            <w:tcW w:w="726" w:type="pct"/>
            <w:noWrap/>
            <w:vAlign w:val="center"/>
            <w:hideMark/>
          </w:tcPr>
          <w:p w14:paraId="2206C78F" w14:textId="77777777" w:rsidR="0084255A" w:rsidRPr="00FC0C1E" w:rsidRDefault="0084255A" w:rsidP="00B41600">
            <w:pPr>
              <w:pStyle w:val="Tekstwtabeli"/>
              <w:jc w:val="center"/>
              <w:rPr>
                <w:lang w:val="pl-PL"/>
              </w:rPr>
            </w:pPr>
            <w:r w:rsidRPr="00FC0C1E">
              <w:rPr>
                <w:lang w:val="pl-PL"/>
              </w:rPr>
              <w:t>2,48</w:t>
            </w:r>
          </w:p>
        </w:tc>
        <w:tc>
          <w:tcPr>
            <w:tcW w:w="725" w:type="pct"/>
            <w:noWrap/>
            <w:vAlign w:val="center"/>
            <w:hideMark/>
          </w:tcPr>
          <w:p w14:paraId="79227B42" w14:textId="77777777" w:rsidR="0084255A" w:rsidRPr="00FC0C1E" w:rsidRDefault="0084255A" w:rsidP="00B41600">
            <w:pPr>
              <w:pStyle w:val="Tekstwtabeli"/>
              <w:jc w:val="center"/>
              <w:rPr>
                <w:lang w:val="pl-PL"/>
              </w:rPr>
            </w:pPr>
            <w:r w:rsidRPr="00FC0C1E">
              <w:rPr>
                <w:lang w:val="pl-PL"/>
              </w:rPr>
              <w:t>2,87</w:t>
            </w:r>
          </w:p>
        </w:tc>
        <w:tc>
          <w:tcPr>
            <w:tcW w:w="726" w:type="pct"/>
            <w:noWrap/>
            <w:vAlign w:val="center"/>
            <w:hideMark/>
          </w:tcPr>
          <w:p w14:paraId="3ADF89AA" w14:textId="77777777" w:rsidR="0084255A" w:rsidRPr="00FC0C1E" w:rsidRDefault="0084255A" w:rsidP="00B41600">
            <w:pPr>
              <w:pStyle w:val="Tekstwtabeli"/>
              <w:jc w:val="center"/>
              <w:rPr>
                <w:lang w:val="pl-PL"/>
              </w:rPr>
            </w:pPr>
            <w:r w:rsidRPr="00FC0C1E">
              <w:rPr>
                <w:lang w:val="pl-PL"/>
              </w:rPr>
              <w:t>84</w:t>
            </w:r>
          </w:p>
        </w:tc>
      </w:tr>
      <w:tr w:rsidR="0084255A" w:rsidRPr="00FC0C1E" w14:paraId="561C11C2" w14:textId="77777777" w:rsidTr="00B41600">
        <w:trPr>
          <w:jc w:val="center"/>
        </w:trPr>
        <w:tc>
          <w:tcPr>
            <w:tcW w:w="686" w:type="pct"/>
            <w:noWrap/>
            <w:vAlign w:val="center"/>
            <w:hideMark/>
          </w:tcPr>
          <w:p w14:paraId="1F6B89E1" w14:textId="77777777" w:rsidR="0084255A" w:rsidRPr="00FC0C1E" w:rsidRDefault="0084255A" w:rsidP="00B41600">
            <w:pPr>
              <w:pStyle w:val="Tekstwtabeli"/>
              <w:jc w:val="center"/>
              <w:rPr>
                <w:lang w:val="pl-PL"/>
              </w:rPr>
            </w:pPr>
            <w:r w:rsidRPr="00FC0C1E">
              <w:rPr>
                <w:lang w:val="pl-PL"/>
              </w:rPr>
              <w:t>09.09.2004</w:t>
            </w:r>
          </w:p>
        </w:tc>
        <w:tc>
          <w:tcPr>
            <w:tcW w:w="686" w:type="pct"/>
            <w:noWrap/>
            <w:vAlign w:val="center"/>
            <w:hideMark/>
          </w:tcPr>
          <w:p w14:paraId="7B9541BE" w14:textId="77777777" w:rsidR="0084255A" w:rsidRPr="00FC0C1E" w:rsidRDefault="0084255A" w:rsidP="00B41600">
            <w:pPr>
              <w:pStyle w:val="Tekstwtabeli"/>
              <w:jc w:val="center"/>
              <w:rPr>
                <w:lang w:val="pl-PL"/>
              </w:rPr>
            </w:pPr>
            <w:r w:rsidRPr="00FC0C1E">
              <w:rPr>
                <w:lang w:val="pl-PL"/>
              </w:rPr>
              <w:t>21.09.2004</w:t>
            </w:r>
          </w:p>
        </w:tc>
        <w:tc>
          <w:tcPr>
            <w:tcW w:w="725" w:type="pct"/>
            <w:noWrap/>
            <w:vAlign w:val="center"/>
            <w:hideMark/>
          </w:tcPr>
          <w:p w14:paraId="28082164" w14:textId="77777777" w:rsidR="0084255A" w:rsidRPr="00FC0C1E" w:rsidRDefault="0084255A" w:rsidP="00B41600">
            <w:pPr>
              <w:pStyle w:val="Tekstwtabeli"/>
              <w:jc w:val="center"/>
              <w:rPr>
                <w:lang w:val="pl-PL"/>
              </w:rPr>
            </w:pPr>
            <w:r w:rsidRPr="00FC0C1E">
              <w:rPr>
                <w:lang w:val="pl-PL"/>
              </w:rPr>
              <w:t>13</w:t>
            </w:r>
          </w:p>
        </w:tc>
        <w:tc>
          <w:tcPr>
            <w:tcW w:w="725" w:type="pct"/>
            <w:noWrap/>
            <w:vAlign w:val="center"/>
            <w:hideMark/>
          </w:tcPr>
          <w:p w14:paraId="5AF5CD79" w14:textId="77777777" w:rsidR="0084255A" w:rsidRPr="00FC0C1E" w:rsidRDefault="0084255A" w:rsidP="00B41600">
            <w:pPr>
              <w:pStyle w:val="Tekstwtabeli"/>
              <w:jc w:val="center"/>
              <w:rPr>
                <w:lang w:val="pl-PL"/>
              </w:rPr>
            </w:pPr>
            <w:r w:rsidRPr="00FC0C1E">
              <w:rPr>
                <w:lang w:val="pl-PL"/>
              </w:rPr>
              <w:t>70,87</w:t>
            </w:r>
          </w:p>
        </w:tc>
        <w:tc>
          <w:tcPr>
            <w:tcW w:w="726" w:type="pct"/>
            <w:noWrap/>
            <w:vAlign w:val="center"/>
            <w:hideMark/>
          </w:tcPr>
          <w:p w14:paraId="22D87420" w14:textId="77777777" w:rsidR="0084255A" w:rsidRPr="00FC0C1E" w:rsidRDefault="0084255A" w:rsidP="00B41600">
            <w:pPr>
              <w:pStyle w:val="Tekstwtabeli"/>
              <w:jc w:val="center"/>
              <w:rPr>
                <w:lang w:val="pl-PL"/>
              </w:rPr>
            </w:pPr>
            <w:r w:rsidRPr="00FC0C1E">
              <w:rPr>
                <w:lang w:val="pl-PL"/>
              </w:rPr>
              <w:t>2,80</w:t>
            </w:r>
          </w:p>
        </w:tc>
        <w:tc>
          <w:tcPr>
            <w:tcW w:w="725" w:type="pct"/>
            <w:noWrap/>
            <w:vAlign w:val="center"/>
            <w:hideMark/>
          </w:tcPr>
          <w:p w14:paraId="64EBA8F1" w14:textId="77777777" w:rsidR="0084255A" w:rsidRPr="00FC0C1E" w:rsidRDefault="0084255A" w:rsidP="00B41600">
            <w:pPr>
              <w:pStyle w:val="Tekstwtabeli"/>
              <w:jc w:val="center"/>
              <w:rPr>
                <w:lang w:val="pl-PL"/>
              </w:rPr>
            </w:pPr>
            <w:r w:rsidRPr="00FC0C1E">
              <w:rPr>
                <w:lang w:val="pl-PL"/>
              </w:rPr>
              <w:t>2,90</w:t>
            </w:r>
          </w:p>
        </w:tc>
        <w:tc>
          <w:tcPr>
            <w:tcW w:w="726" w:type="pct"/>
            <w:noWrap/>
            <w:vAlign w:val="center"/>
            <w:hideMark/>
          </w:tcPr>
          <w:p w14:paraId="3FBD2408" w14:textId="77777777" w:rsidR="0084255A" w:rsidRPr="00FC0C1E" w:rsidRDefault="0084255A" w:rsidP="00B41600">
            <w:pPr>
              <w:pStyle w:val="Tekstwtabeli"/>
              <w:jc w:val="center"/>
              <w:rPr>
                <w:lang w:val="pl-PL"/>
              </w:rPr>
            </w:pPr>
            <w:r w:rsidRPr="00FC0C1E">
              <w:rPr>
                <w:lang w:val="pl-PL"/>
              </w:rPr>
              <w:t>271</w:t>
            </w:r>
          </w:p>
        </w:tc>
      </w:tr>
      <w:tr w:rsidR="0084255A" w:rsidRPr="00FC0C1E" w14:paraId="28BFB0B5" w14:textId="77777777" w:rsidTr="00B41600">
        <w:trPr>
          <w:jc w:val="center"/>
        </w:trPr>
        <w:tc>
          <w:tcPr>
            <w:tcW w:w="686" w:type="pct"/>
            <w:noWrap/>
            <w:vAlign w:val="center"/>
            <w:hideMark/>
          </w:tcPr>
          <w:p w14:paraId="0DE22AED" w14:textId="77777777" w:rsidR="0084255A" w:rsidRPr="00FC0C1E" w:rsidRDefault="0084255A" w:rsidP="00B41600">
            <w:pPr>
              <w:pStyle w:val="Tekstwtabeli"/>
              <w:jc w:val="center"/>
              <w:rPr>
                <w:lang w:val="pl-PL"/>
              </w:rPr>
            </w:pPr>
            <w:r w:rsidRPr="00FC0C1E">
              <w:rPr>
                <w:lang w:val="pl-PL"/>
              </w:rPr>
              <w:t>20.06.2005</w:t>
            </w:r>
          </w:p>
        </w:tc>
        <w:tc>
          <w:tcPr>
            <w:tcW w:w="686" w:type="pct"/>
            <w:noWrap/>
            <w:vAlign w:val="center"/>
            <w:hideMark/>
          </w:tcPr>
          <w:p w14:paraId="38958BB5" w14:textId="77777777" w:rsidR="0084255A" w:rsidRPr="00FC0C1E" w:rsidRDefault="0084255A" w:rsidP="00B41600">
            <w:pPr>
              <w:pStyle w:val="Tekstwtabeli"/>
              <w:jc w:val="center"/>
              <w:rPr>
                <w:lang w:val="pl-PL"/>
              </w:rPr>
            </w:pPr>
            <w:r w:rsidRPr="00FC0C1E">
              <w:rPr>
                <w:lang w:val="pl-PL"/>
              </w:rPr>
              <w:t>21.07.2005</w:t>
            </w:r>
          </w:p>
        </w:tc>
        <w:tc>
          <w:tcPr>
            <w:tcW w:w="725" w:type="pct"/>
            <w:noWrap/>
            <w:vAlign w:val="center"/>
            <w:hideMark/>
          </w:tcPr>
          <w:p w14:paraId="5C1D6EC7" w14:textId="77777777" w:rsidR="0084255A" w:rsidRPr="00FC0C1E" w:rsidRDefault="0084255A" w:rsidP="00B41600">
            <w:pPr>
              <w:pStyle w:val="Tekstwtabeli"/>
              <w:jc w:val="center"/>
              <w:rPr>
                <w:lang w:val="pl-PL"/>
              </w:rPr>
            </w:pPr>
            <w:r w:rsidRPr="00FC0C1E">
              <w:rPr>
                <w:lang w:val="pl-PL"/>
              </w:rPr>
              <w:t>32</w:t>
            </w:r>
          </w:p>
        </w:tc>
        <w:tc>
          <w:tcPr>
            <w:tcW w:w="725" w:type="pct"/>
            <w:noWrap/>
            <w:vAlign w:val="center"/>
            <w:hideMark/>
          </w:tcPr>
          <w:p w14:paraId="702FA1D4" w14:textId="77777777" w:rsidR="0084255A" w:rsidRPr="00FC0C1E" w:rsidRDefault="0084255A" w:rsidP="00B41600">
            <w:pPr>
              <w:pStyle w:val="Tekstwtabeli"/>
              <w:jc w:val="center"/>
              <w:rPr>
                <w:lang w:val="pl-PL"/>
              </w:rPr>
            </w:pPr>
            <w:r w:rsidRPr="00FC0C1E">
              <w:rPr>
                <w:lang w:val="pl-PL"/>
              </w:rPr>
              <w:t>1197,51</w:t>
            </w:r>
          </w:p>
        </w:tc>
        <w:tc>
          <w:tcPr>
            <w:tcW w:w="726" w:type="pct"/>
            <w:noWrap/>
            <w:vAlign w:val="center"/>
            <w:hideMark/>
          </w:tcPr>
          <w:p w14:paraId="6E60448A" w14:textId="77777777" w:rsidR="0084255A" w:rsidRPr="00FC0C1E" w:rsidRDefault="0084255A" w:rsidP="00B41600">
            <w:pPr>
              <w:pStyle w:val="Tekstwtabeli"/>
              <w:jc w:val="center"/>
              <w:rPr>
                <w:lang w:val="pl-PL"/>
              </w:rPr>
            </w:pPr>
            <w:r w:rsidRPr="00FC0C1E">
              <w:rPr>
                <w:lang w:val="pl-PL"/>
              </w:rPr>
              <w:t>2,17</w:t>
            </w:r>
          </w:p>
        </w:tc>
        <w:tc>
          <w:tcPr>
            <w:tcW w:w="725" w:type="pct"/>
            <w:noWrap/>
            <w:vAlign w:val="center"/>
            <w:hideMark/>
          </w:tcPr>
          <w:p w14:paraId="7E324C27" w14:textId="77777777" w:rsidR="0084255A" w:rsidRPr="00FC0C1E" w:rsidRDefault="0084255A" w:rsidP="00B41600">
            <w:pPr>
              <w:pStyle w:val="Tekstwtabeli"/>
              <w:jc w:val="center"/>
              <w:rPr>
                <w:lang w:val="pl-PL"/>
              </w:rPr>
            </w:pPr>
            <w:r w:rsidRPr="00FC0C1E">
              <w:rPr>
                <w:lang w:val="pl-PL"/>
              </w:rPr>
              <w:t>2,53</w:t>
            </w:r>
          </w:p>
        </w:tc>
        <w:tc>
          <w:tcPr>
            <w:tcW w:w="726" w:type="pct"/>
            <w:noWrap/>
            <w:vAlign w:val="center"/>
            <w:hideMark/>
          </w:tcPr>
          <w:p w14:paraId="6AA07544" w14:textId="77777777" w:rsidR="0084255A" w:rsidRPr="00FC0C1E" w:rsidRDefault="0084255A" w:rsidP="00B41600">
            <w:pPr>
              <w:pStyle w:val="Tekstwtabeli"/>
              <w:jc w:val="center"/>
              <w:rPr>
                <w:lang w:val="pl-PL"/>
              </w:rPr>
            </w:pPr>
            <w:r w:rsidRPr="00FC0C1E">
              <w:rPr>
                <w:lang w:val="pl-PL"/>
              </w:rPr>
              <w:t>38</w:t>
            </w:r>
          </w:p>
        </w:tc>
      </w:tr>
      <w:tr w:rsidR="0084255A" w:rsidRPr="00FC0C1E" w14:paraId="388F0A92" w14:textId="77777777" w:rsidTr="00B41600">
        <w:trPr>
          <w:jc w:val="center"/>
        </w:trPr>
        <w:tc>
          <w:tcPr>
            <w:tcW w:w="686" w:type="pct"/>
            <w:noWrap/>
            <w:vAlign w:val="center"/>
            <w:hideMark/>
          </w:tcPr>
          <w:p w14:paraId="5CEAE505" w14:textId="77777777" w:rsidR="0084255A" w:rsidRPr="00FC0C1E" w:rsidRDefault="0084255A" w:rsidP="00B41600">
            <w:pPr>
              <w:pStyle w:val="Tekstwtabeli"/>
              <w:jc w:val="center"/>
              <w:rPr>
                <w:lang w:val="pl-PL"/>
              </w:rPr>
            </w:pPr>
            <w:r w:rsidRPr="00FC0C1E">
              <w:rPr>
                <w:lang w:val="pl-PL"/>
              </w:rPr>
              <w:t>29.08.2005</w:t>
            </w:r>
          </w:p>
        </w:tc>
        <w:tc>
          <w:tcPr>
            <w:tcW w:w="686" w:type="pct"/>
            <w:noWrap/>
            <w:vAlign w:val="center"/>
            <w:hideMark/>
          </w:tcPr>
          <w:p w14:paraId="3A60E5C8" w14:textId="77777777" w:rsidR="0084255A" w:rsidRPr="00FC0C1E" w:rsidRDefault="0084255A" w:rsidP="00B41600">
            <w:pPr>
              <w:pStyle w:val="Tekstwtabeli"/>
              <w:jc w:val="center"/>
              <w:rPr>
                <w:lang w:val="pl-PL"/>
              </w:rPr>
            </w:pPr>
            <w:r w:rsidRPr="00FC0C1E">
              <w:rPr>
                <w:lang w:val="pl-PL"/>
              </w:rPr>
              <w:t>18.10.2005</w:t>
            </w:r>
          </w:p>
        </w:tc>
        <w:tc>
          <w:tcPr>
            <w:tcW w:w="725" w:type="pct"/>
            <w:noWrap/>
            <w:vAlign w:val="center"/>
            <w:hideMark/>
          </w:tcPr>
          <w:p w14:paraId="325BF1E3" w14:textId="77777777" w:rsidR="0084255A" w:rsidRPr="00FC0C1E" w:rsidRDefault="0084255A" w:rsidP="00B41600">
            <w:pPr>
              <w:pStyle w:val="Tekstwtabeli"/>
              <w:jc w:val="center"/>
              <w:rPr>
                <w:lang w:val="pl-PL"/>
              </w:rPr>
            </w:pPr>
            <w:r w:rsidRPr="00FC0C1E">
              <w:rPr>
                <w:lang w:val="pl-PL"/>
              </w:rPr>
              <w:t>51</w:t>
            </w:r>
          </w:p>
        </w:tc>
        <w:tc>
          <w:tcPr>
            <w:tcW w:w="725" w:type="pct"/>
            <w:noWrap/>
            <w:vAlign w:val="center"/>
            <w:hideMark/>
          </w:tcPr>
          <w:p w14:paraId="0C5B6F34" w14:textId="77777777" w:rsidR="0084255A" w:rsidRPr="00FC0C1E" w:rsidRDefault="0084255A" w:rsidP="00B41600">
            <w:pPr>
              <w:pStyle w:val="Tekstwtabeli"/>
              <w:jc w:val="center"/>
              <w:rPr>
                <w:lang w:val="pl-PL"/>
              </w:rPr>
            </w:pPr>
            <w:r w:rsidRPr="00FC0C1E">
              <w:rPr>
                <w:lang w:val="pl-PL"/>
              </w:rPr>
              <w:t>928,79</w:t>
            </w:r>
          </w:p>
        </w:tc>
        <w:tc>
          <w:tcPr>
            <w:tcW w:w="726" w:type="pct"/>
            <w:noWrap/>
            <w:vAlign w:val="center"/>
            <w:hideMark/>
          </w:tcPr>
          <w:p w14:paraId="2AC5DA49" w14:textId="77777777" w:rsidR="0084255A" w:rsidRPr="00FC0C1E" w:rsidRDefault="0084255A" w:rsidP="00B41600">
            <w:pPr>
              <w:pStyle w:val="Tekstwtabeli"/>
              <w:jc w:val="center"/>
              <w:rPr>
                <w:lang w:val="pl-PL"/>
              </w:rPr>
            </w:pPr>
            <w:r w:rsidRPr="00FC0C1E">
              <w:rPr>
                <w:lang w:val="pl-PL"/>
              </w:rPr>
              <w:t>2,52</w:t>
            </w:r>
          </w:p>
        </w:tc>
        <w:tc>
          <w:tcPr>
            <w:tcW w:w="725" w:type="pct"/>
            <w:noWrap/>
            <w:vAlign w:val="center"/>
            <w:hideMark/>
          </w:tcPr>
          <w:p w14:paraId="0353E56F" w14:textId="77777777" w:rsidR="0084255A" w:rsidRPr="00FC0C1E" w:rsidRDefault="0084255A" w:rsidP="00B41600">
            <w:pPr>
              <w:pStyle w:val="Tekstwtabeli"/>
              <w:jc w:val="center"/>
              <w:rPr>
                <w:lang w:val="pl-PL"/>
              </w:rPr>
            </w:pPr>
            <w:r w:rsidRPr="00FC0C1E">
              <w:rPr>
                <w:lang w:val="pl-PL"/>
              </w:rPr>
              <w:t>2,75</w:t>
            </w:r>
          </w:p>
        </w:tc>
        <w:tc>
          <w:tcPr>
            <w:tcW w:w="726" w:type="pct"/>
            <w:noWrap/>
            <w:vAlign w:val="center"/>
            <w:hideMark/>
          </w:tcPr>
          <w:p w14:paraId="44958EAB" w14:textId="77777777" w:rsidR="0084255A" w:rsidRPr="00FC0C1E" w:rsidRDefault="0084255A" w:rsidP="00B41600">
            <w:pPr>
              <w:pStyle w:val="Tekstwtabeli"/>
              <w:jc w:val="center"/>
              <w:rPr>
                <w:lang w:val="pl-PL"/>
              </w:rPr>
            </w:pPr>
            <w:r w:rsidRPr="00FC0C1E">
              <w:rPr>
                <w:lang w:val="pl-PL"/>
              </w:rPr>
              <w:t>232</w:t>
            </w:r>
          </w:p>
        </w:tc>
      </w:tr>
      <w:tr w:rsidR="0084255A" w:rsidRPr="00FC0C1E" w14:paraId="23F385FA" w14:textId="77777777" w:rsidTr="00B41600">
        <w:trPr>
          <w:jc w:val="center"/>
        </w:trPr>
        <w:tc>
          <w:tcPr>
            <w:tcW w:w="686" w:type="pct"/>
            <w:noWrap/>
            <w:vAlign w:val="center"/>
            <w:hideMark/>
          </w:tcPr>
          <w:p w14:paraId="6295425A" w14:textId="77777777" w:rsidR="0084255A" w:rsidRPr="00FC0C1E" w:rsidRDefault="0084255A" w:rsidP="00B41600">
            <w:pPr>
              <w:pStyle w:val="Tekstwtabeli"/>
              <w:jc w:val="center"/>
              <w:rPr>
                <w:lang w:val="pl-PL"/>
              </w:rPr>
            </w:pPr>
            <w:r w:rsidRPr="00FC0C1E">
              <w:rPr>
                <w:lang w:val="pl-PL"/>
              </w:rPr>
              <w:t>08.06.2006</w:t>
            </w:r>
          </w:p>
        </w:tc>
        <w:tc>
          <w:tcPr>
            <w:tcW w:w="686" w:type="pct"/>
            <w:noWrap/>
            <w:vAlign w:val="center"/>
            <w:hideMark/>
          </w:tcPr>
          <w:p w14:paraId="131F6332" w14:textId="77777777" w:rsidR="0084255A" w:rsidRPr="00FC0C1E" w:rsidRDefault="0084255A" w:rsidP="00B41600">
            <w:pPr>
              <w:pStyle w:val="Tekstwtabeli"/>
              <w:jc w:val="center"/>
              <w:rPr>
                <w:lang w:val="pl-PL"/>
              </w:rPr>
            </w:pPr>
            <w:r w:rsidRPr="00FC0C1E">
              <w:rPr>
                <w:lang w:val="pl-PL"/>
              </w:rPr>
              <w:t>04.08.2006</w:t>
            </w:r>
          </w:p>
        </w:tc>
        <w:tc>
          <w:tcPr>
            <w:tcW w:w="725" w:type="pct"/>
            <w:noWrap/>
            <w:vAlign w:val="center"/>
            <w:hideMark/>
          </w:tcPr>
          <w:p w14:paraId="362D293D" w14:textId="77777777" w:rsidR="0084255A" w:rsidRPr="00FC0C1E" w:rsidRDefault="0084255A" w:rsidP="00B41600">
            <w:pPr>
              <w:pStyle w:val="Tekstwtabeli"/>
              <w:jc w:val="center"/>
              <w:rPr>
                <w:lang w:val="pl-PL"/>
              </w:rPr>
            </w:pPr>
            <w:r w:rsidRPr="00FC0C1E">
              <w:rPr>
                <w:lang w:val="pl-PL"/>
              </w:rPr>
              <w:t>58</w:t>
            </w:r>
          </w:p>
        </w:tc>
        <w:tc>
          <w:tcPr>
            <w:tcW w:w="725" w:type="pct"/>
            <w:noWrap/>
            <w:vAlign w:val="center"/>
            <w:hideMark/>
          </w:tcPr>
          <w:p w14:paraId="7D93EC36" w14:textId="77777777" w:rsidR="0084255A" w:rsidRPr="00FC0C1E" w:rsidRDefault="0084255A" w:rsidP="00B41600">
            <w:pPr>
              <w:pStyle w:val="Tekstwtabeli"/>
              <w:jc w:val="center"/>
              <w:rPr>
                <w:lang w:val="pl-PL"/>
              </w:rPr>
            </w:pPr>
            <w:r w:rsidRPr="00FC0C1E">
              <w:rPr>
                <w:lang w:val="pl-PL"/>
              </w:rPr>
              <w:t>2458,15</w:t>
            </w:r>
          </w:p>
        </w:tc>
        <w:tc>
          <w:tcPr>
            <w:tcW w:w="726" w:type="pct"/>
            <w:noWrap/>
            <w:vAlign w:val="center"/>
            <w:hideMark/>
          </w:tcPr>
          <w:p w14:paraId="2ED9D8C4" w14:textId="77777777" w:rsidR="0084255A" w:rsidRPr="00FC0C1E" w:rsidRDefault="0084255A" w:rsidP="00B41600">
            <w:pPr>
              <w:pStyle w:val="Tekstwtabeli"/>
              <w:jc w:val="center"/>
              <w:rPr>
                <w:lang w:val="pl-PL"/>
              </w:rPr>
            </w:pPr>
            <w:r w:rsidRPr="00FC0C1E">
              <w:rPr>
                <w:lang w:val="pl-PL"/>
              </w:rPr>
              <w:t>2,17</w:t>
            </w:r>
          </w:p>
        </w:tc>
        <w:tc>
          <w:tcPr>
            <w:tcW w:w="725" w:type="pct"/>
            <w:noWrap/>
            <w:vAlign w:val="center"/>
            <w:hideMark/>
          </w:tcPr>
          <w:p w14:paraId="765DA87F" w14:textId="77777777" w:rsidR="0084255A" w:rsidRPr="00FC0C1E" w:rsidRDefault="0084255A" w:rsidP="00B41600">
            <w:pPr>
              <w:pStyle w:val="Tekstwtabeli"/>
              <w:jc w:val="center"/>
              <w:rPr>
                <w:lang w:val="pl-PL"/>
              </w:rPr>
            </w:pPr>
            <w:r w:rsidRPr="00FC0C1E">
              <w:rPr>
                <w:lang w:val="pl-PL"/>
              </w:rPr>
              <w:t>2,47</w:t>
            </w:r>
          </w:p>
        </w:tc>
        <w:tc>
          <w:tcPr>
            <w:tcW w:w="726" w:type="pct"/>
            <w:noWrap/>
            <w:vAlign w:val="center"/>
            <w:hideMark/>
          </w:tcPr>
          <w:p w14:paraId="0216136A" w14:textId="77777777" w:rsidR="0084255A" w:rsidRPr="00FC0C1E" w:rsidRDefault="0084255A" w:rsidP="00B41600">
            <w:pPr>
              <w:pStyle w:val="Tekstwtabeli"/>
              <w:jc w:val="center"/>
              <w:rPr>
                <w:lang w:val="pl-PL"/>
              </w:rPr>
            </w:pPr>
            <w:r w:rsidRPr="00FC0C1E">
              <w:rPr>
                <w:lang w:val="pl-PL"/>
              </w:rPr>
              <w:t>675</w:t>
            </w:r>
          </w:p>
        </w:tc>
      </w:tr>
      <w:tr w:rsidR="0084255A" w:rsidRPr="00FC0C1E" w14:paraId="78AB2610" w14:textId="77777777" w:rsidTr="00B41600">
        <w:trPr>
          <w:jc w:val="center"/>
        </w:trPr>
        <w:tc>
          <w:tcPr>
            <w:tcW w:w="686" w:type="pct"/>
            <w:noWrap/>
            <w:vAlign w:val="center"/>
            <w:hideMark/>
          </w:tcPr>
          <w:p w14:paraId="506791B4" w14:textId="77777777" w:rsidR="0084255A" w:rsidRPr="00FC0C1E" w:rsidRDefault="0084255A" w:rsidP="00B41600">
            <w:pPr>
              <w:pStyle w:val="Tekstwtabeli"/>
              <w:jc w:val="center"/>
              <w:rPr>
                <w:lang w:val="pl-PL"/>
              </w:rPr>
            </w:pPr>
            <w:r w:rsidRPr="00FC0C1E">
              <w:rPr>
                <w:lang w:val="pl-PL"/>
              </w:rPr>
              <w:t>10.06.2008</w:t>
            </w:r>
          </w:p>
        </w:tc>
        <w:tc>
          <w:tcPr>
            <w:tcW w:w="686" w:type="pct"/>
            <w:noWrap/>
            <w:vAlign w:val="center"/>
            <w:hideMark/>
          </w:tcPr>
          <w:p w14:paraId="304D749E" w14:textId="77777777" w:rsidR="0084255A" w:rsidRPr="00FC0C1E" w:rsidRDefault="0084255A" w:rsidP="00B41600">
            <w:pPr>
              <w:pStyle w:val="Tekstwtabeli"/>
              <w:jc w:val="center"/>
              <w:rPr>
                <w:lang w:val="pl-PL"/>
              </w:rPr>
            </w:pPr>
            <w:r w:rsidRPr="00FC0C1E">
              <w:rPr>
                <w:lang w:val="pl-PL"/>
              </w:rPr>
              <w:t>13.07.2008</w:t>
            </w:r>
          </w:p>
        </w:tc>
        <w:tc>
          <w:tcPr>
            <w:tcW w:w="725" w:type="pct"/>
            <w:noWrap/>
            <w:vAlign w:val="center"/>
            <w:hideMark/>
          </w:tcPr>
          <w:p w14:paraId="267F9D27" w14:textId="77777777" w:rsidR="0084255A" w:rsidRPr="00FC0C1E" w:rsidRDefault="0084255A" w:rsidP="00B41600">
            <w:pPr>
              <w:pStyle w:val="Tekstwtabeli"/>
              <w:jc w:val="center"/>
              <w:rPr>
                <w:lang w:val="pl-PL"/>
              </w:rPr>
            </w:pPr>
            <w:r w:rsidRPr="00FC0C1E">
              <w:rPr>
                <w:lang w:val="pl-PL"/>
              </w:rPr>
              <w:t>34</w:t>
            </w:r>
          </w:p>
        </w:tc>
        <w:tc>
          <w:tcPr>
            <w:tcW w:w="725" w:type="pct"/>
            <w:noWrap/>
            <w:vAlign w:val="center"/>
            <w:hideMark/>
          </w:tcPr>
          <w:p w14:paraId="08BCAD26" w14:textId="77777777" w:rsidR="0084255A" w:rsidRPr="00FC0C1E" w:rsidRDefault="0084255A" w:rsidP="00B41600">
            <w:pPr>
              <w:pStyle w:val="Tekstwtabeli"/>
              <w:jc w:val="center"/>
              <w:rPr>
                <w:lang w:val="pl-PL"/>
              </w:rPr>
            </w:pPr>
            <w:r w:rsidRPr="00FC0C1E">
              <w:rPr>
                <w:lang w:val="pl-PL"/>
              </w:rPr>
              <w:t>790,57</w:t>
            </w:r>
          </w:p>
        </w:tc>
        <w:tc>
          <w:tcPr>
            <w:tcW w:w="726" w:type="pct"/>
            <w:noWrap/>
            <w:vAlign w:val="center"/>
            <w:hideMark/>
          </w:tcPr>
          <w:p w14:paraId="494B4553" w14:textId="77777777" w:rsidR="0084255A" w:rsidRPr="00FC0C1E" w:rsidRDefault="0084255A" w:rsidP="00B41600">
            <w:pPr>
              <w:pStyle w:val="Tekstwtabeli"/>
              <w:jc w:val="center"/>
              <w:rPr>
                <w:lang w:val="pl-PL"/>
              </w:rPr>
            </w:pPr>
            <w:r w:rsidRPr="00FC0C1E">
              <w:rPr>
                <w:lang w:val="pl-PL"/>
              </w:rPr>
              <w:t>2,45</w:t>
            </w:r>
          </w:p>
        </w:tc>
        <w:tc>
          <w:tcPr>
            <w:tcW w:w="725" w:type="pct"/>
            <w:noWrap/>
            <w:vAlign w:val="center"/>
            <w:hideMark/>
          </w:tcPr>
          <w:p w14:paraId="67AF55AB" w14:textId="77777777" w:rsidR="0084255A" w:rsidRPr="00FC0C1E" w:rsidRDefault="0084255A" w:rsidP="00B41600">
            <w:pPr>
              <w:pStyle w:val="Tekstwtabeli"/>
              <w:jc w:val="center"/>
              <w:rPr>
                <w:lang w:val="pl-PL"/>
              </w:rPr>
            </w:pPr>
            <w:r w:rsidRPr="00FC0C1E">
              <w:rPr>
                <w:lang w:val="pl-PL"/>
              </w:rPr>
              <w:t>2,69</w:t>
            </w:r>
          </w:p>
        </w:tc>
        <w:tc>
          <w:tcPr>
            <w:tcW w:w="726" w:type="pct"/>
            <w:noWrap/>
            <w:vAlign w:val="center"/>
            <w:hideMark/>
          </w:tcPr>
          <w:p w14:paraId="4C767D21" w14:textId="77777777" w:rsidR="0084255A" w:rsidRPr="00FC0C1E" w:rsidRDefault="0084255A" w:rsidP="00B41600">
            <w:pPr>
              <w:pStyle w:val="Tekstwtabeli"/>
              <w:jc w:val="center"/>
              <w:rPr>
                <w:lang w:val="pl-PL"/>
              </w:rPr>
            </w:pPr>
            <w:r w:rsidRPr="00FC0C1E">
              <w:rPr>
                <w:lang w:val="pl-PL"/>
              </w:rPr>
              <w:t>10</w:t>
            </w:r>
          </w:p>
        </w:tc>
      </w:tr>
      <w:tr w:rsidR="0084255A" w:rsidRPr="00FC0C1E" w14:paraId="0B95C7BD" w14:textId="77777777" w:rsidTr="00B41600">
        <w:trPr>
          <w:jc w:val="center"/>
        </w:trPr>
        <w:tc>
          <w:tcPr>
            <w:tcW w:w="686" w:type="pct"/>
            <w:noWrap/>
            <w:vAlign w:val="center"/>
            <w:hideMark/>
          </w:tcPr>
          <w:p w14:paraId="58E0342A" w14:textId="77777777" w:rsidR="0084255A" w:rsidRPr="00FC0C1E" w:rsidRDefault="0084255A" w:rsidP="00B41600">
            <w:pPr>
              <w:pStyle w:val="Tekstwtabeli"/>
              <w:jc w:val="center"/>
              <w:rPr>
                <w:lang w:val="pl-PL"/>
              </w:rPr>
            </w:pPr>
            <w:r w:rsidRPr="00FC0C1E">
              <w:rPr>
                <w:lang w:val="pl-PL"/>
              </w:rPr>
              <w:t>24.07.2008</w:t>
            </w:r>
          </w:p>
        </w:tc>
        <w:tc>
          <w:tcPr>
            <w:tcW w:w="686" w:type="pct"/>
            <w:noWrap/>
            <w:vAlign w:val="center"/>
            <w:hideMark/>
          </w:tcPr>
          <w:p w14:paraId="2C3E0EF1" w14:textId="77777777" w:rsidR="0084255A" w:rsidRPr="00FC0C1E" w:rsidRDefault="0084255A" w:rsidP="00B41600">
            <w:pPr>
              <w:pStyle w:val="Tekstwtabeli"/>
              <w:jc w:val="center"/>
              <w:rPr>
                <w:lang w:val="pl-PL"/>
              </w:rPr>
            </w:pPr>
            <w:r w:rsidRPr="00FC0C1E">
              <w:rPr>
                <w:lang w:val="pl-PL"/>
              </w:rPr>
              <w:t>16.08.2008</w:t>
            </w:r>
          </w:p>
        </w:tc>
        <w:tc>
          <w:tcPr>
            <w:tcW w:w="725" w:type="pct"/>
            <w:noWrap/>
            <w:vAlign w:val="center"/>
            <w:hideMark/>
          </w:tcPr>
          <w:p w14:paraId="63D00BAA" w14:textId="77777777" w:rsidR="0084255A" w:rsidRPr="00FC0C1E" w:rsidRDefault="0084255A" w:rsidP="00B41600">
            <w:pPr>
              <w:pStyle w:val="Tekstwtabeli"/>
              <w:jc w:val="center"/>
              <w:rPr>
                <w:lang w:val="pl-PL"/>
              </w:rPr>
            </w:pPr>
            <w:r w:rsidRPr="00FC0C1E">
              <w:rPr>
                <w:lang w:val="pl-PL"/>
              </w:rPr>
              <w:t>24</w:t>
            </w:r>
          </w:p>
        </w:tc>
        <w:tc>
          <w:tcPr>
            <w:tcW w:w="725" w:type="pct"/>
            <w:noWrap/>
            <w:vAlign w:val="center"/>
            <w:hideMark/>
          </w:tcPr>
          <w:p w14:paraId="3F5C69FA" w14:textId="77777777" w:rsidR="0084255A" w:rsidRPr="00FC0C1E" w:rsidRDefault="0084255A" w:rsidP="00B41600">
            <w:pPr>
              <w:pStyle w:val="Tekstwtabeli"/>
              <w:jc w:val="center"/>
              <w:rPr>
                <w:lang w:val="pl-PL"/>
              </w:rPr>
            </w:pPr>
            <w:r w:rsidRPr="00FC0C1E">
              <w:rPr>
                <w:lang w:val="pl-PL"/>
              </w:rPr>
              <w:t>673,92</w:t>
            </w:r>
          </w:p>
        </w:tc>
        <w:tc>
          <w:tcPr>
            <w:tcW w:w="726" w:type="pct"/>
            <w:noWrap/>
            <w:vAlign w:val="center"/>
            <w:hideMark/>
          </w:tcPr>
          <w:p w14:paraId="575A60E7" w14:textId="77777777" w:rsidR="0084255A" w:rsidRPr="00FC0C1E" w:rsidRDefault="0084255A" w:rsidP="00B41600">
            <w:pPr>
              <w:pStyle w:val="Tekstwtabeli"/>
              <w:jc w:val="center"/>
              <w:rPr>
                <w:lang w:val="pl-PL"/>
              </w:rPr>
            </w:pPr>
            <w:r w:rsidRPr="00FC0C1E">
              <w:rPr>
                <w:lang w:val="pl-PL"/>
              </w:rPr>
              <w:t>2,43</w:t>
            </w:r>
          </w:p>
        </w:tc>
        <w:tc>
          <w:tcPr>
            <w:tcW w:w="725" w:type="pct"/>
            <w:noWrap/>
            <w:vAlign w:val="center"/>
            <w:hideMark/>
          </w:tcPr>
          <w:p w14:paraId="414469E4" w14:textId="77777777" w:rsidR="0084255A" w:rsidRPr="00FC0C1E" w:rsidRDefault="0084255A" w:rsidP="00B41600">
            <w:pPr>
              <w:pStyle w:val="Tekstwtabeli"/>
              <w:jc w:val="center"/>
              <w:rPr>
                <w:lang w:val="pl-PL"/>
              </w:rPr>
            </w:pPr>
            <w:r w:rsidRPr="00FC0C1E">
              <w:rPr>
                <w:lang w:val="pl-PL"/>
              </w:rPr>
              <w:t>2,64</w:t>
            </w:r>
          </w:p>
        </w:tc>
        <w:tc>
          <w:tcPr>
            <w:tcW w:w="726" w:type="pct"/>
            <w:noWrap/>
            <w:vAlign w:val="center"/>
            <w:hideMark/>
          </w:tcPr>
          <w:p w14:paraId="789F1FD9" w14:textId="77777777" w:rsidR="0084255A" w:rsidRPr="00FC0C1E" w:rsidRDefault="0084255A" w:rsidP="00B41600">
            <w:pPr>
              <w:pStyle w:val="Tekstwtabeli"/>
              <w:jc w:val="center"/>
              <w:rPr>
                <w:lang w:val="pl-PL"/>
              </w:rPr>
            </w:pPr>
            <w:r w:rsidRPr="00FC0C1E">
              <w:rPr>
                <w:lang w:val="pl-PL"/>
              </w:rPr>
              <w:t>5</w:t>
            </w:r>
          </w:p>
        </w:tc>
      </w:tr>
      <w:tr w:rsidR="0084255A" w:rsidRPr="00FC0C1E" w14:paraId="23C23FE5" w14:textId="77777777" w:rsidTr="00B41600">
        <w:trPr>
          <w:jc w:val="center"/>
        </w:trPr>
        <w:tc>
          <w:tcPr>
            <w:tcW w:w="686" w:type="pct"/>
            <w:noWrap/>
            <w:vAlign w:val="center"/>
            <w:hideMark/>
          </w:tcPr>
          <w:p w14:paraId="0C1C5389" w14:textId="77777777" w:rsidR="0084255A" w:rsidRPr="00FC0C1E" w:rsidRDefault="0084255A" w:rsidP="00B41600">
            <w:pPr>
              <w:pStyle w:val="Tekstwtabeli"/>
              <w:jc w:val="center"/>
              <w:rPr>
                <w:lang w:val="pl-PL"/>
              </w:rPr>
            </w:pPr>
            <w:r w:rsidRPr="00FC0C1E">
              <w:rPr>
                <w:lang w:val="pl-PL"/>
              </w:rPr>
              <w:t>22.08.2008</w:t>
            </w:r>
          </w:p>
        </w:tc>
        <w:tc>
          <w:tcPr>
            <w:tcW w:w="686" w:type="pct"/>
            <w:noWrap/>
            <w:vAlign w:val="center"/>
            <w:hideMark/>
          </w:tcPr>
          <w:p w14:paraId="35BD7940" w14:textId="77777777" w:rsidR="0084255A" w:rsidRPr="00FC0C1E" w:rsidRDefault="0084255A" w:rsidP="00B41600">
            <w:pPr>
              <w:pStyle w:val="Tekstwtabeli"/>
              <w:jc w:val="center"/>
              <w:rPr>
                <w:lang w:val="pl-PL"/>
              </w:rPr>
            </w:pPr>
            <w:r w:rsidRPr="00FC0C1E">
              <w:rPr>
                <w:lang w:val="pl-PL"/>
              </w:rPr>
              <w:t>28.08.2008</w:t>
            </w:r>
          </w:p>
        </w:tc>
        <w:tc>
          <w:tcPr>
            <w:tcW w:w="725" w:type="pct"/>
            <w:noWrap/>
            <w:vAlign w:val="center"/>
            <w:hideMark/>
          </w:tcPr>
          <w:p w14:paraId="40E154DB" w14:textId="77777777" w:rsidR="0084255A" w:rsidRPr="00FC0C1E" w:rsidRDefault="0084255A" w:rsidP="00B41600">
            <w:pPr>
              <w:pStyle w:val="Tekstwtabeli"/>
              <w:jc w:val="center"/>
              <w:rPr>
                <w:lang w:val="pl-PL"/>
              </w:rPr>
            </w:pPr>
            <w:r w:rsidRPr="00FC0C1E">
              <w:rPr>
                <w:lang w:val="pl-PL"/>
              </w:rPr>
              <w:t>7</w:t>
            </w:r>
          </w:p>
        </w:tc>
        <w:tc>
          <w:tcPr>
            <w:tcW w:w="725" w:type="pct"/>
            <w:noWrap/>
            <w:vAlign w:val="center"/>
            <w:hideMark/>
          </w:tcPr>
          <w:p w14:paraId="1F812FC6" w14:textId="77777777" w:rsidR="0084255A" w:rsidRPr="00FC0C1E" w:rsidRDefault="0084255A" w:rsidP="00B41600">
            <w:pPr>
              <w:pStyle w:val="Tekstwtabeli"/>
              <w:jc w:val="center"/>
              <w:rPr>
                <w:lang w:val="pl-PL"/>
              </w:rPr>
            </w:pPr>
            <w:r w:rsidRPr="00FC0C1E">
              <w:rPr>
                <w:lang w:val="pl-PL"/>
              </w:rPr>
              <w:t>69,11</w:t>
            </w:r>
          </w:p>
        </w:tc>
        <w:tc>
          <w:tcPr>
            <w:tcW w:w="726" w:type="pct"/>
            <w:noWrap/>
            <w:vAlign w:val="center"/>
            <w:hideMark/>
          </w:tcPr>
          <w:p w14:paraId="3A128D15" w14:textId="77777777" w:rsidR="0084255A" w:rsidRPr="00FC0C1E" w:rsidRDefault="0084255A" w:rsidP="00B41600">
            <w:pPr>
              <w:pStyle w:val="Tekstwtabeli"/>
              <w:jc w:val="center"/>
              <w:rPr>
                <w:lang w:val="pl-PL"/>
              </w:rPr>
            </w:pPr>
            <w:r w:rsidRPr="00FC0C1E">
              <w:rPr>
                <w:lang w:val="pl-PL"/>
              </w:rPr>
              <w:t>2,78</w:t>
            </w:r>
          </w:p>
        </w:tc>
        <w:tc>
          <w:tcPr>
            <w:tcW w:w="725" w:type="pct"/>
            <w:noWrap/>
            <w:vAlign w:val="center"/>
            <w:hideMark/>
          </w:tcPr>
          <w:p w14:paraId="74BB2369" w14:textId="77777777" w:rsidR="0084255A" w:rsidRPr="00FC0C1E" w:rsidRDefault="0084255A" w:rsidP="00B41600">
            <w:pPr>
              <w:pStyle w:val="Tekstwtabeli"/>
              <w:jc w:val="center"/>
              <w:rPr>
                <w:lang w:val="pl-PL"/>
              </w:rPr>
            </w:pPr>
            <w:r w:rsidRPr="00FC0C1E">
              <w:rPr>
                <w:lang w:val="pl-PL"/>
              </w:rPr>
              <w:t>2,85</w:t>
            </w:r>
          </w:p>
        </w:tc>
        <w:tc>
          <w:tcPr>
            <w:tcW w:w="726" w:type="pct"/>
            <w:noWrap/>
            <w:vAlign w:val="center"/>
            <w:hideMark/>
          </w:tcPr>
          <w:p w14:paraId="4A4A699B" w14:textId="77777777" w:rsidR="0084255A" w:rsidRPr="00FC0C1E" w:rsidRDefault="0084255A" w:rsidP="00B41600">
            <w:pPr>
              <w:pStyle w:val="Tekstwtabeli"/>
              <w:jc w:val="center"/>
              <w:rPr>
                <w:lang w:val="pl-PL"/>
              </w:rPr>
            </w:pPr>
            <w:r w:rsidRPr="00FC0C1E">
              <w:rPr>
                <w:lang w:val="pl-PL"/>
              </w:rPr>
              <w:t>3</w:t>
            </w:r>
          </w:p>
        </w:tc>
      </w:tr>
      <w:tr w:rsidR="0084255A" w:rsidRPr="00FC0C1E" w14:paraId="23518947" w14:textId="77777777" w:rsidTr="00B41600">
        <w:trPr>
          <w:jc w:val="center"/>
        </w:trPr>
        <w:tc>
          <w:tcPr>
            <w:tcW w:w="686" w:type="pct"/>
            <w:noWrap/>
            <w:vAlign w:val="center"/>
            <w:hideMark/>
          </w:tcPr>
          <w:p w14:paraId="6E19ECD6" w14:textId="77777777" w:rsidR="0084255A" w:rsidRPr="00FC0C1E" w:rsidRDefault="0084255A" w:rsidP="00B41600">
            <w:pPr>
              <w:pStyle w:val="Tekstwtabeli"/>
              <w:jc w:val="center"/>
              <w:rPr>
                <w:lang w:val="pl-PL"/>
              </w:rPr>
            </w:pPr>
            <w:r w:rsidRPr="00FC0C1E">
              <w:rPr>
                <w:lang w:val="pl-PL"/>
              </w:rPr>
              <w:t>01.09.2008</w:t>
            </w:r>
          </w:p>
        </w:tc>
        <w:tc>
          <w:tcPr>
            <w:tcW w:w="686" w:type="pct"/>
            <w:noWrap/>
            <w:vAlign w:val="center"/>
            <w:hideMark/>
          </w:tcPr>
          <w:p w14:paraId="739FB3DE" w14:textId="77777777" w:rsidR="0084255A" w:rsidRPr="00FC0C1E" w:rsidRDefault="0084255A" w:rsidP="00B41600">
            <w:pPr>
              <w:pStyle w:val="Tekstwtabeli"/>
              <w:jc w:val="center"/>
              <w:rPr>
                <w:lang w:val="pl-PL"/>
              </w:rPr>
            </w:pPr>
            <w:r w:rsidRPr="00FC0C1E">
              <w:rPr>
                <w:lang w:val="pl-PL"/>
              </w:rPr>
              <w:t>08.09.2008</w:t>
            </w:r>
          </w:p>
        </w:tc>
        <w:tc>
          <w:tcPr>
            <w:tcW w:w="725" w:type="pct"/>
            <w:noWrap/>
            <w:vAlign w:val="center"/>
            <w:hideMark/>
          </w:tcPr>
          <w:p w14:paraId="50C43BAA" w14:textId="77777777" w:rsidR="0084255A" w:rsidRPr="00FC0C1E" w:rsidRDefault="0084255A" w:rsidP="00B41600">
            <w:pPr>
              <w:pStyle w:val="Tekstwtabeli"/>
              <w:jc w:val="center"/>
              <w:rPr>
                <w:lang w:val="pl-PL"/>
              </w:rPr>
            </w:pPr>
            <w:r w:rsidRPr="00FC0C1E">
              <w:rPr>
                <w:lang w:val="pl-PL"/>
              </w:rPr>
              <w:t>8</w:t>
            </w:r>
          </w:p>
        </w:tc>
        <w:tc>
          <w:tcPr>
            <w:tcW w:w="725" w:type="pct"/>
            <w:noWrap/>
            <w:vAlign w:val="center"/>
            <w:hideMark/>
          </w:tcPr>
          <w:p w14:paraId="1331D7E1" w14:textId="77777777" w:rsidR="0084255A" w:rsidRPr="00FC0C1E" w:rsidRDefault="0084255A" w:rsidP="00B41600">
            <w:pPr>
              <w:pStyle w:val="Tekstwtabeli"/>
              <w:jc w:val="center"/>
              <w:rPr>
                <w:lang w:val="pl-PL"/>
              </w:rPr>
            </w:pPr>
            <w:r w:rsidRPr="00FC0C1E">
              <w:rPr>
                <w:lang w:val="pl-PL"/>
              </w:rPr>
              <w:t>14,71</w:t>
            </w:r>
          </w:p>
        </w:tc>
        <w:tc>
          <w:tcPr>
            <w:tcW w:w="726" w:type="pct"/>
            <w:noWrap/>
            <w:vAlign w:val="center"/>
            <w:hideMark/>
          </w:tcPr>
          <w:p w14:paraId="7A339486" w14:textId="77777777" w:rsidR="0084255A" w:rsidRPr="00FC0C1E" w:rsidRDefault="0084255A" w:rsidP="00B41600">
            <w:pPr>
              <w:pStyle w:val="Tekstwtabeli"/>
              <w:jc w:val="center"/>
              <w:rPr>
                <w:lang w:val="pl-PL"/>
              </w:rPr>
            </w:pPr>
            <w:r w:rsidRPr="00FC0C1E">
              <w:rPr>
                <w:lang w:val="pl-PL"/>
              </w:rPr>
              <w:t>2,81</w:t>
            </w:r>
          </w:p>
        </w:tc>
        <w:tc>
          <w:tcPr>
            <w:tcW w:w="725" w:type="pct"/>
            <w:noWrap/>
            <w:vAlign w:val="center"/>
            <w:hideMark/>
          </w:tcPr>
          <w:p w14:paraId="27D5C4F4" w14:textId="77777777" w:rsidR="0084255A" w:rsidRPr="00FC0C1E" w:rsidRDefault="0084255A" w:rsidP="00B41600">
            <w:pPr>
              <w:pStyle w:val="Tekstwtabeli"/>
              <w:jc w:val="center"/>
              <w:rPr>
                <w:lang w:val="pl-PL"/>
              </w:rPr>
            </w:pPr>
            <w:r w:rsidRPr="00FC0C1E">
              <w:rPr>
                <w:lang w:val="pl-PL"/>
              </w:rPr>
              <w:t>2,94</w:t>
            </w:r>
          </w:p>
        </w:tc>
        <w:tc>
          <w:tcPr>
            <w:tcW w:w="726" w:type="pct"/>
            <w:noWrap/>
            <w:vAlign w:val="center"/>
            <w:hideMark/>
          </w:tcPr>
          <w:p w14:paraId="4EF18A40" w14:textId="77777777" w:rsidR="0084255A" w:rsidRPr="00FC0C1E" w:rsidRDefault="0084255A" w:rsidP="00B41600">
            <w:pPr>
              <w:pStyle w:val="Tekstwtabeli"/>
              <w:jc w:val="center"/>
              <w:rPr>
                <w:lang w:val="pl-PL"/>
              </w:rPr>
            </w:pPr>
            <w:r w:rsidRPr="00FC0C1E">
              <w:rPr>
                <w:lang w:val="pl-PL"/>
              </w:rPr>
              <w:t>282</w:t>
            </w:r>
          </w:p>
        </w:tc>
      </w:tr>
      <w:tr w:rsidR="0084255A" w:rsidRPr="00FC0C1E" w14:paraId="5B2F8043" w14:textId="77777777" w:rsidTr="00B41600">
        <w:trPr>
          <w:jc w:val="center"/>
        </w:trPr>
        <w:tc>
          <w:tcPr>
            <w:tcW w:w="686" w:type="pct"/>
            <w:noWrap/>
            <w:vAlign w:val="center"/>
            <w:hideMark/>
          </w:tcPr>
          <w:p w14:paraId="0A0C1BF9" w14:textId="77777777" w:rsidR="0084255A" w:rsidRPr="00FC0C1E" w:rsidRDefault="0084255A" w:rsidP="00B41600">
            <w:pPr>
              <w:pStyle w:val="Tekstwtabeli"/>
              <w:jc w:val="center"/>
              <w:rPr>
                <w:lang w:val="pl-PL"/>
              </w:rPr>
            </w:pPr>
            <w:r w:rsidRPr="00FC0C1E">
              <w:rPr>
                <w:lang w:val="pl-PL"/>
              </w:rPr>
              <w:lastRenderedPageBreak/>
              <w:t>18.06.2009</w:t>
            </w:r>
          </w:p>
        </w:tc>
        <w:tc>
          <w:tcPr>
            <w:tcW w:w="686" w:type="pct"/>
            <w:noWrap/>
            <w:vAlign w:val="center"/>
            <w:hideMark/>
          </w:tcPr>
          <w:p w14:paraId="0D99D542" w14:textId="77777777" w:rsidR="0084255A" w:rsidRPr="00FC0C1E" w:rsidRDefault="0084255A" w:rsidP="00B41600">
            <w:pPr>
              <w:pStyle w:val="Tekstwtabeli"/>
              <w:jc w:val="center"/>
              <w:rPr>
                <w:lang w:val="pl-PL"/>
              </w:rPr>
            </w:pPr>
            <w:r w:rsidRPr="00FC0C1E">
              <w:rPr>
                <w:lang w:val="pl-PL"/>
              </w:rPr>
              <w:t>07.07.2009</w:t>
            </w:r>
          </w:p>
        </w:tc>
        <w:tc>
          <w:tcPr>
            <w:tcW w:w="725" w:type="pct"/>
            <w:noWrap/>
            <w:vAlign w:val="center"/>
            <w:hideMark/>
          </w:tcPr>
          <w:p w14:paraId="6197087C" w14:textId="77777777" w:rsidR="0084255A" w:rsidRPr="00FC0C1E" w:rsidRDefault="0084255A" w:rsidP="00B41600">
            <w:pPr>
              <w:pStyle w:val="Tekstwtabeli"/>
              <w:jc w:val="center"/>
              <w:rPr>
                <w:lang w:val="pl-PL"/>
              </w:rPr>
            </w:pPr>
            <w:r w:rsidRPr="00FC0C1E">
              <w:rPr>
                <w:lang w:val="pl-PL"/>
              </w:rPr>
              <w:t>20</w:t>
            </w:r>
          </w:p>
        </w:tc>
        <w:tc>
          <w:tcPr>
            <w:tcW w:w="725" w:type="pct"/>
            <w:noWrap/>
            <w:vAlign w:val="center"/>
            <w:hideMark/>
          </w:tcPr>
          <w:p w14:paraId="7A2D7022" w14:textId="77777777" w:rsidR="0084255A" w:rsidRPr="00FC0C1E" w:rsidRDefault="0084255A" w:rsidP="00B41600">
            <w:pPr>
              <w:pStyle w:val="Tekstwtabeli"/>
              <w:jc w:val="center"/>
              <w:rPr>
                <w:lang w:val="pl-PL"/>
              </w:rPr>
            </w:pPr>
            <w:r w:rsidRPr="00FC0C1E">
              <w:rPr>
                <w:lang w:val="pl-PL"/>
              </w:rPr>
              <w:t>321,42</w:t>
            </w:r>
          </w:p>
        </w:tc>
        <w:tc>
          <w:tcPr>
            <w:tcW w:w="726" w:type="pct"/>
            <w:noWrap/>
            <w:vAlign w:val="center"/>
            <w:hideMark/>
          </w:tcPr>
          <w:p w14:paraId="3C33C88E" w14:textId="77777777" w:rsidR="0084255A" w:rsidRPr="00FC0C1E" w:rsidRDefault="0084255A" w:rsidP="00B41600">
            <w:pPr>
              <w:pStyle w:val="Tekstwtabeli"/>
              <w:jc w:val="center"/>
              <w:rPr>
                <w:lang w:val="pl-PL"/>
              </w:rPr>
            </w:pPr>
            <w:r w:rsidRPr="00FC0C1E">
              <w:rPr>
                <w:lang w:val="pl-PL"/>
              </w:rPr>
              <w:t>2,48</w:t>
            </w:r>
          </w:p>
        </w:tc>
        <w:tc>
          <w:tcPr>
            <w:tcW w:w="725" w:type="pct"/>
            <w:noWrap/>
            <w:vAlign w:val="center"/>
            <w:hideMark/>
          </w:tcPr>
          <w:p w14:paraId="29A1C156" w14:textId="77777777" w:rsidR="0084255A" w:rsidRPr="00FC0C1E" w:rsidRDefault="0084255A" w:rsidP="00B41600">
            <w:pPr>
              <w:pStyle w:val="Tekstwtabeli"/>
              <w:jc w:val="center"/>
              <w:rPr>
                <w:lang w:val="pl-PL"/>
              </w:rPr>
            </w:pPr>
            <w:r w:rsidRPr="00FC0C1E">
              <w:rPr>
                <w:lang w:val="pl-PL"/>
              </w:rPr>
              <w:t>2,77</w:t>
            </w:r>
          </w:p>
        </w:tc>
        <w:tc>
          <w:tcPr>
            <w:tcW w:w="726" w:type="pct"/>
            <w:noWrap/>
            <w:vAlign w:val="center"/>
            <w:hideMark/>
          </w:tcPr>
          <w:p w14:paraId="3D82BA3D" w14:textId="77777777" w:rsidR="0084255A" w:rsidRPr="00FC0C1E" w:rsidRDefault="0084255A" w:rsidP="00B41600">
            <w:pPr>
              <w:pStyle w:val="Tekstwtabeli"/>
              <w:jc w:val="center"/>
              <w:rPr>
                <w:lang w:val="pl-PL"/>
              </w:rPr>
            </w:pPr>
            <w:r w:rsidRPr="00FC0C1E">
              <w:rPr>
                <w:lang w:val="pl-PL"/>
              </w:rPr>
              <w:t>43</w:t>
            </w:r>
          </w:p>
        </w:tc>
      </w:tr>
      <w:tr w:rsidR="0084255A" w:rsidRPr="00FC0C1E" w14:paraId="7C3FD2E0" w14:textId="77777777" w:rsidTr="00B41600">
        <w:trPr>
          <w:jc w:val="center"/>
        </w:trPr>
        <w:tc>
          <w:tcPr>
            <w:tcW w:w="686" w:type="pct"/>
            <w:noWrap/>
            <w:vAlign w:val="center"/>
            <w:hideMark/>
          </w:tcPr>
          <w:p w14:paraId="48587CD5" w14:textId="77777777" w:rsidR="0084255A" w:rsidRPr="00FC0C1E" w:rsidRDefault="0084255A" w:rsidP="00B41600">
            <w:pPr>
              <w:pStyle w:val="Tekstwtabeli"/>
              <w:jc w:val="center"/>
              <w:rPr>
                <w:lang w:val="pl-PL"/>
              </w:rPr>
            </w:pPr>
            <w:r w:rsidRPr="00FC0C1E">
              <w:rPr>
                <w:lang w:val="pl-PL"/>
              </w:rPr>
              <w:t>20.08.2009</w:t>
            </w:r>
          </w:p>
        </w:tc>
        <w:tc>
          <w:tcPr>
            <w:tcW w:w="686" w:type="pct"/>
            <w:noWrap/>
            <w:vAlign w:val="center"/>
            <w:hideMark/>
          </w:tcPr>
          <w:p w14:paraId="05B9BFD7" w14:textId="77777777" w:rsidR="0084255A" w:rsidRPr="00FC0C1E" w:rsidRDefault="0084255A" w:rsidP="00B41600">
            <w:pPr>
              <w:pStyle w:val="Tekstwtabeli"/>
              <w:jc w:val="center"/>
              <w:rPr>
                <w:lang w:val="pl-PL"/>
              </w:rPr>
            </w:pPr>
            <w:r w:rsidRPr="00FC0C1E">
              <w:rPr>
                <w:lang w:val="pl-PL"/>
              </w:rPr>
              <w:t>05.09.2009</w:t>
            </w:r>
          </w:p>
        </w:tc>
        <w:tc>
          <w:tcPr>
            <w:tcW w:w="725" w:type="pct"/>
            <w:noWrap/>
            <w:vAlign w:val="center"/>
            <w:hideMark/>
          </w:tcPr>
          <w:p w14:paraId="42014105" w14:textId="77777777" w:rsidR="0084255A" w:rsidRPr="00FC0C1E" w:rsidRDefault="0084255A" w:rsidP="00B41600">
            <w:pPr>
              <w:pStyle w:val="Tekstwtabeli"/>
              <w:jc w:val="center"/>
              <w:rPr>
                <w:lang w:val="pl-PL"/>
              </w:rPr>
            </w:pPr>
            <w:r w:rsidRPr="00FC0C1E">
              <w:rPr>
                <w:lang w:val="pl-PL"/>
              </w:rPr>
              <w:t>17</w:t>
            </w:r>
          </w:p>
        </w:tc>
        <w:tc>
          <w:tcPr>
            <w:tcW w:w="725" w:type="pct"/>
            <w:noWrap/>
            <w:vAlign w:val="center"/>
            <w:hideMark/>
          </w:tcPr>
          <w:p w14:paraId="45283335" w14:textId="77777777" w:rsidR="0084255A" w:rsidRPr="00FC0C1E" w:rsidRDefault="0084255A" w:rsidP="00B41600">
            <w:pPr>
              <w:pStyle w:val="Tekstwtabeli"/>
              <w:jc w:val="center"/>
              <w:rPr>
                <w:lang w:val="pl-PL"/>
              </w:rPr>
            </w:pPr>
            <w:r w:rsidRPr="00FC0C1E">
              <w:rPr>
                <w:lang w:val="pl-PL"/>
              </w:rPr>
              <w:t>657,48</w:t>
            </w:r>
          </w:p>
        </w:tc>
        <w:tc>
          <w:tcPr>
            <w:tcW w:w="726" w:type="pct"/>
            <w:noWrap/>
            <w:vAlign w:val="center"/>
            <w:hideMark/>
          </w:tcPr>
          <w:p w14:paraId="324162A7" w14:textId="77777777" w:rsidR="0084255A" w:rsidRPr="00FC0C1E" w:rsidRDefault="0084255A" w:rsidP="00B41600">
            <w:pPr>
              <w:pStyle w:val="Tekstwtabeli"/>
              <w:jc w:val="center"/>
              <w:rPr>
                <w:lang w:val="pl-PL"/>
              </w:rPr>
            </w:pPr>
            <w:r w:rsidRPr="00FC0C1E">
              <w:rPr>
                <w:lang w:val="pl-PL"/>
              </w:rPr>
              <w:t>2,30</w:t>
            </w:r>
          </w:p>
        </w:tc>
        <w:tc>
          <w:tcPr>
            <w:tcW w:w="725" w:type="pct"/>
            <w:noWrap/>
            <w:vAlign w:val="center"/>
            <w:hideMark/>
          </w:tcPr>
          <w:p w14:paraId="117277D0" w14:textId="77777777" w:rsidR="0084255A" w:rsidRPr="00FC0C1E" w:rsidRDefault="0084255A" w:rsidP="00B41600">
            <w:pPr>
              <w:pStyle w:val="Tekstwtabeli"/>
              <w:jc w:val="center"/>
              <w:rPr>
                <w:lang w:val="pl-PL"/>
              </w:rPr>
            </w:pPr>
            <w:r w:rsidRPr="00FC0C1E">
              <w:rPr>
                <w:lang w:val="pl-PL"/>
              </w:rPr>
              <w:t>2,51</w:t>
            </w:r>
          </w:p>
        </w:tc>
        <w:tc>
          <w:tcPr>
            <w:tcW w:w="726" w:type="pct"/>
            <w:noWrap/>
            <w:vAlign w:val="center"/>
            <w:hideMark/>
          </w:tcPr>
          <w:p w14:paraId="6F6B238D" w14:textId="77777777" w:rsidR="0084255A" w:rsidRPr="00FC0C1E" w:rsidRDefault="0084255A" w:rsidP="00B41600">
            <w:pPr>
              <w:pStyle w:val="Tekstwtabeli"/>
              <w:jc w:val="center"/>
              <w:rPr>
                <w:lang w:val="pl-PL"/>
              </w:rPr>
            </w:pPr>
            <w:r w:rsidRPr="00FC0C1E">
              <w:rPr>
                <w:lang w:val="pl-PL"/>
              </w:rPr>
              <w:t>7</w:t>
            </w:r>
          </w:p>
        </w:tc>
      </w:tr>
      <w:tr w:rsidR="0084255A" w:rsidRPr="00FC0C1E" w14:paraId="1CFCD904" w14:textId="77777777" w:rsidTr="00B41600">
        <w:trPr>
          <w:jc w:val="center"/>
        </w:trPr>
        <w:tc>
          <w:tcPr>
            <w:tcW w:w="686" w:type="pct"/>
            <w:noWrap/>
            <w:vAlign w:val="center"/>
            <w:hideMark/>
          </w:tcPr>
          <w:p w14:paraId="3789E8EA" w14:textId="77777777" w:rsidR="0084255A" w:rsidRPr="00FC0C1E" w:rsidRDefault="0084255A" w:rsidP="00B41600">
            <w:pPr>
              <w:pStyle w:val="Tekstwtabeli"/>
              <w:jc w:val="center"/>
              <w:rPr>
                <w:lang w:val="pl-PL"/>
              </w:rPr>
            </w:pPr>
            <w:r w:rsidRPr="00FC0C1E">
              <w:rPr>
                <w:lang w:val="pl-PL"/>
              </w:rPr>
              <w:t>13.09.2009</w:t>
            </w:r>
          </w:p>
        </w:tc>
        <w:tc>
          <w:tcPr>
            <w:tcW w:w="686" w:type="pct"/>
            <w:noWrap/>
            <w:vAlign w:val="center"/>
            <w:hideMark/>
          </w:tcPr>
          <w:p w14:paraId="40B9377E" w14:textId="77777777" w:rsidR="0084255A" w:rsidRPr="00FC0C1E" w:rsidRDefault="0084255A" w:rsidP="00B41600">
            <w:pPr>
              <w:pStyle w:val="Tekstwtabeli"/>
              <w:jc w:val="center"/>
              <w:rPr>
                <w:lang w:val="pl-PL"/>
              </w:rPr>
            </w:pPr>
            <w:r w:rsidRPr="00FC0C1E">
              <w:rPr>
                <w:lang w:val="pl-PL"/>
              </w:rPr>
              <w:t>28.09.2009</w:t>
            </w:r>
          </w:p>
        </w:tc>
        <w:tc>
          <w:tcPr>
            <w:tcW w:w="725" w:type="pct"/>
            <w:noWrap/>
            <w:vAlign w:val="center"/>
            <w:hideMark/>
          </w:tcPr>
          <w:p w14:paraId="1C92B87D" w14:textId="77777777" w:rsidR="0084255A" w:rsidRPr="00FC0C1E" w:rsidRDefault="0084255A" w:rsidP="00B41600">
            <w:pPr>
              <w:pStyle w:val="Tekstwtabeli"/>
              <w:jc w:val="center"/>
              <w:rPr>
                <w:lang w:val="pl-PL"/>
              </w:rPr>
            </w:pPr>
            <w:r w:rsidRPr="00FC0C1E">
              <w:rPr>
                <w:lang w:val="pl-PL"/>
              </w:rPr>
              <w:t>16</w:t>
            </w:r>
          </w:p>
        </w:tc>
        <w:tc>
          <w:tcPr>
            <w:tcW w:w="725" w:type="pct"/>
            <w:noWrap/>
            <w:vAlign w:val="center"/>
            <w:hideMark/>
          </w:tcPr>
          <w:p w14:paraId="43BC5379" w14:textId="77777777" w:rsidR="0084255A" w:rsidRPr="00FC0C1E" w:rsidRDefault="0084255A" w:rsidP="00B41600">
            <w:pPr>
              <w:pStyle w:val="Tekstwtabeli"/>
              <w:jc w:val="center"/>
              <w:rPr>
                <w:lang w:val="pl-PL"/>
              </w:rPr>
            </w:pPr>
            <w:r w:rsidRPr="00FC0C1E">
              <w:rPr>
                <w:lang w:val="pl-PL"/>
              </w:rPr>
              <w:t>425,93</w:t>
            </w:r>
          </w:p>
        </w:tc>
        <w:tc>
          <w:tcPr>
            <w:tcW w:w="726" w:type="pct"/>
            <w:noWrap/>
            <w:vAlign w:val="center"/>
            <w:hideMark/>
          </w:tcPr>
          <w:p w14:paraId="2ADB2E69" w14:textId="77777777" w:rsidR="0084255A" w:rsidRPr="00FC0C1E" w:rsidRDefault="0084255A" w:rsidP="00B41600">
            <w:pPr>
              <w:pStyle w:val="Tekstwtabeli"/>
              <w:jc w:val="center"/>
              <w:rPr>
                <w:lang w:val="pl-PL"/>
              </w:rPr>
            </w:pPr>
            <w:r w:rsidRPr="00FC0C1E">
              <w:rPr>
                <w:lang w:val="pl-PL"/>
              </w:rPr>
              <w:t>2,44</w:t>
            </w:r>
          </w:p>
        </w:tc>
        <w:tc>
          <w:tcPr>
            <w:tcW w:w="725" w:type="pct"/>
            <w:noWrap/>
            <w:vAlign w:val="center"/>
            <w:hideMark/>
          </w:tcPr>
          <w:p w14:paraId="359049BD" w14:textId="77777777" w:rsidR="0084255A" w:rsidRPr="00FC0C1E" w:rsidRDefault="0084255A" w:rsidP="00B41600">
            <w:pPr>
              <w:pStyle w:val="Tekstwtabeli"/>
              <w:jc w:val="center"/>
              <w:rPr>
                <w:lang w:val="pl-PL"/>
              </w:rPr>
            </w:pPr>
            <w:r w:rsidRPr="00FC0C1E">
              <w:rPr>
                <w:lang w:val="pl-PL"/>
              </w:rPr>
              <w:t>2,65</w:t>
            </w:r>
          </w:p>
        </w:tc>
        <w:tc>
          <w:tcPr>
            <w:tcW w:w="726" w:type="pct"/>
            <w:noWrap/>
            <w:vAlign w:val="center"/>
            <w:hideMark/>
          </w:tcPr>
          <w:p w14:paraId="7B699818" w14:textId="77777777" w:rsidR="0084255A" w:rsidRPr="00FC0C1E" w:rsidRDefault="0084255A" w:rsidP="00B41600">
            <w:pPr>
              <w:pStyle w:val="Tekstwtabeli"/>
              <w:jc w:val="center"/>
              <w:rPr>
                <w:lang w:val="pl-PL"/>
              </w:rPr>
            </w:pPr>
            <w:r w:rsidRPr="00FC0C1E">
              <w:rPr>
                <w:lang w:val="pl-PL"/>
              </w:rPr>
              <w:t>267</w:t>
            </w:r>
          </w:p>
        </w:tc>
      </w:tr>
      <w:tr w:rsidR="0084255A" w:rsidRPr="00FC0C1E" w14:paraId="419DE7EF" w14:textId="77777777" w:rsidTr="00B41600">
        <w:trPr>
          <w:jc w:val="center"/>
        </w:trPr>
        <w:tc>
          <w:tcPr>
            <w:tcW w:w="686" w:type="pct"/>
            <w:noWrap/>
            <w:vAlign w:val="center"/>
            <w:hideMark/>
          </w:tcPr>
          <w:p w14:paraId="2B1E3184" w14:textId="77777777" w:rsidR="0084255A" w:rsidRPr="00FC0C1E" w:rsidRDefault="0084255A" w:rsidP="00B41600">
            <w:pPr>
              <w:pStyle w:val="Tekstwtabeli"/>
              <w:jc w:val="center"/>
              <w:rPr>
                <w:lang w:val="pl-PL"/>
              </w:rPr>
            </w:pPr>
            <w:r w:rsidRPr="00FC0C1E">
              <w:rPr>
                <w:lang w:val="pl-PL"/>
              </w:rPr>
              <w:t>23.06.2010</w:t>
            </w:r>
          </w:p>
        </w:tc>
        <w:tc>
          <w:tcPr>
            <w:tcW w:w="686" w:type="pct"/>
            <w:noWrap/>
            <w:vAlign w:val="center"/>
            <w:hideMark/>
          </w:tcPr>
          <w:p w14:paraId="405E5E3C" w14:textId="77777777" w:rsidR="0084255A" w:rsidRPr="00FC0C1E" w:rsidRDefault="0084255A" w:rsidP="00B41600">
            <w:pPr>
              <w:pStyle w:val="Tekstwtabeli"/>
              <w:jc w:val="center"/>
              <w:rPr>
                <w:lang w:val="pl-PL"/>
              </w:rPr>
            </w:pPr>
            <w:r w:rsidRPr="00FC0C1E">
              <w:rPr>
                <w:lang w:val="pl-PL"/>
              </w:rPr>
              <w:t>16.07.2010</w:t>
            </w:r>
          </w:p>
        </w:tc>
        <w:tc>
          <w:tcPr>
            <w:tcW w:w="725" w:type="pct"/>
            <w:noWrap/>
            <w:vAlign w:val="center"/>
            <w:hideMark/>
          </w:tcPr>
          <w:p w14:paraId="7F51EFFF" w14:textId="77777777" w:rsidR="0084255A" w:rsidRPr="00FC0C1E" w:rsidRDefault="0084255A" w:rsidP="00B41600">
            <w:pPr>
              <w:pStyle w:val="Tekstwtabeli"/>
              <w:jc w:val="center"/>
              <w:rPr>
                <w:lang w:val="pl-PL"/>
              </w:rPr>
            </w:pPr>
            <w:r w:rsidRPr="00FC0C1E">
              <w:rPr>
                <w:lang w:val="pl-PL"/>
              </w:rPr>
              <w:t>24</w:t>
            </w:r>
          </w:p>
        </w:tc>
        <w:tc>
          <w:tcPr>
            <w:tcW w:w="725" w:type="pct"/>
            <w:noWrap/>
            <w:vAlign w:val="center"/>
            <w:hideMark/>
          </w:tcPr>
          <w:p w14:paraId="0570FF6E" w14:textId="77777777" w:rsidR="0084255A" w:rsidRPr="00FC0C1E" w:rsidRDefault="0084255A" w:rsidP="00B41600">
            <w:pPr>
              <w:pStyle w:val="Tekstwtabeli"/>
              <w:jc w:val="center"/>
              <w:rPr>
                <w:lang w:val="pl-PL"/>
              </w:rPr>
            </w:pPr>
            <w:r w:rsidRPr="00FC0C1E">
              <w:rPr>
                <w:lang w:val="pl-PL"/>
              </w:rPr>
              <w:t>520,14</w:t>
            </w:r>
          </w:p>
        </w:tc>
        <w:tc>
          <w:tcPr>
            <w:tcW w:w="726" w:type="pct"/>
            <w:noWrap/>
            <w:vAlign w:val="center"/>
            <w:hideMark/>
          </w:tcPr>
          <w:p w14:paraId="5B03C0C1" w14:textId="77777777" w:rsidR="0084255A" w:rsidRPr="00FC0C1E" w:rsidRDefault="0084255A" w:rsidP="00B41600">
            <w:pPr>
              <w:pStyle w:val="Tekstwtabeli"/>
              <w:jc w:val="center"/>
              <w:rPr>
                <w:lang w:val="pl-PL"/>
              </w:rPr>
            </w:pPr>
            <w:r w:rsidRPr="00FC0C1E">
              <w:rPr>
                <w:lang w:val="pl-PL"/>
              </w:rPr>
              <w:t>2,54</w:t>
            </w:r>
          </w:p>
        </w:tc>
        <w:tc>
          <w:tcPr>
            <w:tcW w:w="725" w:type="pct"/>
            <w:noWrap/>
            <w:vAlign w:val="center"/>
            <w:hideMark/>
          </w:tcPr>
          <w:p w14:paraId="3A0682E2" w14:textId="77777777" w:rsidR="0084255A" w:rsidRPr="00FC0C1E" w:rsidRDefault="0084255A" w:rsidP="00B41600">
            <w:pPr>
              <w:pStyle w:val="Tekstwtabeli"/>
              <w:jc w:val="center"/>
              <w:rPr>
                <w:lang w:val="pl-PL"/>
              </w:rPr>
            </w:pPr>
            <w:r w:rsidRPr="00FC0C1E">
              <w:rPr>
                <w:lang w:val="pl-PL"/>
              </w:rPr>
              <w:t>2,71</w:t>
            </w:r>
          </w:p>
        </w:tc>
        <w:tc>
          <w:tcPr>
            <w:tcW w:w="726" w:type="pct"/>
            <w:noWrap/>
            <w:vAlign w:val="center"/>
            <w:hideMark/>
          </w:tcPr>
          <w:p w14:paraId="26D7D89E" w14:textId="77777777" w:rsidR="0084255A" w:rsidRPr="00FC0C1E" w:rsidRDefault="0084255A" w:rsidP="00B41600">
            <w:pPr>
              <w:pStyle w:val="Tekstwtabeli"/>
              <w:jc w:val="center"/>
              <w:rPr>
                <w:lang w:val="pl-PL"/>
              </w:rPr>
            </w:pPr>
            <w:r w:rsidRPr="00FC0C1E">
              <w:rPr>
                <w:lang w:val="pl-PL"/>
              </w:rPr>
              <w:t>291</w:t>
            </w:r>
          </w:p>
        </w:tc>
      </w:tr>
      <w:tr w:rsidR="0084255A" w:rsidRPr="00FC0C1E" w14:paraId="7664008D" w14:textId="77777777" w:rsidTr="00B41600">
        <w:trPr>
          <w:jc w:val="center"/>
        </w:trPr>
        <w:tc>
          <w:tcPr>
            <w:tcW w:w="686" w:type="pct"/>
            <w:noWrap/>
            <w:vAlign w:val="center"/>
            <w:hideMark/>
          </w:tcPr>
          <w:p w14:paraId="61D7A10D" w14:textId="77777777" w:rsidR="0084255A" w:rsidRPr="00FC0C1E" w:rsidRDefault="0084255A" w:rsidP="00B41600">
            <w:pPr>
              <w:pStyle w:val="Tekstwtabeli"/>
              <w:jc w:val="center"/>
              <w:rPr>
                <w:lang w:val="pl-PL"/>
              </w:rPr>
            </w:pPr>
            <w:r w:rsidRPr="00FC0C1E">
              <w:rPr>
                <w:lang w:val="pl-PL"/>
              </w:rPr>
              <w:t>04.05.2011</w:t>
            </w:r>
          </w:p>
        </w:tc>
        <w:tc>
          <w:tcPr>
            <w:tcW w:w="686" w:type="pct"/>
            <w:noWrap/>
            <w:vAlign w:val="center"/>
            <w:hideMark/>
          </w:tcPr>
          <w:p w14:paraId="284A58C6" w14:textId="77777777" w:rsidR="0084255A" w:rsidRPr="00FC0C1E" w:rsidRDefault="0084255A" w:rsidP="00B41600">
            <w:pPr>
              <w:pStyle w:val="Tekstwtabeli"/>
              <w:jc w:val="center"/>
              <w:rPr>
                <w:lang w:val="pl-PL"/>
              </w:rPr>
            </w:pPr>
            <w:r w:rsidRPr="00FC0C1E">
              <w:rPr>
                <w:lang w:val="pl-PL"/>
              </w:rPr>
              <w:t>16.05.2011</w:t>
            </w:r>
          </w:p>
        </w:tc>
        <w:tc>
          <w:tcPr>
            <w:tcW w:w="725" w:type="pct"/>
            <w:noWrap/>
            <w:vAlign w:val="center"/>
            <w:hideMark/>
          </w:tcPr>
          <w:p w14:paraId="473C70BB" w14:textId="77777777" w:rsidR="0084255A" w:rsidRPr="00FC0C1E" w:rsidRDefault="0084255A" w:rsidP="00B41600">
            <w:pPr>
              <w:pStyle w:val="Tekstwtabeli"/>
              <w:jc w:val="center"/>
              <w:rPr>
                <w:lang w:val="pl-PL"/>
              </w:rPr>
            </w:pPr>
            <w:r w:rsidRPr="00FC0C1E">
              <w:rPr>
                <w:lang w:val="pl-PL"/>
              </w:rPr>
              <w:t>13</w:t>
            </w:r>
          </w:p>
        </w:tc>
        <w:tc>
          <w:tcPr>
            <w:tcW w:w="725" w:type="pct"/>
            <w:noWrap/>
            <w:vAlign w:val="center"/>
            <w:hideMark/>
          </w:tcPr>
          <w:p w14:paraId="74BD96BD" w14:textId="77777777" w:rsidR="0084255A" w:rsidRPr="00FC0C1E" w:rsidRDefault="0084255A" w:rsidP="00B41600">
            <w:pPr>
              <w:pStyle w:val="Tekstwtabeli"/>
              <w:jc w:val="center"/>
              <w:rPr>
                <w:lang w:val="pl-PL"/>
              </w:rPr>
            </w:pPr>
            <w:r w:rsidRPr="00FC0C1E">
              <w:rPr>
                <w:lang w:val="pl-PL"/>
              </w:rPr>
              <w:t>103,67</w:t>
            </w:r>
          </w:p>
        </w:tc>
        <w:tc>
          <w:tcPr>
            <w:tcW w:w="726" w:type="pct"/>
            <w:noWrap/>
            <w:vAlign w:val="center"/>
            <w:hideMark/>
          </w:tcPr>
          <w:p w14:paraId="284CC493" w14:textId="77777777" w:rsidR="0084255A" w:rsidRPr="00FC0C1E" w:rsidRDefault="0084255A" w:rsidP="00B41600">
            <w:pPr>
              <w:pStyle w:val="Tekstwtabeli"/>
              <w:jc w:val="center"/>
              <w:rPr>
                <w:lang w:val="pl-PL"/>
              </w:rPr>
            </w:pPr>
            <w:r w:rsidRPr="00FC0C1E">
              <w:rPr>
                <w:lang w:val="pl-PL"/>
              </w:rPr>
              <w:t>2,75</w:t>
            </w:r>
          </w:p>
        </w:tc>
        <w:tc>
          <w:tcPr>
            <w:tcW w:w="725" w:type="pct"/>
            <w:noWrap/>
            <w:vAlign w:val="center"/>
            <w:hideMark/>
          </w:tcPr>
          <w:p w14:paraId="241E153E" w14:textId="77777777" w:rsidR="0084255A" w:rsidRPr="00FC0C1E" w:rsidRDefault="0084255A" w:rsidP="00B41600">
            <w:pPr>
              <w:pStyle w:val="Tekstwtabeli"/>
              <w:jc w:val="center"/>
              <w:rPr>
                <w:lang w:val="pl-PL"/>
              </w:rPr>
            </w:pPr>
            <w:r w:rsidRPr="00FC0C1E">
              <w:rPr>
                <w:lang w:val="pl-PL"/>
              </w:rPr>
              <w:t>2,87</w:t>
            </w:r>
          </w:p>
        </w:tc>
        <w:tc>
          <w:tcPr>
            <w:tcW w:w="726" w:type="pct"/>
            <w:noWrap/>
            <w:vAlign w:val="center"/>
            <w:hideMark/>
          </w:tcPr>
          <w:p w14:paraId="3121BD32" w14:textId="77777777" w:rsidR="0084255A" w:rsidRPr="00FC0C1E" w:rsidRDefault="0084255A" w:rsidP="00B41600">
            <w:pPr>
              <w:pStyle w:val="Tekstwtabeli"/>
              <w:jc w:val="center"/>
              <w:rPr>
                <w:lang w:val="pl-PL"/>
              </w:rPr>
            </w:pPr>
            <w:r w:rsidRPr="00FC0C1E">
              <w:rPr>
                <w:lang w:val="pl-PL"/>
              </w:rPr>
              <w:t>36</w:t>
            </w:r>
          </w:p>
        </w:tc>
      </w:tr>
      <w:tr w:rsidR="0084255A" w:rsidRPr="00FC0C1E" w14:paraId="725A1E3F" w14:textId="77777777" w:rsidTr="00B41600">
        <w:trPr>
          <w:jc w:val="center"/>
        </w:trPr>
        <w:tc>
          <w:tcPr>
            <w:tcW w:w="686" w:type="pct"/>
            <w:noWrap/>
            <w:vAlign w:val="center"/>
            <w:hideMark/>
          </w:tcPr>
          <w:p w14:paraId="757615CF" w14:textId="77777777" w:rsidR="0084255A" w:rsidRPr="00FC0C1E" w:rsidRDefault="0084255A" w:rsidP="00B41600">
            <w:pPr>
              <w:pStyle w:val="Tekstwtabeli"/>
              <w:jc w:val="center"/>
              <w:rPr>
                <w:lang w:val="pl-PL"/>
              </w:rPr>
            </w:pPr>
            <w:r w:rsidRPr="00FC0C1E">
              <w:rPr>
                <w:lang w:val="pl-PL"/>
              </w:rPr>
              <w:t>22.06.2011</w:t>
            </w:r>
          </w:p>
        </w:tc>
        <w:tc>
          <w:tcPr>
            <w:tcW w:w="686" w:type="pct"/>
            <w:noWrap/>
            <w:vAlign w:val="center"/>
            <w:hideMark/>
          </w:tcPr>
          <w:p w14:paraId="4E2F9851" w14:textId="77777777" w:rsidR="0084255A" w:rsidRPr="00FC0C1E" w:rsidRDefault="0084255A" w:rsidP="00B41600">
            <w:pPr>
              <w:pStyle w:val="Tekstwtabeli"/>
              <w:jc w:val="center"/>
              <w:rPr>
                <w:lang w:val="pl-PL"/>
              </w:rPr>
            </w:pPr>
            <w:r w:rsidRPr="00FC0C1E">
              <w:rPr>
                <w:lang w:val="pl-PL"/>
              </w:rPr>
              <w:t>10.07.2011</w:t>
            </w:r>
          </w:p>
        </w:tc>
        <w:tc>
          <w:tcPr>
            <w:tcW w:w="725" w:type="pct"/>
            <w:noWrap/>
            <w:vAlign w:val="center"/>
            <w:hideMark/>
          </w:tcPr>
          <w:p w14:paraId="12F3277B" w14:textId="77777777" w:rsidR="0084255A" w:rsidRPr="00FC0C1E" w:rsidRDefault="0084255A" w:rsidP="00B41600">
            <w:pPr>
              <w:pStyle w:val="Tekstwtabeli"/>
              <w:jc w:val="center"/>
              <w:rPr>
                <w:lang w:val="pl-PL"/>
              </w:rPr>
            </w:pPr>
            <w:r w:rsidRPr="00FC0C1E">
              <w:rPr>
                <w:lang w:val="pl-PL"/>
              </w:rPr>
              <w:t>19</w:t>
            </w:r>
          </w:p>
        </w:tc>
        <w:tc>
          <w:tcPr>
            <w:tcW w:w="725" w:type="pct"/>
            <w:noWrap/>
            <w:vAlign w:val="center"/>
            <w:hideMark/>
          </w:tcPr>
          <w:p w14:paraId="153E5B2D" w14:textId="77777777" w:rsidR="0084255A" w:rsidRPr="00FC0C1E" w:rsidRDefault="0084255A" w:rsidP="00B41600">
            <w:pPr>
              <w:pStyle w:val="Tekstwtabeli"/>
              <w:jc w:val="center"/>
              <w:rPr>
                <w:lang w:val="pl-PL"/>
              </w:rPr>
            </w:pPr>
            <w:r w:rsidRPr="00FC0C1E">
              <w:rPr>
                <w:lang w:val="pl-PL"/>
              </w:rPr>
              <w:t>117,49</w:t>
            </w:r>
          </w:p>
        </w:tc>
        <w:tc>
          <w:tcPr>
            <w:tcW w:w="726" w:type="pct"/>
            <w:noWrap/>
            <w:vAlign w:val="center"/>
            <w:hideMark/>
          </w:tcPr>
          <w:p w14:paraId="143C7763" w14:textId="77777777" w:rsidR="0084255A" w:rsidRPr="00FC0C1E" w:rsidRDefault="0084255A" w:rsidP="00B41600">
            <w:pPr>
              <w:pStyle w:val="Tekstwtabeli"/>
              <w:jc w:val="center"/>
              <w:rPr>
                <w:lang w:val="pl-PL"/>
              </w:rPr>
            </w:pPr>
            <w:r w:rsidRPr="00FC0C1E">
              <w:rPr>
                <w:lang w:val="pl-PL"/>
              </w:rPr>
              <w:t>2,75</w:t>
            </w:r>
          </w:p>
        </w:tc>
        <w:tc>
          <w:tcPr>
            <w:tcW w:w="725" w:type="pct"/>
            <w:noWrap/>
            <w:vAlign w:val="center"/>
            <w:hideMark/>
          </w:tcPr>
          <w:p w14:paraId="6EBCC09E" w14:textId="77777777" w:rsidR="0084255A" w:rsidRPr="00FC0C1E" w:rsidRDefault="0084255A" w:rsidP="00B41600">
            <w:pPr>
              <w:pStyle w:val="Tekstwtabeli"/>
              <w:jc w:val="center"/>
              <w:rPr>
                <w:lang w:val="pl-PL"/>
              </w:rPr>
            </w:pPr>
            <w:r w:rsidRPr="00FC0C1E">
              <w:rPr>
                <w:lang w:val="pl-PL"/>
              </w:rPr>
              <w:t>2,89</w:t>
            </w:r>
          </w:p>
        </w:tc>
        <w:tc>
          <w:tcPr>
            <w:tcW w:w="726" w:type="pct"/>
            <w:noWrap/>
            <w:vAlign w:val="center"/>
            <w:hideMark/>
          </w:tcPr>
          <w:p w14:paraId="5A365B51" w14:textId="77777777" w:rsidR="0084255A" w:rsidRPr="00FC0C1E" w:rsidRDefault="0084255A" w:rsidP="00B41600">
            <w:pPr>
              <w:pStyle w:val="Tekstwtabeli"/>
              <w:jc w:val="center"/>
              <w:rPr>
                <w:lang w:val="pl-PL"/>
              </w:rPr>
            </w:pPr>
            <w:r w:rsidRPr="00FC0C1E">
              <w:rPr>
                <w:lang w:val="pl-PL"/>
              </w:rPr>
              <w:t>345</w:t>
            </w:r>
          </w:p>
        </w:tc>
      </w:tr>
      <w:tr w:rsidR="0084255A" w:rsidRPr="00FC0C1E" w14:paraId="2D2C79B8" w14:textId="77777777" w:rsidTr="00B41600">
        <w:trPr>
          <w:jc w:val="center"/>
        </w:trPr>
        <w:tc>
          <w:tcPr>
            <w:tcW w:w="686" w:type="pct"/>
            <w:noWrap/>
            <w:vAlign w:val="center"/>
            <w:hideMark/>
          </w:tcPr>
          <w:p w14:paraId="06473F57" w14:textId="77777777" w:rsidR="0084255A" w:rsidRPr="00FC0C1E" w:rsidRDefault="0084255A" w:rsidP="00B41600">
            <w:pPr>
              <w:pStyle w:val="Tekstwtabeli"/>
              <w:jc w:val="center"/>
              <w:rPr>
                <w:lang w:val="pl-PL"/>
              </w:rPr>
            </w:pPr>
            <w:r w:rsidRPr="00FC0C1E">
              <w:rPr>
                <w:lang w:val="pl-PL"/>
              </w:rPr>
              <w:t>20.06.2012</w:t>
            </w:r>
          </w:p>
        </w:tc>
        <w:tc>
          <w:tcPr>
            <w:tcW w:w="686" w:type="pct"/>
            <w:noWrap/>
            <w:vAlign w:val="center"/>
            <w:hideMark/>
          </w:tcPr>
          <w:p w14:paraId="7655A82C" w14:textId="77777777" w:rsidR="0084255A" w:rsidRPr="00FC0C1E" w:rsidRDefault="0084255A" w:rsidP="00B41600">
            <w:pPr>
              <w:pStyle w:val="Tekstwtabeli"/>
              <w:jc w:val="center"/>
              <w:rPr>
                <w:lang w:val="pl-PL"/>
              </w:rPr>
            </w:pPr>
            <w:r w:rsidRPr="00FC0C1E">
              <w:rPr>
                <w:lang w:val="pl-PL"/>
              </w:rPr>
              <w:t>02.07.2012</w:t>
            </w:r>
          </w:p>
        </w:tc>
        <w:tc>
          <w:tcPr>
            <w:tcW w:w="725" w:type="pct"/>
            <w:noWrap/>
            <w:vAlign w:val="center"/>
            <w:hideMark/>
          </w:tcPr>
          <w:p w14:paraId="4F218955" w14:textId="77777777" w:rsidR="0084255A" w:rsidRPr="00FC0C1E" w:rsidRDefault="0084255A" w:rsidP="00B41600">
            <w:pPr>
              <w:pStyle w:val="Tekstwtabeli"/>
              <w:jc w:val="center"/>
              <w:rPr>
                <w:lang w:val="pl-PL"/>
              </w:rPr>
            </w:pPr>
            <w:r w:rsidRPr="00FC0C1E">
              <w:rPr>
                <w:lang w:val="pl-PL"/>
              </w:rPr>
              <w:t>13</w:t>
            </w:r>
          </w:p>
        </w:tc>
        <w:tc>
          <w:tcPr>
            <w:tcW w:w="725" w:type="pct"/>
            <w:noWrap/>
            <w:vAlign w:val="center"/>
            <w:hideMark/>
          </w:tcPr>
          <w:p w14:paraId="549E6AB4" w14:textId="77777777" w:rsidR="0084255A" w:rsidRPr="00FC0C1E" w:rsidRDefault="0084255A" w:rsidP="00B41600">
            <w:pPr>
              <w:pStyle w:val="Tekstwtabeli"/>
              <w:jc w:val="center"/>
              <w:rPr>
                <w:lang w:val="pl-PL"/>
              </w:rPr>
            </w:pPr>
            <w:r w:rsidRPr="00FC0C1E">
              <w:rPr>
                <w:lang w:val="pl-PL"/>
              </w:rPr>
              <w:t>148,60</w:t>
            </w:r>
          </w:p>
        </w:tc>
        <w:tc>
          <w:tcPr>
            <w:tcW w:w="726" w:type="pct"/>
            <w:noWrap/>
            <w:vAlign w:val="center"/>
            <w:hideMark/>
          </w:tcPr>
          <w:p w14:paraId="5C7059A6" w14:textId="77777777" w:rsidR="0084255A" w:rsidRPr="00FC0C1E" w:rsidRDefault="0084255A" w:rsidP="00B41600">
            <w:pPr>
              <w:pStyle w:val="Tekstwtabeli"/>
              <w:jc w:val="center"/>
              <w:rPr>
                <w:lang w:val="pl-PL"/>
              </w:rPr>
            </w:pPr>
            <w:r w:rsidRPr="00FC0C1E">
              <w:rPr>
                <w:lang w:val="pl-PL"/>
              </w:rPr>
              <w:t>2,66</w:t>
            </w:r>
          </w:p>
        </w:tc>
        <w:tc>
          <w:tcPr>
            <w:tcW w:w="725" w:type="pct"/>
            <w:noWrap/>
            <w:vAlign w:val="center"/>
            <w:hideMark/>
          </w:tcPr>
          <w:p w14:paraId="5D2C2279" w14:textId="77777777" w:rsidR="0084255A" w:rsidRPr="00FC0C1E" w:rsidRDefault="0084255A" w:rsidP="00B41600">
            <w:pPr>
              <w:pStyle w:val="Tekstwtabeli"/>
              <w:jc w:val="center"/>
              <w:rPr>
                <w:lang w:val="pl-PL"/>
              </w:rPr>
            </w:pPr>
            <w:r w:rsidRPr="00FC0C1E">
              <w:rPr>
                <w:lang w:val="pl-PL"/>
              </w:rPr>
              <w:t>2,83</w:t>
            </w:r>
          </w:p>
        </w:tc>
        <w:tc>
          <w:tcPr>
            <w:tcW w:w="726" w:type="pct"/>
            <w:noWrap/>
            <w:vAlign w:val="center"/>
            <w:hideMark/>
          </w:tcPr>
          <w:p w14:paraId="01336EC0" w14:textId="77777777" w:rsidR="0084255A" w:rsidRPr="00FC0C1E" w:rsidRDefault="0084255A" w:rsidP="00B41600">
            <w:pPr>
              <w:pStyle w:val="Tekstwtabeli"/>
              <w:jc w:val="center"/>
              <w:rPr>
                <w:lang w:val="pl-PL"/>
              </w:rPr>
            </w:pPr>
            <w:r w:rsidRPr="00FC0C1E">
              <w:rPr>
                <w:lang w:val="pl-PL"/>
              </w:rPr>
              <w:t>708</w:t>
            </w:r>
          </w:p>
        </w:tc>
      </w:tr>
      <w:tr w:rsidR="0084255A" w:rsidRPr="00FC0C1E" w14:paraId="25C2DB30" w14:textId="77777777" w:rsidTr="00B41600">
        <w:trPr>
          <w:jc w:val="center"/>
        </w:trPr>
        <w:tc>
          <w:tcPr>
            <w:tcW w:w="686" w:type="pct"/>
            <w:noWrap/>
            <w:vAlign w:val="center"/>
            <w:hideMark/>
          </w:tcPr>
          <w:p w14:paraId="1E4643A4" w14:textId="77777777" w:rsidR="0084255A" w:rsidRPr="00FC0C1E" w:rsidRDefault="0084255A" w:rsidP="00B41600">
            <w:pPr>
              <w:pStyle w:val="Tekstwtabeli"/>
              <w:jc w:val="center"/>
              <w:rPr>
                <w:lang w:val="pl-PL"/>
              </w:rPr>
            </w:pPr>
            <w:r w:rsidRPr="00FC0C1E">
              <w:rPr>
                <w:lang w:val="pl-PL"/>
              </w:rPr>
              <w:t>11.06.2014</w:t>
            </w:r>
          </w:p>
        </w:tc>
        <w:tc>
          <w:tcPr>
            <w:tcW w:w="686" w:type="pct"/>
            <w:noWrap/>
            <w:vAlign w:val="center"/>
            <w:hideMark/>
          </w:tcPr>
          <w:p w14:paraId="089DA79C" w14:textId="77777777" w:rsidR="0084255A" w:rsidRPr="00FC0C1E" w:rsidRDefault="0084255A" w:rsidP="00B41600">
            <w:pPr>
              <w:pStyle w:val="Tekstwtabeli"/>
              <w:jc w:val="center"/>
              <w:rPr>
                <w:lang w:val="pl-PL"/>
              </w:rPr>
            </w:pPr>
            <w:r w:rsidRPr="00FC0C1E">
              <w:rPr>
                <w:lang w:val="pl-PL"/>
              </w:rPr>
              <w:t>19.06.2014</w:t>
            </w:r>
          </w:p>
        </w:tc>
        <w:tc>
          <w:tcPr>
            <w:tcW w:w="725" w:type="pct"/>
            <w:noWrap/>
            <w:vAlign w:val="center"/>
            <w:hideMark/>
          </w:tcPr>
          <w:p w14:paraId="2333D045" w14:textId="77777777" w:rsidR="0084255A" w:rsidRPr="00FC0C1E" w:rsidRDefault="0084255A" w:rsidP="00B41600">
            <w:pPr>
              <w:pStyle w:val="Tekstwtabeli"/>
              <w:jc w:val="center"/>
              <w:rPr>
                <w:lang w:val="pl-PL"/>
              </w:rPr>
            </w:pPr>
            <w:r w:rsidRPr="00FC0C1E">
              <w:rPr>
                <w:lang w:val="pl-PL"/>
              </w:rPr>
              <w:t>9</w:t>
            </w:r>
          </w:p>
        </w:tc>
        <w:tc>
          <w:tcPr>
            <w:tcW w:w="725" w:type="pct"/>
            <w:noWrap/>
            <w:vAlign w:val="center"/>
            <w:hideMark/>
          </w:tcPr>
          <w:p w14:paraId="15C9B8EE" w14:textId="77777777" w:rsidR="0084255A" w:rsidRPr="00FC0C1E" w:rsidRDefault="0084255A" w:rsidP="00B41600">
            <w:pPr>
              <w:pStyle w:val="Tekstwtabeli"/>
              <w:jc w:val="center"/>
              <w:rPr>
                <w:lang w:val="pl-PL"/>
              </w:rPr>
            </w:pPr>
            <w:r w:rsidRPr="00FC0C1E">
              <w:rPr>
                <w:lang w:val="pl-PL"/>
              </w:rPr>
              <w:t>25,04</w:t>
            </w:r>
          </w:p>
        </w:tc>
        <w:tc>
          <w:tcPr>
            <w:tcW w:w="726" w:type="pct"/>
            <w:noWrap/>
            <w:vAlign w:val="center"/>
            <w:hideMark/>
          </w:tcPr>
          <w:p w14:paraId="76C833B9" w14:textId="77777777" w:rsidR="0084255A" w:rsidRPr="00FC0C1E" w:rsidRDefault="0084255A" w:rsidP="00B41600">
            <w:pPr>
              <w:pStyle w:val="Tekstwtabeli"/>
              <w:jc w:val="center"/>
              <w:rPr>
                <w:lang w:val="pl-PL"/>
              </w:rPr>
            </w:pPr>
            <w:r w:rsidRPr="00FC0C1E">
              <w:rPr>
                <w:lang w:val="pl-PL"/>
              </w:rPr>
              <w:t>2,85</w:t>
            </w:r>
          </w:p>
        </w:tc>
        <w:tc>
          <w:tcPr>
            <w:tcW w:w="725" w:type="pct"/>
            <w:noWrap/>
            <w:vAlign w:val="center"/>
            <w:hideMark/>
          </w:tcPr>
          <w:p w14:paraId="79753DAC" w14:textId="77777777" w:rsidR="0084255A" w:rsidRPr="00FC0C1E" w:rsidRDefault="0084255A" w:rsidP="00B41600">
            <w:pPr>
              <w:pStyle w:val="Tekstwtabeli"/>
              <w:jc w:val="center"/>
              <w:rPr>
                <w:lang w:val="pl-PL"/>
              </w:rPr>
            </w:pPr>
            <w:r w:rsidRPr="00FC0C1E">
              <w:rPr>
                <w:lang w:val="pl-PL"/>
              </w:rPr>
              <w:t>2,93</w:t>
            </w:r>
          </w:p>
        </w:tc>
        <w:tc>
          <w:tcPr>
            <w:tcW w:w="726" w:type="pct"/>
            <w:noWrap/>
            <w:vAlign w:val="center"/>
            <w:hideMark/>
          </w:tcPr>
          <w:p w14:paraId="21CBE2A7" w14:textId="77777777" w:rsidR="0084255A" w:rsidRPr="00FC0C1E" w:rsidRDefault="0084255A" w:rsidP="00B41600">
            <w:pPr>
              <w:pStyle w:val="Tekstwtabeli"/>
              <w:jc w:val="center"/>
              <w:rPr>
                <w:lang w:val="pl-PL"/>
              </w:rPr>
            </w:pPr>
            <w:r w:rsidRPr="00FC0C1E">
              <w:rPr>
                <w:lang w:val="pl-PL"/>
              </w:rPr>
              <w:t>346</w:t>
            </w:r>
          </w:p>
        </w:tc>
      </w:tr>
      <w:tr w:rsidR="0084255A" w:rsidRPr="00FC0C1E" w14:paraId="3E8AC8B1" w14:textId="77777777" w:rsidTr="00B41600">
        <w:trPr>
          <w:jc w:val="center"/>
        </w:trPr>
        <w:tc>
          <w:tcPr>
            <w:tcW w:w="686" w:type="pct"/>
            <w:noWrap/>
            <w:vAlign w:val="center"/>
            <w:hideMark/>
          </w:tcPr>
          <w:p w14:paraId="3F5F94F5" w14:textId="77777777" w:rsidR="0084255A" w:rsidRPr="00FC0C1E" w:rsidRDefault="0084255A" w:rsidP="00B41600">
            <w:pPr>
              <w:pStyle w:val="Tekstwtabeli"/>
              <w:jc w:val="center"/>
              <w:rPr>
                <w:lang w:val="pl-PL"/>
              </w:rPr>
            </w:pPr>
            <w:r w:rsidRPr="00FC0C1E">
              <w:rPr>
                <w:lang w:val="pl-PL"/>
              </w:rPr>
              <w:t>01.06.2015</w:t>
            </w:r>
          </w:p>
        </w:tc>
        <w:tc>
          <w:tcPr>
            <w:tcW w:w="686" w:type="pct"/>
            <w:noWrap/>
            <w:vAlign w:val="center"/>
            <w:hideMark/>
          </w:tcPr>
          <w:p w14:paraId="50E250A5" w14:textId="77777777" w:rsidR="0084255A" w:rsidRPr="00FC0C1E" w:rsidRDefault="0084255A" w:rsidP="00B41600">
            <w:pPr>
              <w:pStyle w:val="Tekstwtabeli"/>
              <w:jc w:val="center"/>
              <w:rPr>
                <w:lang w:val="pl-PL"/>
              </w:rPr>
            </w:pPr>
            <w:r w:rsidRPr="00FC0C1E">
              <w:rPr>
                <w:lang w:val="pl-PL"/>
              </w:rPr>
              <w:t>06.09.2015</w:t>
            </w:r>
          </w:p>
        </w:tc>
        <w:tc>
          <w:tcPr>
            <w:tcW w:w="725" w:type="pct"/>
            <w:noWrap/>
            <w:vAlign w:val="center"/>
            <w:hideMark/>
          </w:tcPr>
          <w:p w14:paraId="153CBB63" w14:textId="77777777" w:rsidR="0084255A" w:rsidRPr="00FC0C1E" w:rsidRDefault="0084255A" w:rsidP="00B41600">
            <w:pPr>
              <w:pStyle w:val="Tekstwtabeli"/>
              <w:jc w:val="center"/>
              <w:rPr>
                <w:lang w:val="pl-PL"/>
              </w:rPr>
            </w:pPr>
            <w:r w:rsidRPr="00FC0C1E">
              <w:rPr>
                <w:lang w:val="pl-PL"/>
              </w:rPr>
              <w:t>98</w:t>
            </w:r>
          </w:p>
        </w:tc>
        <w:tc>
          <w:tcPr>
            <w:tcW w:w="725" w:type="pct"/>
            <w:noWrap/>
            <w:vAlign w:val="center"/>
            <w:hideMark/>
          </w:tcPr>
          <w:p w14:paraId="55ED7897" w14:textId="77777777" w:rsidR="0084255A" w:rsidRPr="00FC0C1E" w:rsidRDefault="0084255A" w:rsidP="00B41600">
            <w:pPr>
              <w:pStyle w:val="Tekstwtabeli"/>
              <w:jc w:val="center"/>
              <w:rPr>
                <w:lang w:val="pl-PL"/>
              </w:rPr>
            </w:pPr>
            <w:r w:rsidRPr="00FC0C1E">
              <w:rPr>
                <w:lang w:val="pl-PL"/>
              </w:rPr>
              <w:t>3042,17</w:t>
            </w:r>
          </w:p>
        </w:tc>
        <w:tc>
          <w:tcPr>
            <w:tcW w:w="726" w:type="pct"/>
            <w:noWrap/>
            <w:vAlign w:val="center"/>
            <w:hideMark/>
          </w:tcPr>
          <w:p w14:paraId="12381878" w14:textId="77777777" w:rsidR="0084255A" w:rsidRPr="00FC0C1E" w:rsidRDefault="0084255A" w:rsidP="00B41600">
            <w:pPr>
              <w:pStyle w:val="Tekstwtabeli"/>
              <w:jc w:val="center"/>
              <w:rPr>
                <w:lang w:val="pl-PL"/>
              </w:rPr>
            </w:pPr>
            <w:r w:rsidRPr="00FC0C1E">
              <w:rPr>
                <w:lang w:val="pl-PL"/>
              </w:rPr>
              <w:t>2,30</w:t>
            </w:r>
          </w:p>
        </w:tc>
        <w:tc>
          <w:tcPr>
            <w:tcW w:w="725" w:type="pct"/>
            <w:noWrap/>
            <w:vAlign w:val="center"/>
            <w:hideMark/>
          </w:tcPr>
          <w:p w14:paraId="0D0F5E62" w14:textId="77777777" w:rsidR="0084255A" w:rsidRPr="00FC0C1E" w:rsidRDefault="0084255A" w:rsidP="00B41600">
            <w:pPr>
              <w:pStyle w:val="Tekstwtabeli"/>
              <w:jc w:val="center"/>
              <w:rPr>
                <w:lang w:val="pl-PL"/>
              </w:rPr>
            </w:pPr>
            <w:r w:rsidRPr="00FC0C1E">
              <w:rPr>
                <w:lang w:val="pl-PL"/>
              </w:rPr>
              <w:t>2,60</w:t>
            </w:r>
          </w:p>
        </w:tc>
        <w:tc>
          <w:tcPr>
            <w:tcW w:w="726" w:type="pct"/>
            <w:noWrap/>
            <w:vAlign w:val="center"/>
            <w:hideMark/>
          </w:tcPr>
          <w:p w14:paraId="21A47E37" w14:textId="77777777" w:rsidR="0084255A" w:rsidRPr="00FC0C1E" w:rsidRDefault="0084255A" w:rsidP="00B41600">
            <w:pPr>
              <w:pStyle w:val="Tekstwtabeli"/>
              <w:jc w:val="center"/>
              <w:rPr>
                <w:lang w:val="pl-PL"/>
              </w:rPr>
            </w:pPr>
            <w:r w:rsidRPr="00FC0C1E">
              <w:rPr>
                <w:lang w:val="pl-PL"/>
              </w:rPr>
              <w:t>9</w:t>
            </w:r>
          </w:p>
        </w:tc>
      </w:tr>
      <w:tr w:rsidR="0084255A" w:rsidRPr="00FC0C1E" w14:paraId="6C9CAC6A" w14:textId="77777777" w:rsidTr="00B41600">
        <w:trPr>
          <w:jc w:val="center"/>
        </w:trPr>
        <w:tc>
          <w:tcPr>
            <w:tcW w:w="686" w:type="pct"/>
            <w:noWrap/>
            <w:vAlign w:val="center"/>
            <w:hideMark/>
          </w:tcPr>
          <w:p w14:paraId="6D41F76E" w14:textId="77777777" w:rsidR="0084255A" w:rsidRPr="00FC0C1E" w:rsidRDefault="0084255A" w:rsidP="00B41600">
            <w:pPr>
              <w:pStyle w:val="Tekstwtabeli"/>
              <w:jc w:val="center"/>
              <w:rPr>
                <w:lang w:val="pl-PL"/>
              </w:rPr>
            </w:pPr>
            <w:r w:rsidRPr="00FC0C1E">
              <w:rPr>
                <w:lang w:val="pl-PL"/>
              </w:rPr>
              <w:t>16.09.2015</w:t>
            </w:r>
          </w:p>
        </w:tc>
        <w:tc>
          <w:tcPr>
            <w:tcW w:w="686" w:type="pct"/>
            <w:noWrap/>
            <w:vAlign w:val="center"/>
            <w:hideMark/>
          </w:tcPr>
          <w:p w14:paraId="16BE1B98" w14:textId="77777777" w:rsidR="0084255A" w:rsidRPr="00FC0C1E" w:rsidRDefault="0084255A" w:rsidP="00B41600">
            <w:pPr>
              <w:pStyle w:val="Tekstwtabeli"/>
              <w:jc w:val="center"/>
              <w:rPr>
                <w:lang w:val="pl-PL"/>
              </w:rPr>
            </w:pPr>
            <w:r w:rsidRPr="00FC0C1E">
              <w:rPr>
                <w:lang w:val="pl-PL"/>
              </w:rPr>
              <w:t>17.10.2015</w:t>
            </w:r>
          </w:p>
        </w:tc>
        <w:tc>
          <w:tcPr>
            <w:tcW w:w="725" w:type="pct"/>
            <w:noWrap/>
            <w:vAlign w:val="center"/>
            <w:hideMark/>
          </w:tcPr>
          <w:p w14:paraId="16354799" w14:textId="77777777" w:rsidR="0084255A" w:rsidRPr="00FC0C1E" w:rsidRDefault="0084255A" w:rsidP="00B41600">
            <w:pPr>
              <w:pStyle w:val="Tekstwtabeli"/>
              <w:jc w:val="center"/>
              <w:rPr>
                <w:lang w:val="pl-PL"/>
              </w:rPr>
            </w:pPr>
            <w:r w:rsidRPr="00FC0C1E">
              <w:rPr>
                <w:lang w:val="pl-PL"/>
              </w:rPr>
              <w:t>32</w:t>
            </w:r>
          </w:p>
        </w:tc>
        <w:tc>
          <w:tcPr>
            <w:tcW w:w="725" w:type="pct"/>
            <w:noWrap/>
            <w:vAlign w:val="center"/>
            <w:hideMark/>
          </w:tcPr>
          <w:p w14:paraId="150886F6" w14:textId="77777777" w:rsidR="0084255A" w:rsidRPr="00FC0C1E" w:rsidRDefault="0084255A" w:rsidP="00B41600">
            <w:pPr>
              <w:pStyle w:val="Tekstwtabeli"/>
              <w:jc w:val="center"/>
              <w:rPr>
                <w:lang w:val="pl-PL"/>
              </w:rPr>
            </w:pPr>
            <w:r w:rsidRPr="00FC0C1E">
              <w:rPr>
                <w:lang w:val="pl-PL"/>
              </w:rPr>
              <w:t>794,03</w:t>
            </w:r>
          </w:p>
        </w:tc>
        <w:tc>
          <w:tcPr>
            <w:tcW w:w="726" w:type="pct"/>
            <w:noWrap/>
            <w:vAlign w:val="center"/>
            <w:hideMark/>
          </w:tcPr>
          <w:p w14:paraId="032E3EB2" w14:textId="77777777" w:rsidR="0084255A" w:rsidRPr="00FC0C1E" w:rsidRDefault="0084255A" w:rsidP="00B41600">
            <w:pPr>
              <w:pStyle w:val="Tekstwtabeli"/>
              <w:jc w:val="center"/>
              <w:rPr>
                <w:lang w:val="pl-PL"/>
              </w:rPr>
            </w:pPr>
            <w:r w:rsidRPr="00FC0C1E">
              <w:rPr>
                <w:lang w:val="pl-PL"/>
              </w:rPr>
              <w:t>2,55</w:t>
            </w:r>
          </w:p>
        </w:tc>
        <w:tc>
          <w:tcPr>
            <w:tcW w:w="725" w:type="pct"/>
            <w:noWrap/>
            <w:vAlign w:val="center"/>
            <w:hideMark/>
          </w:tcPr>
          <w:p w14:paraId="2027F667" w14:textId="77777777" w:rsidR="0084255A" w:rsidRPr="00FC0C1E" w:rsidRDefault="0084255A" w:rsidP="00B41600">
            <w:pPr>
              <w:pStyle w:val="Tekstwtabeli"/>
              <w:jc w:val="center"/>
              <w:rPr>
                <w:lang w:val="pl-PL"/>
              </w:rPr>
            </w:pPr>
            <w:r w:rsidRPr="00FC0C1E">
              <w:rPr>
                <w:lang w:val="pl-PL"/>
              </w:rPr>
              <w:t>2,67</w:t>
            </w:r>
          </w:p>
        </w:tc>
        <w:tc>
          <w:tcPr>
            <w:tcW w:w="726" w:type="pct"/>
            <w:noWrap/>
            <w:vAlign w:val="center"/>
            <w:hideMark/>
          </w:tcPr>
          <w:p w14:paraId="382488B0" w14:textId="77777777" w:rsidR="0084255A" w:rsidRPr="00FC0C1E" w:rsidRDefault="0084255A" w:rsidP="00B41600">
            <w:pPr>
              <w:pStyle w:val="Tekstwtabeli"/>
              <w:jc w:val="center"/>
              <w:rPr>
                <w:lang w:val="pl-PL"/>
              </w:rPr>
            </w:pPr>
            <w:r w:rsidRPr="00FC0C1E">
              <w:rPr>
                <w:lang w:val="pl-PL"/>
              </w:rPr>
              <w:t>218</w:t>
            </w:r>
          </w:p>
        </w:tc>
      </w:tr>
      <w:tr w:rsidR="0084255A" w:rsidRPr="00FC0C1E" w14:paraId="34471032" w14:textId="77777777" w:rsidTr="00B41600">
        <w:trPr>
          <w:jc w:val="center"/>
        </w:trPr>
        <w:tc>
          <w:tcPr>
            <w:tcW w:w="686" w:type="pct"/>
            <w:noWrap/>
            <w:vAlign w:val="center"/>
            <w:hideMark/>
          </w:tcPr>
          <w:p w14:paraId="518F4E9A" w14:textId="77777777" w:rsidR="0084255A" w:rsidRPr="00FC0C1E" w:rsidRDefault="0084255A" w:rsidP="00B41600">
            <w:pPr>
              <w:pStyle w:val="Tekstwtabeli"/>
              <w:jc w:val="center"/>
              <w:rPr>
                <w:lang w:val="pl-PL"/>
              </w:rPr>
            </w:pPr>
            <w:r w:rsidRPr="00FC0C1E">
              <w:rPr>
                <w:lang w:val="pl-PL"/>
              </w:rPr>
              <w:t>23.05.2016</w:t>
            </w:r>
          </w:p>
        </w:tc>
        <w:tc>
          <w:tcPr>
            <w:tcW w:w="686" w:type="pct"/>
            <w:noWrap/>
            <w:vAlign w:val="center"/>
            <w:hideMark/>
          </w:tcPr>
          <w:p w14:paraId="01C73999" w14:textId="77777777" w:rsidR="0084255A" w:rsidRPr="00FC0C1E" w:rsidRDefault="0084255A" w:rsidP="00B41600">
            <w:pPr>
              <w:pStyle w:val="Tekstwtabeli"/>
              <w:jc w:val="center"/>
              <w:rPr>
                <w:lang w:val="pl-PL"/>
              </w:rPr>
            </w:pPr>
            <w:r w:rsidRPr="00FC0C1E">
              <w:rPr>
                <w:lang w:val="pl-PL"/>
              </w:rPr>
              <w:t>16.06.2016</w:t>
            </w:r>
          </w:p>
        </w:tc>
        <w:tc>
          <w:tcPr>
            <w:tcW w:w="725" w:type="pct"/>
            <w:noWrap/>
            <w:vAlign w:val="center"/>
            <w:hideMark/>
          </w:tcPr>
          <w:p w14:paraId="52F95947" w14:textId="77777777" w:rsidR="0084255A" w:rsidRPr="00FC0C1E" w:rsidRDefault="0084255A" w:rsidP="00B41600">
            <w:pPr>
              <w:pStyle w:val="Tekstwtabeli"/>
              <w:jc w:val="center"/>
              <w:rPr>
                <w:lang w:val="pl-PL"/>
              </w:rPr>
            </w:pPr>
            <w:r w:rsidRPr="00FC0C1E">
              <w:rPr>
                <w:lang w:val="pl-PL"/>
              </w:rPr>
              <w:t>25</w:t>
            </w:r>
          </w:p>
        </w:tc>
        <w:tc>
          <w:tcPr>
            <w:tcW w:w="725" w:type="pct"/>
            <w:noWrap/>
            <w:vAlign w:val="center"/>
            <w:hideMark/>
          </w:tcPr>
          <w:p w14:paraId="42E2E990" w14:textId="77777777" w:rsidR="0084255A" w:rsidRPr="00FC0C1E" w:rsidRDefault="0084255A" w:rsidP="00B41600">
            <w:pPr>
              <w:pStyle w:val="Tekstwtabeli"/>
              <w:jc w:val="center"/>
              <w:rPr>
                <w:lang w:val="pl-PL"/>
              </w:rPr>
            </w:pPr>
            <w:r w:rsidRPr="00FC0C1E">
              <w:rPr>
                <w:lang w:val="pl-PL"/>
              </w:rPr>
              <w:t>293,75</w:t>
            </w:r>
          </w:p>
        </w:tc>
        <w:tc>
          <w:tcPr>
            <w:tcW w:w="726" w:type="pct"/>
            <w:noWrap/>
            <w:vAlign w:val="center"/>
            <w:hideMark/>
          </w:tcPr>
          <w:p w14:paraId="162711F5" w14:textId="77777777" w:rsidR="0084255A" w:rsidRPr="00FC0C1E" w:rsidRDefault="0084255A" w:rsidP="00B41600">
            <w:pPr>
              <w:pStyle w:val="Tekstwtabeli"/>
              <w:jc w:val="center"/>
              <w:rPr>
                <w:lang w:val="pl-PL"/>
              </w:rPr>
            </w:pPr>
            <w:r w:rsidRPr="00FC0C1E">
              <w:rPr>
                <w:lang w:val="pl-PL"/>
              </w:rPr>
              <w:t>2,69</w:t>
            </w:r>
          </w:p>
        </w:tc>
        <w:tc>
          <w:tcPr>
            <w:tcW w:w="725" w:type="pct"/>
            <w:noWrap/>
            <w:vAlign w:val="center"/>
            <w:hideMark/>
          </w:tcPr>
          <w:p w14:paraId="73E892E8" w14:textId="77777777" w:rsidR="0084255A" w:rsidRPr="00FC0C1E" w:rsidRDefault="0084255A" w:rsidP="00B41600">
            <w:pPr>
              <w:pStyle w:val="Tekstwtabeli"/>
              <w:jc w:val="center"/>
              <w:rPr>
                <w:lang w:val="pl-PL"/>
              </w:rPr>
            </w:pPr>
            <w:r w:rsidRPr="00FC0C1E">
              <w:rPr>
                <w:lang w:val="pl-PL"/>
              </w:rPr>
              <w:t>2,82</w:t>
            </w:r>
          </w:p>
        </w:tc>
        <w:tc>
          <w:tcPr>
            <w:tcW w:w="726" w:type="pct"/>
            <w:noWrap/>
            <w:vAlign w:val="center"/>
            <w:hideMark/>
          </w:tcPr>
          <w:p w14:paraId="3C58C33F" w14:textId="77777777" w:rsidR="0084255A" w:rsidRPr="00FC0C1E" w:rsidRDefault="0084255A" w:rsidP="00B41600">
            <w:pPr>
              <w:pStyle w:val="Tekstwtabeli"/>
              <w:jc w:val="center"/>
              <w:rPr>
                <w:lang w:val="pl-PL"/>
              </w:rPr>
            </w:pPr>
            <w:r w:rsidRPr="00FC0C1E">
              <w:rPr>
                <w:lang w:val="pl-PL"/>
              </w:rPr>
              <w:t>713</w:t>
            </w:r>
          </w:p>
        </w:tc>
      </w:tr>
      <w:tr w:rsidR="0084255A" w:rsidRPr="00FC0C1E" w14:paraId="51482DE9" w14:textId="77777777" w:rsidTr="00B41600">
        <w:trPr>
          <w:jc w:val="center"/>
        </w:trPr>
        <w:tc>
          <w:tcPr>
            <w:tcW w:w="686" w:type="pct"/>
            <w:noWrap/>
            <w:vAlign w:val="center"/>
            <w:hideMark/>
          </w:tcPr>
          <w:p w14:paraId="25450C82" w14:textId="77777777" w:rsidR="0084255A" w:rsidRPr="00FC0C1E" w:rsidRDefault="0084255A" w:rsidP="00B41600">
            <w:pPr>
              <w:pStyle w:val="Tekstwtabeli"/>
              <w:jc w:val="center"/>
              <w:rPr>
                <w:lang w:val="pl-PL"/>
              </w:rPr>
            </w:pPr>
            <w:r w:rsidRPr="00FC0C1E">
              <w:rPr>
                <w:lang w:val="pl-PL"/>
              </w:rPr>
              <w:t>31.05.2018</w:t>
            </w:r>
          </w:p>
        </w:tc>
        <w:tc>
          <w:tcPr>
            <w:tcW w:w="686" w:type="pct"/>
            <w:noWrap/>
            <w:vAlign w:val="center"/>
            <w:hideMark/>
          </w:tcPr>
          <w:p w14:paraId="64FD8F7F" w14:textId="77777777" w:rsidR="0084255A" w:rsidRPr="00FC0C1E" w:rsidRDefault="0084255A" w:rsidP="00B41600">
            <w:pPr>
              <w:pStyle w:val="Tekstwtabeli"/>
              <w:jc w:val="center"/>
              <w:rPr>
                <w:lang w:val="pl-PL"/>
              </w:rPr>
            </w:pPr>
            <w:r w:rsidRPr="00FC0C1E">
              <w:rPr>
                <w:lang w:val="pl-PL"/>
              </w:rPr>
              <w:t>21.06.2018</w:t>
            </w:r>
          </w:p>
        </w:tc>
        <w:tc>
          <w:tcPr>
            <w:tcW w:w="725" w:type="pct"/>
            <w:noWrap/>
            <w:vAlign w:val="center"/>
            <w:hideMark/>
          </w:tcPr>
          <w:p w14:paraId="6E76E4C8" w14:textId="77777777" w:rsidR="0084255A" w:rsidRPr="00FC0C1E" w:rsidRDefault="0084255A" w:rsidP="00B41600">
            <w:pPr>
              <w:pStyle w:val="Tekstwtabeli"/>
              <w:jc w:val="center"/>
              <w:rPr>
                <w:lang w:val="pl-PL"/>
              </w:rPr>
            </w:pPr>
            <w:r w:rsidRPr="00FC0C1E">
              <w:rPr>
                <w:lang w:val="pl-PL"/>
              </w:rPr>
              <w:t>22</w:t>
            </w:r>
          </w:p>
        </w:tc>
        <w:tc>
          <w:tcPr>
            <w:tcW w:w="725" w:type="pct"/>
            <w:noWrap/>
            <w:vAlign w:val="center"/>
            <w:hideMark/>
          </w:tcPr>
          <w:p w14:paraId="6233D134" w14:textId="77777777" w:rsidR="0084255A" w:rsidRPr="00FC0C1E" w:rsidRDefault="0084255A" w:rsidP="00B41600">
            <w:pPr>
              <w:pStyle w:val="Tekstwtabeli"/>
              <w:jc w:val="center"/>
              <w:rPr>
                <w:lang w:val="pl-PL"/>
              </w:rPr>
            </w:pPr>
            <w:r w:rsidRPr="00FC0C1E">
              <w:rPr>
                <w:lang w:val="pl-PL"/>
              </w:rPr>
              <w:t>450,99</w:t>
            </w:r>
          </w:p>
        </w:tc>
        <w:tc>
          <w:tcPr>
            <w:tcW w:w="726" w:type="pct"/>
            <w:noWrap/>
            <w:vAlign w:val="center"/>
            <w:hideMark/>
          </w:tcPr>
          <w:p w14:paraId="78ED9E2A" w14:textId="77777777" w:rsidR="0084255A" w:rsidRPr="00FC0C1E" w:rsidRDefault="0084255A" w:rsidP="00B41600">
            <w:pPr>
              <w:pStyle w:val="Tekstwtabeli"/>
              <w:jc w:val="center"/>
              <w:rPr>
                <w:lang w:val="pl-PL"/>
              </w:rPr>
            </w:pPr>
            <w:r w:rsidRPr="00FC0C1E">
              <w:rPr>
                <w:lang w:val="pl-PL"/>
              </w:rPr>
              <w:t>2,48</w:t>
            </w:r>
          </w:p>
        </w:tc>
        <w:tc>
          <w:tcPr>
            <w:tcW w:w="725" w:type="pct"/>
            <w:noWrap/>
            <w:vAlign w:val="center"/>
            <w:hideMark/>
          </w:tcPr>
          <w:p w14:paraId="4ED9AF23" w14:textId="77777777" w:rsidR="0084255A" w:rsidRPr="00FC0C1E" w:rsidRDefault="0084255A" w:rsidP="00B41600">
            <w:pPr>
              <w:pStyle w:val="Tekstwtabeli"/>
              <w:jc w:val="center"/>
              <w:rPr>
                <w:lang w:val="pl-PL"/>
              </w:rPr>
            </w:pPr>
            <w:r w:rsidRPr="00FC0C1E">
              <w:rPr>
                <w:lang w:val="pl-PL"/>
              </w:rPr>
              <w:t>2,72</w:t>
            </w:r>
          </w:p>
        </w:tc>
        <w:tc>
          <w:tcPr>
            <w:tcW w:w="726" w:type="pct"/>
            <w:noWrap/>
            <w:vAlign w:val="center"/>
            <w:hideMark/>
          </w:tcPr>
          <w:p w14:paraId="1020B18D" w14:textId="77777777" w:rsidR="0084255A" w:rsidRPr="00FC0C1E" w:rsidRDefault="0084255A" w:rsidP="00B41600">
            <w:pPr>
              <w:pStyle w:val="Tekstwtabeli"/>
              <w:jc w:val="center"/>
              <w:rPr>
                <w:lang w:val="pl-PL"/>
              </w:rPr>
            </w:pPr>
            <w:r w:rsidRPr="00FC0C1E">
              <w:rPr>
                <w:lang w:val="pl-PL"/>
              </w:rPr>
              <w:t>6</w:t>
            </w:r>
          </w:p>
        </w:tc>
      </w:tr>
      <w:tr w:rsidR="0084255A" w:rsidRPr="00FC0C1E" w14:paraId="50384F0B" w14:textId="77777777" w:rsidTr="00B41600">
        <w:trPr>
          <w:jc w:val="center"/>
        </w:trPr>
        <w:tc>
          <w:tcPr>
            <w:tcW w:w="686" w:type="pct"/>
            <w:noWrap/>
            <w:vAlign w:val="center"/>
            <w:hideMark/>
          </w:tcPr>
          <w:p w14:paraId="59162C9E" w14:textId="77777777" w:rsidR="0084255A" w:rsidRPr="00FC0C1E" w:rsidRDefault="0084255A" w:rsidP="00B41600">
            <w:pPr>
              <w:pStyle w:val="Tekstwtabeli"/>
              <w:jc w:val="center"/>
              <w:rPr>
                <w:lang w:val="pl-PL"/>
              </w:rPr>
            </w:pPr>
            <w:r w:rsidRPr="00FC0C1E">
              <w:rPr>
                <w:lang w:val="pl-PL"/>
              </w:rPr>
              <w:t>28.06.2018</w:t>
            </w:r>
          </w:p>
        </w:tc>
        <w:tc>
          <w:tcPr>
            <w:tcW w:w="686" w:type="pct"/>
            <w:noWrap/>
            <w:vAlign w:val="center"/>
            <w:hideMark/>
          </w:tcPr>
          <w:p w14:paraId="42BA9598" w14:textId="77777777" w:rsidR="0084255A" w:rsidRPr="00FC0C1E" w:rsidRDefault="0084255A" w:rsidP="00B41600">
            <w:pPr>
              <w:pStyle w:val="Tekstwtabeli"/>
              <w:jc w:val="center"/>
              <w:rPr>
                <w:lang w:val="pl-PL"/>
              </w:rPr>
            </w:pPr>
            <w:r w:rsidRPr="00FC0C1E">
              <w:rPr>
                <w:lang w:val="pl-PL"/>
              </w:rPr>
              <w:t>06.07.2018</w:t>
            </w:r>
          </w:p>
        </w:tc>
        <w:tc>
          <w:tcPr>
            <w:tcW w:w="725" w:type="pct"/>
            <w:noWrap/>
            <w:vAlign w:val="center"/>
            <w:hideMark/>
          </w:tcPr>
          <w:p w14:paraId="0B09CD27" w14:textId="77777777" w:rsidR="0084255A" w:rsidRPr="00FC0C1E" w:rsidRDefault="0084255A" w:rsidP="00B41600">
            <w:pPr>
              <w:pStyle w:val="Tekstwtabeli"/>
              <w:jc w:val="center"/>
              <w:rPr>
                <w:lang w:val="pl-PL"/>
              </w:rPr>
            </w:pPr>
            <w:r w:rsidRPr="00FC0C1E">
              <w:rPr>
                <w:lang w:val="pl-PL"/>
              </w:rPr>
              <w:t>9</w:t>
            </w:r>
          </w:p>
        </w:tc>
        <w:tc>
          <w:tcPr>
            <w:tcW w:w="725" w:type="pct"/>
            <w:noWrap/>
            <w:vAlign w:val="center"/>
            <w:hideMark/>
          </w:tcPr>
          <w:p w14:paraId="120FF7FC" w14:textId="77777777" w:rsidR="0084255A" w:rsidRPr="00FC0C1E" w:rsidRDefault="0084255A" w:rsidP="00B41600">
            <w:pPr>
              <w:pStyle w:val="Tekstwtabeli"/>
              <w:jc w:val="center"/>
              <w:rPr>
                <w:lang w:val="pl-PL"/>
              </w:rPr>
            </w:pPr>
            <w:r w:rsidRPr="00FC0C1E">
              <w:rPr>
                <w:lang w:val="pl-PL"/>
              </w:rPr>
              <w:t>153,80</w:t>
            </w:r>
          </w:p>
        </w:tc>
        <w:tc>
          <w:tcPr>
            <w:tcW w:w="726" w:type="pct"/>
            <w:noWrap/>
            <w:vAlign w:val="center"/>
            <w:hideMark/>
          </w:tcPr>
          <w:p w14:paraId="09A93579" w14:textId="77777777" w:rsidR="0084255A" w:rsidRPr="00FC0C1E" w:rsidRDefault="0084255A" w:rsidP="00B41600">
            <w:pPr>
              <w:pStyle w:val="Tekstwtabeli"/>
              <w:jc w:val="center"/>
              <w:rPr>
                <w:lang w:val="pl-PL"/>
              </w:rPr>
            </w:pPr>
            <w:r w:rsidRPr="00FC0C1E">
              <w:rPr>
                <w:lang w:val="pl-PL"/>
              </w:rPr>
              <w:t>2,61</w:t>
            </w:r>
          </w:p>
        </w:tc>
        <w:tc>
          <w:tcPr>
            <w:tcW w:w="725" w:type="pct"/>
            <w:noWrap/>
            <w:vAlign w:val="center"/>
            <w:hideMark/>
          </w:tcPr>
          <w:p w14:paraId="3B751BE7" w14:textId="77777777" w:rsidR="0084255A" w:rsidRPr="00FC0C1E" w:rsidRDefault="0084255A" w:rsidP="00B41600">
            <w:pPr>
              <w:pStyle w:val="Tekstwtabeli"/>
              <w:jc w:val="center"/>
              <w:rPr>
                <w:lang w:val="pl-PL"/>
              </w:rPr>
            </w:pPr>
            <w:r w:rsidRPr="00FC0C1E">
              <w:rPr>
                <w:lang w:val="pl-PL"/>
              </w:rPr>
              <w:t>2,76</w:t>
            </w:r>
          </w:p>
        </w:tc>
        <w:tc>
          <w:tcPr>
            <w:tcW w:w="726" w:type="pct"/>
            <w:noWrap/>
            <w:vAlign w:val="center"/>
            <w:hideMark/>
          </w:tcPr>
          <w:p w14:paraId="16BC488F" w14:textId="77777777" w:rsidR="0084255A" w:rsidRPr="00FC0C1E" w:rsidRDefault="0084255A" w:rsidP="00B41600">
            <w:pPr>
              <w:pStyle w:val="Tekstwtabeli"/>
              <w:jc w:val="center"/>
              <w:rPr>
                <w:lang w:val="pl-PL"/>
              </w:rPr>
            </w:pPr>
            <w:r w:rsidRPr="00FC0C1E">
              <w:rPr>
                <w:lang w:val="pl-PL"/>
              </w:rPr>
              <w:t>32</w:t>
            </w:r>
          </w:p>
        </w:tc>
      </w:tr>
      <w:tr w:rsidR="0084255A" w:rsidRPr="00FC0C1E" w14:paraId="4319DD38" w14:textId="77777777" w:rsidTr="00B41600">
        <w:trPr>
          <w:jc w:val="center"/>
        </w:trPr>
        <w:tc>
          <w:tcPr>
            <w:tcW w:w="686" w:type="pct"/>
            <w:noWrap/>
            <w:vAlign w:val="center"/>
            <w:hideMark/>
          </w:tcPr>
          <w:p w14:paraId="1B3D4293" w14:textId="77777777" w:rsidR="0084255A" w:rsidRPr="00FC0C1E" w:rsidRDefault="0084255A" w:rsidP="00B41600">
            <w:pPr>
              <w:pStyle w:val="Tekstwtabeli"/>
              <w:jc w:val="center"/>
              <w:rPr>
                <w:lang w:val="pl-PL"/>
              </w:rPr>
            </w:pPr>
            <w:r w:rsidRPr="00FC0C1E">
              <w:rPr>
                <w:lang w:val="pl-PL"/>
              </w:rPr>
              <w:t>08.08.2018</w:t>
            </w:r>
          </w:p>
        </w:tc>
        <w:tc>
          <w:tcPr>
            <w:tcW w:w="686" w:type="pct"/>
            <w:noWrap/>
            <w:vAlign w:val="center"/>
            <w:hideMark/>
          </w:tcPr>
          <w:p w14:paraId="182FB242" w14:textId="77777777" w:rsidR="0084255A" w:rsidRPr="00FC0C1E" w:rsidRDefault="0084255A" w:rsidP="00B41600">
            <w:pPr>
              <w:pStyle w:val="Tekstwtabeli"/>
              <w:jc w:val="center"/>
              <w:rPr>
                <w:lang w:val="pl-PL"/>
              </w:rPr>
            </w:pPr>
            <w:r w:rsidRPr="00FC0C1E">
              <w:rPr>
                <w:lang w:val="pl-PL"/>
              </w:rPr>
              <w:t>14.08.2018</w:t>
            </w:r>
          </w:p>
        </w:tc>
        <w:tc>
          <w:tcPr>
            <w:tcW w:w="725" w:type="pct"/>
            <w:noWrap/>
            <w:vAlign w:val="center"/>
            <w:hideMark/>
          </w:tcPr>
          <w:p w14:paraId="78D651EF" w14:textId="77777777" w:rsidR="0084255A" w:rsidRPr="00FC0C1E" w:rsidRDefault="0084255A" w:rsidP="00B41600">
            <w:pPr>
              <w:pStyle w:val="Tekstwtabeli"/>
              <w:jc w:val="center"/>
              <w:rPr>
                <w:lang w:val="pl-PL"/>
              </w:rPr>
            </w:pPr>
            <w:r w:rsidRPr="00FC0C1E">
              <w:rPr>
                <w:lang w:val="pl-PL"/>
              </w:rPr>
              <w:t>7</w:t>
            </w:r>
          </w:p>
        </w:tc>
        <w:tc>
          <w:tcPr>
            <w:tcW w:w="725" w:type="pct"/>
            <w:noWrap/>
            <w:vAlign w:val="center"/>
            <w:hideMark/>
          </w:tcPr>
          <w:p w14:paraId="5112345C" w14:textId="77777777" w:rsidR="0084255A" w:rsidRPr="00FC0C1E" w:rsidRDefault="0084255A" w:rsidP="00B41600">
            <w:pPr>
              <w:pStyle w:val="Tekstwtabeli"/>
              <w:jc w:val="center"/>
              <w:rPr>
                <w:lang w:val="pl-PL"/>
              </w:rPr>
            </w:pPr>
            <w:r w:rsidRPr="00FC0C1E">
              <w:rPr>
                <w:lang w:val="pl-PL"/>
              </w:rPr>
              <w:t>60,47</w:t>
            </w:r>
          </w:p>
        </w:tc>
        <w:tc>
          <w:tcPr>
            <w:tcW w:w="726" w:type="pct"/>
            <w:noWrap/>
            <w:vAlign w:val="center"/>
            <w:hideMark/>
          </w:tcPr>
          <w:p w14:paraId="426F950C" w14:textId="77777777" w:rsidR="0084255A" w:rsidRPr="00FC0C1E" w:rsidRDefault="0084255A" w:rsidP="00B41600">
            <w:pPr>
              <w:pStyle w:val="Tekstwtabeli"/>
              <w:jc w:val="center"/>
              <w:rPr>
                <w:lang w:val="pl-PL"/>
              </w:rPr>
            </w:pPr>
            <w:r w:rsidRPr="00FC0C1E">
              <w:rPr>
                <w:lang w:val="pl-PL"/>
              </w:rPr>
              <w:t>2,75</w:t>
            </w:r>
          </w:p>
        </w:tc>
        <w:tc>
          <w:tcPr>
            <w:tcW w:w="725" w:type="pct"/>
            <w:noWrap/>
            <w:vAlign w:val="center"/>
            <w:hideMark/>
          </w:tcPr>
          <w:p w14:paraId="4DB5CF37" w14:textId="77777777" w:rsidR="0084255A" w:rsidRPr="00FC0C1E" w:rsidRDefault="0084255A" w:rsidP="00B41600">
            <w:pPr>
              <w:pStyle w:val="Tekstwtabeli"/>
              <w:jc w:val="center"/>
              <w:rPr>
                <w:lang w:val="pl-PL"/>
              </w:rPr>
            </w:pPr>
            <w:r w:rsidRPr="00FC0C1E">
              <w:rPr>
                <w:lang w:val="pl-PL"/>
              </w:rPr>
              <w:t>2,86</w:t>
            </w:r>
          </w:p>
        </w:tc>
        <w:tc>
          <w:tcPr>
            <w:tcW w:w="726" w:type="pct"/>
            <w:noWrap/>
            <w:vAlign w:val="center"/>
            <w:hideMark/>
          </w:tcPr>
          <w:p w14:paraId="52DB535C" w14:textId="77777777" w:rsidR="0084255A" w:rsidRPr="00FC0C1E" w:rsidRDefault="0084255A" w:rsidP="00B41600">
            <w:pPr>
              <w:pStyle w:val="Tekstwtabeli"/>
              <w:jc w:val="center"/>
              <w:rPr>
                <w:lang w:val="pl-PL"/>
              </w:rPr>
            </w:pPr>
            <w:r w:rsidRPr="00FC0C1E">
              <w:rPr>
                <w:lang w:val="pl-PL"/>
              </w:rPr>
              <w:t>15</w:t>
            </w:r>
          </w:p>
        </w:tc>
      </w:tr>
      <w:tr w:rsidR="0084255A" w:rsidRPr="00FC0C1E" w14:paraId="660B5B27" w14:textId="77777777" w:rsidTr="00B41600">
        <w:trPr>
          <w:jc w:val="center"/>
        </w:trPr>
        <w:tc>
          <w:tcPr>
            <w:tcW w:w="686" w:type="pct"/>
            <w:noWrap/>
            <w:vAlign w:val="center"/>
            <w:hideMark/>
          </w:tcPr>
          <w:p w14:paraId="52487D4B" w14:textId="77777777" w:rsidR="0084255A" w:rsidRPr="00FC0C1E" w:rsidRDefault="0084255A" w:rsidP="00B41600">
            <w:pPr>
              <w:pStyle w:val="Tekstwtabeli"/>
              <w:jc w:val="center"/>
              <w:rPr>
                <w:lang w:val="pl-PL"/>
              </w:rPr>
            </w:pPr>
            <w:r w:rsidRPr="00FC0C1E">
              <w:rPr>
                <w:lang w:val="pl-PL"/>
              </w:rPr>
              <w:t>30.08.2018</w:t>
            </w:r>
          </w:p>
        </w:tc>
        <w:tc>
          <w:tcPr>
            <w:tcW w:w="686" w:type="pct"/>
            <w:noWrap/>
            <w:vAlign w:val="center"/>
            <w:hideMark/>
          </w:tcPr>
          <w:p w14:paraId="41FB78D1" w14:textId="77777777" w:rsidR="0084255A" w:rsidRPr="00FC0C1E" w:rsidRDefault="0084255A" w:rsidP="00B41600">
            <w:pPr>
              <w:pStyle w:val="Tekstwtabeli"/>
              <w:jc w:val="center"/>
              <w:rPr>
                <w:lang w:val="pl-PL"/>
              </w:rPr>
            </w:pPr>
            <w:r w:rsidRPr="00FC0C1E">
              <w:rPr>
                <w:lang w:val="pl-PL"/>
              </w:rPr>
              <w:t>21.09.2018</w:t>
            </w:r>
          </w:p>
        </w:tc>
        <w:tc>
          <w:tcPr>
            <w:tcW w:w="725" w:type="pct"/>
            <w:noWrap/>
            <w:vAlign w:val="center"/>
            <w:hideMark/>
          </w:tcPr>
          <w:p w14:paraId="6756CA35" w14:textId="77777777" w:rsidR="0084255A" w:rsidRPr="00FC0C1E" w:rsidRDefault="0084255A" w:rsidP="00B41600">
            <w:pPr>
              <w:pStyle w:val="Tekstwtabeli"/>
              <w:jc w:val="center"/>
              <w:rPr>
                <w:lang w:val="pl-PL"/>
              </w:rPr>
            </w:pPr>
            <w:r w:rsidRPr="00FC0C1E">
              <w:rPr>
                <w:lang w:val="pl-PL"/>
              </w:rPr>
              <w:t>23</w:t>
            </w:r>
          </w:p>
        </w:tc>
        <w:tc>
          <w:tcPr>
            <w:tcW w:w="725" w:type="pct"/>
            <w:noWrap/>
            <w:vAlign w:val="center"/>
            <w:hideMark/>
          </w:tcPr>
          <w:p w14:paraId="07983CC2" w14:textId="77777777" w:rsidR="0084255A" w:rsidRPr="00FC0C1E" w:rsidRDefault="0084255A" w:rsidP="00B41600">
            <w:pPr>
              <w:pStyle w:val="Tekstwtabeli"/>
              <w:jc w:val="center"/>
              <w:rPr>
                <w:lang w:val="pl-PL"/>
              </w:rPr>
            </w:pPr>
            <w:r w:rsidRPr="00FC0C1E">
              <w:rPr>
                <w:lang w:val="pl-PL"/>
              </w:rPr>
              <w:t>172,81</w:t>
            </w:r>
          </w:p>
        </w:tc>
        <w:tc>
          <w:tcPr>
            <w:tcW w:w="726" w:type="pct"/>
            <w:noWrap/>
            <w:vAlign w:val="center"/>
            <w:hideMark/>
          </w:tcPr>
          <w:p w14:paraId="765F885C" w14:textId="77777777" w:rsidR="0084255A" w:rsidRPr="00FC0C1E" w:rsidRDefault="0084255A" w:rsidP="00B41600">
            <w:pPr>
              <w:pStyle w:val="Tekstwtabeli"/>
              <w:jc w:val="center"/>
              <w:rPr>
                <w:lang w:val="pl-PL"/>
              </w:rPr>
            </w:pPr>
            <w:r w:rsidRPr="00FC0C1E">
              <w:rPr>
                <w:lang w:val="pl-PL"/>
              </w:rPr>
              <w:t>2,64</w:t>
            </w:r>
          </w:p>
        </w:tc>
        <w:tc>
          <w:tcPr>
            <w:tcW w:w="725" w:type="pct"/>
            <w:noWrap/>
            <w:vAlign w:val="center"/>
            <w:hideMark/>
          </w:tcPr>
          <w:p w14:paraId="49FF1FDE" w14:textId="77777777" w:rsidR="0084255A" w:rsidRPr="00FC0C1E" w:rsidRDefault="0084255A" w:rsidP="00B41600">
            <w:pPr>
              <w:pStyle w:val="Tekstwtabeli"/>
              <w:jc w:val="center"/>
              <w:rPr>
                <w:lang w:val="pl-PL"/>
              </w:rPr>
            </w:pPr>
            <w:r w:rsidRPr="00FC0C1E">
              <w:rPr>
                <w:lang w:val="pl-PL"/>
              </w:rPr>
              <w:t>2,87</w:t>
            </w:r>
          </w:p>
        </w:tc>
        <w:tc>
          <w:tcPr>
            <w:tcW w:w="726" w:type="pct"/>
            <w:noWrap/>
            <w:vAlign w:val="center"/>
            <w:hideMark/>
          </w:tcPr>
          <w:p w14:paraId="5B765798" w14:textId="77777777" w:rsidR="0084255A" w:rsidRPr="00FC0C1E" w:rsidRDefault="0084255A" w:rsidP="00B41600">
            <w:pPr>
              <w:pStyle w:val="Tekstwtabeli"/>
              <w:jc w:val="center"/>
              <w:rPr>
                <w:lang w:val="pl-PL"/>
              </w:rPr>
            </w:pPr>
            <w:r w:rsidRPr="00FC0C1E">
              <w:rPr>
                <w:lang w:val="pl-PL"/>
              </w:rPr>
              <w:t>255</w:t>
            </w:r>
          </w:p>
        </w:tc>
      </w:tr>
      <w:tr w:rsidR="0084255A" w:rsidRPr="00FC0C1E" w14:paraId="4697B808" w14:textId="77777777" w:rsidTr="00B41600">
        <w:trPr>
          <w:jc w:val="center"/>
        </w:trPr>
        <w:tc>
          <w:tcPr>
            <w:tcW w:w="686" w:type="pct"/>
            <w:noWrap/>
            <w:vAlign w:val="center"/>
            <w:hideMark/>
          </w:tcPr>
          <w:p w14:paraId="5CB4C773" w14:textId="77777777" w:rsidR="0084255A" w:rsidRPr="00FC0C1E" w:rsidRDefault="0084255A" w:rsidP="00B41600">
            <w:pPr>
              <w:pStyle w:val="Tekstwtabeli"/>
              <w:jc w:val="center"/>
              <w:rPr>
                <w:lang w:val="pl-PL"/>
              </w:rPr>
            </w:pPr>
            <w:r w:rsidRPr="00FC0C1E">
              <w:rPr>
                <w:lang w:val="pl-PL"/>
              </w:rPr>
              <w:t>04.06.2019</w:t>
            </w:r>
          </w:p>
        </w:tc>
        <w:tc>
          <w:tcPr>
            <w:tcW w:w="686" w:type="pct"/>
            <w:noWrap/>
            <w:vAlign w:val="center"/>
            <w:hideMark/>
          </w:tcPr>
          <w:p w14:paraId="1E547047" w14:textId="77777777" w:rsidR="0084255A" w:rsidRPr="00FC0C1E" w:rsidRDefault="0084255A" w:rsidP="00B41600">
            <w:pPr>
              <w:pStyle w:val="Tekstwtabeli"/>
              <w:jc w:val="center"/>
              <w:rPr>
                <w:lang w:val="pl-PL"/>
              </w:rPr>
            </w:pPr>
            <w:r w:rsidRPr="00FC0C1E">
              <w:rPr>
                <w:lang w:val="pl-PL"/>
              </w:rPr>
              <w:t>15.06.2019</w:t>
            </w:r>
          </w:p>
        </w:tc>
        <w:tc>
          <w:tcPr>
            <w:tcW w:w="725" w:type="pct"/>
            <w:noWrap/>
            <w:vAlign w:val="center"/>
            <w:hideMark/>
          </w:tcPr>
          <w:p w14:paraId="2864240B" w14:textId="77777777" w:rsidR="0084255A" w:rsidRPr="00FC0C1E" w:rsidRDefault="0084255A" w:rsidP="00B41600">
            <w:pPr>
              <w:pStyle w:val="Tekstwtabeli"/>
              <w:jc w:val="center"/>
              <w:rPr>
                <w:lang w:val="pl-PL"/>
              </w:rPr>
            </w:pPr>
            <w:r w:rsidRPr="00FC0C1E">
              <w:rPr>
                <w:lang w:val="pl-PL"/>
              </w:rPr>
              <w:t>12</w:t>
            </w:r>
          </w:p>
        </w:tc>
        <w:tc>
          <w:tcPr>
            <w:tcW w:w="725" w:type="pct"/>
            <w:noWrap/>
            <w:vAlign w:val="center"/>
            <w:hideMark/>
          </w:tcPr>
          <w:p w14:paraId="24C78214" w14:textId="77777777" w:rsidR="0084255A" w:rsidRPr="00FC0C1E" w:rsidRDefault="0084255A" w:rsidP="00B41600">
            <w:pPr>
              <w:pStyle w:val="Tekstwtabeli"/>
              <w:jc w:val="center"/>
              <w:rPr>
                <w:lang w:val="pl-PL"/>
              </w:rPr>
            </w:pPr>
            <w:r w:rsidRPr="00FC0C1E">
              <w:rPr>
                <w:lang w:val="pl-PL"/>
              </w:rPr>
              <w:t>16,42</w:t>
            </w:r>
          </w:p>
        </w:tc>
        <w:tc>
          <w:tcPr>
            <w:tcW w:w="726" w:type="pct"/>
            <w:noWrap/>
            <w:vAlign w:val="center"/>
            <w:hideMark/>
          </w:tcPr>
          <w:p w14:paraId="14D60911" w14:textId="77777777" w:rsidR="0084255A" w:rsidRPr="00FC0C1E" w:rsidRDefault="0084255A" w:rsidP="00B41600">
            <w:pPr>
              <w:pStyle w:val="Tekstwtabeli"/>
              <w:jc w:val="center"/>
              <w:rPr>
                <w:lang w:val="pl-PL"/>
              </w:rPr>
            </w:pPr>
            <w:r w:rsidRPr="00FC0C1E">
              <w:rPr>
                <w:lang w:val="pl-PL"/>
              </w:rPr>
              <w:t>2,83</w:t>
            </w:r>
          </w:p>
        </w:tc>
        <w:tc>
          <w:tcPr>
            <w:tcW w:w="725" w:type="pct"/>
            <w:noWrap/>
            <w:vAlign w:val="center"/>
            <w:hideMark/>
          </w:tcPr>
          <w:p w14:paraId="722695CF" w14:textId="77777777" w:rsidR="0084255A" w:rsidRPr="00FC0C1E" w:rsidRDefault="0084255A" w:rsidP="00B41600">
            <w:pPr>
              <w:pStyle w:val="Tekstwtabeli"/>
              <w:jc w:val="center"/>
              <w:rPr>
                <w:lang w:val="pl-PL"/>
              </w:rPr>
            </w:pPr>
            <w:r w:rsidRPr="00FC0C1E">
              <w:rPr>
                <w:lang w:val="pl-PL"/>
              </w:rPr>
              <w:t>2,94</w:t>
            </w:r>
          </w:p>
        </w:tc>
        <w:tc>
          <w:tcPr>
            <w:tcW w:w="726" w:type="pct"/>
            <w:noWrap/>
            <w:vAlign w:val="center"/>
            <w:hideMark/>
          </w:tcPr>
          <w:p w14:paraId="4D4E0EB9" w14:textId="77777777" w:rsidR="0084255A" w:rsidRPr="00FC0C1E" w:rsidRDefault="0084255A" w:rsidP="00B41600">
            <w:pPr>
              <w:pStyle w:val="Tekstwtabeli"/>
              <w:jc w:val="center"/>
              <w:rPr>
                <w:lang w:val="pl-PL"/>
              </w:rPr>
            </w:pPr>
            <w:r w:rsidRPr="00FC0C1E">
              <w:rPr>
                <w:lang w:val="pl-PL"/>
              </w:rPr>
              <w:t>3</w:t>
            </w:r>
          </w:p>
        </w:tc>
      </w:tr>
      <w:tr w:rsidR="0084255A" w:rsidRPr="00FC0C1E" w14:paraId="0BCDBC8A" w14:textId="77777777" w:rsidTr="00B41600">
        <w:trPr>
          <w:jc w:val="center"/>
        </w:trPr>
        <w:tc>
          <w:tcPr>
            <w:tcW w:w="686" w:type="pct"/>
            <w:noWrap/>
            <w:vAlign w:val="center"/>
            <w:hideMark/>
          </w:tcPr>
          <w:p w14:paraId="457BE92B" w14:textId="77777777" w:rsidR="0084255A" w:rsidRPr="00FC0C1E" w:rsidRDefault="0084255A" w:rsidP="00B41600">
            <w:pPr>
              <w:pStyle w:val="Tekstwtabeli"/>
              <w:jc w:val="center"/>
              <w:rPr>
                <w:lang w:val="pl-PL"/>
              </w:rPr>
            </w:pPr>
            <w:r w:rsidRPr="00FC0C1E">
              <w:rPr>
                <w:lang w:val="pl-PL"/>
              </w:rPr>
              <w:t>19.06.2019</w:t>
            </w:r>
          </w:p>
        </w:tc>
        <w:tc>
          <w:tcPr>
            <w:tcW w:w="686" w:type="pct"/>
            <w:noWrap/>
            <w:vAlign w:val="center"/>
            <w:hideMark/>
          </w:tcPr>
          <w:p w14:paraId="3DACDD6E" w14:textId="77777777" w:rsidR="0084255A" w:rsidRPr="00FC0C1E" w:rsidRDefault="0084255A" w:rsidP="00B41600">
            <w:pPr>
              <w:pStyle w:val="Tekstwtabeli"/>
              <w:jc w:val="center"/>
              <w:rPr>
                <w:lang w:val="pl-PL"/>
              </w:rPr>
            </w:pPr>
            <w:r w:rsidRPr="00FC0C1E">
              <w:rPr>
                <w:lang w:val="pl-PL"/>
              </w:rPr>
              <w:t>01.07.2019</w:t>
            </w:r>
          </w:p>
        </w:tc>
        <w:tc>
          <w:tcPr>
            <w:tcW w:w="725" w:type="pct"/>
            <w:noWrap/>
            <w:vAlign w:val="center"/>
            <w:hideMark/>
          </w:tcPr>
          <w:p w14:paraId="2BB79164" w14:textId="77777777" w:rsidR="0084255A" w:rsidRPr="00FC0C1E" w:rsidRDefault="0084255A" w:rsidP="00B41600">
            <w:pPr>
              <w:pStyle w:val="Tekstwtabeli"/>
              <w:jc w:val="center"/>
              <w:rPr>
                <w:lang w:val="pl-PL"/>
              </w:rPr>
            </w:pPr>
            <w:r w:rsidRPr="00FC0C1E">
              <w:rPr>
                <w:lang w:val="pl-PL"/>
              </w:rPr>
              <w:t>13</w:t>
            </w:r>
          </w:p>
        </w:tc>
        <w:tc>
          <w:tcPr>
            <w:tcW w:w="725" w:type="pct"/>
            <w:noWrap/>
            <w:vAlign w:val="center"/>
            <w:hideMark/>
          </w:tcPr>
          <w:p w14:paraId="3C51674B" w14:textId="77777777" w:rsidR="0084255A" w:rsidRPr="00FC0C1E" w:rsidRDefault="0084255A" w:rsidP="00B41600">
            <w:pPr>
              <w:pStyle w:val="Tekstwtabeli"/>
              <w:jc w:val="center"/>
              <w:rPr>
                <w:lang w:val="pl-PL"/>
              </w:rPr>
            </w:pPr>
            <w:r w:rsidRPr="00FC0C1E">
              <w:rPr>
                <w:lang w:val="pl-PL"/>
              </w:rPr>
              <w:t>213,41</w:t>
            </w:r>
          </w:p>
        </w:tc>
        <w:tc>
          <w:tcPr>
            <w:tcW w:w="726" w:type="pct"/>
            <w:noWrap/>
            <w:vAlign w:val="center"/>
            <w:hideMark/>
          </w:tcPr>
          <w:p w14:paraId="19F48A68" w14:textId="77777777" w:rsidR="0084255A" w:rsidRPr="00FC0C1E" w:rsidRDefault="0084255A" w:rsidP="00B41600">
            <w:pPr>
              <w:pStyle w:val="Tekstwtabeli"/>
              <w:jc w:val="center"/>
              <w:rPr>
                <w:lang w:val="pl-PL"/>
              </w:rPr>
            </w:pPr>
            <w:r w:rsidRPr="00FC0C1E">
              <w:rPr>
                <w:lang w:val="pl-PL"/>
              </w:rPr>
              <w:t>2,63</w:t>
            </w:r>
          </w:p>
        </w:tc>
        <w:tc>
          <w:tcPr>
            <w:tcW w:w="725" w:type="pct"/>
            <w:noWrap/>
            <w:vAlign w:val="center"/>
            <w:hideMark/>
          </w:tcPr>
          <w:p w14:paraId="556E694F" w14:textId="77777777" w:rsidR="0084255A" w:rsidRPr="00FC0C1E" w:rsidRDefault="0084255A" w:rsidP="00B41600">
            <w:pPr>
              <w:pStyle w:val="Tekstwtabeli"/>
              <w:jc w:val="center"/>
              <w:rPr>
                <w:lang w:val="pl-PL"/>
              </w:rPr>
            </w:pPr>
            <w:r w:rsidRPr="00FC0C1E">
              <w:rPr>
                <w:lang w:val="pl-PL"/>
              </w:rPr>
              <w:t>2,77</w:t>
            </w:r>
          </w:p>
        </w:tc>
        <w:tc>
          <w:tcPr>
            <w:tcW w:w="726" w:type="pct"/>
            <w:noWrap/>
            <w:vAlign w:val="center"/>
            <w:hideMark/>
          </w:tcPr>
          <w:p w14:paraId="07CAD804" w14:textId="77777777" w:rsidR="0084255A" w:rsidRPr="00FC0C1E" w:rsidRDefault="0084255A" w:rsidP="00B41600">
            <w:pPr>
              <w:pStyle w:val="Tekstwtabeli"/>
              <w:jc w:val="center"/>
              <w:rPr>
                <w:lang w:val="pl-PL"/>
              </w:rPr>
            </w:pPr>
            <w:r w:rsidRPr="00FC0C1E">
              <w:rPr>
                <w:lang w:val="pl-PL"/>
              </w:rPr>
              <w:t>41</w:t>
            </w:r>
          </w:p>
        </w:tc>
      </w:tr>
      <w:tr w:rsidR="0084255A" w:rsidRPr="00FC0C1E" w14:paraId="6121E765" w14:textId="77777777" w:rsidTr="00B41600">
        <w:trPr>
          <w:jc w:val="center"/>
        </w:trPr>
        <w:tc>
          <w:tcPr>
            <w:tcW w:w="686" w:type="pct"/>
            <w:noWrap/>
            <w:vAlign w:val="center"/>
            <w:hideMark/>
          </w:tcPr>
          <w:p w14:paraId="6EC6BE9D" w14:textId="77777777" w:rsidR="0084255A" w:rsidRPr="00FC0C1E" w:rsidRDefault="0084255A" w:rsidP="00B41600">
            <w:pPr>
              <w:pStyle w:val="Tekstwtabeli"/>
              <w:jc w:val="center"/>
              <w:rPr>
                <w:lang w:val="pl-PL"/>
              </w:rPr>
            </w:pPr>
            <w:r w:rsidRPr="00FC0C1E">
              <w:rPr>
                <w:lang w:val="pl-PL"/>
              </w:rPr>
              <w:t>12.08.2019</w:t>
            </w:r>
          </w:p>
        </w:tc>
        <w:tc>
          <w:tcPr>
            <w:tcW w:w="686" w:type="pct"/>
            <w:noWrap/>
            <w:vAlign w:val="center"/>
            <w:hideMark/>
          </w:tcPr>
          <w:p w14:paraId="598B8DFC" w14:textId="77777777" w:rsidR="0084255A" w:rsidRPr="00FC0C1E" w:rsidRDefault="0084255A" w:rsidP="00B41600">
            <w:pPr>
              <w:pStyle w:val="Tekstwtabeli"/>
              <w:jc w:val="center"/>
              <w:rPr>
                <w:lang w:val="pl-PL"/>
              </w:rPr>
            </w:pPr>
            <w:r w:rsidRPr="00FC0C1E">
              <w:rPr>
                <w:lang w:val="pl-PL"/>
              </w:rPr>
              <w:t>09.09.2019</w:t>
            </w:r>
          </w:p>
        </w:tc>
        <w:tc>
          <w:tcPr>
            <w:tcW w:w="725" w:type="pct"/>
            <w:noWrap/>
            <w:vAlign w:val="center"/>
            <w:hideMark/>
          </w:tcPr>
          <w:p w14:paraId="59D2ED9D" w14:textId="77777777" w:rsidR="0084255A" w:rsidRPr="00FC0C1E" w:rsidRDefault="0084255A" w:rsidP="00B41600">
            <w:pPr>
              <w:pStyle w:val="Tekstwtabeli"/>
              <w:jc w:val="center"/>
              <w:rPr>
                <w:lang w:val="pl-PL"/>
              </w:rPr>
            </w:pPr>
            <w:r w:rsidRPr="00FC0C1E">
              <w:rPr>
                <w:lang w:val="pl-PL"/>
              </w:rPr>
              <w:t>29</w:t>
            </w:r>
          </w:p>
        </w:tc>
        <w:tc>
          <w:tcPr>
            <w:tcW w:w="725" w:type="pct"/>
            <w:noWrap/>
            <w:vAlign w:val="center"/>
            <w:hideMark/>
          </w:tcPr>
          <w:p w14:paraId="0BF27D8D" w14:textId="77777777" w:rsidR="0084255A" w:rsidRPr="00FC0C1E" w:rsidRDefault="0084255A" w:rsidP="00B41600">
            <w:pPr>
              <w:pStyle w:val="Tekstwtabeli"/>
              <w:jc w:val="center"/>
              <w:rPr>
                <w:lang w:val="pl-PL"/>
              </w:rPr>
            </w:pPr>
            <w:r w:rsidRPr="00FC0C1E">
              <w:rPr>
                <w:lang w:val="pl-PL"/>
              </w:rPr>
              <w:t>261,78</w:t>
            </w:r>
          </w:p>
        </w:tc>
        <w:tc>
          <w:tcPr>
            <w:tcW w:w="726" w:type="pct"/>
            <w:noWrap/>
            <w:vAlign w:val="center"/>
            <w:hideMark/>
          </w:tcPr>
          <w:p w14:paraId="70C731B5" w14:textId="77777777" w:rsidR="0084255A" w:rsidRPr="00FC0C1E" w:rsidRDefault="0084255A" w:rsidP="00B41600">
            <w:pPr>
              <w:pStyle w:val="Tekstwtabeli"/>
              <w:jc w:val="center"/>
              <w:rPr>
                <w:lang w:val="pl-PL"/>
              </w:rPr>
            </w:pPr>
            <w:r w:rsidRPr="00FC0C1E">
              <w:rPr>
                <w:lang w:val="pl-PL"/>
              </w:rPr>
              <w:t>2,70</w:t>
            </w:r>
          </w:p>
        </w:tc>
        <w:tc>
          <w:tcPr>
            <w:tcW w:w="725" w:type="pct"/>
            <w:noWrap/>
            <w:vAlign w:val="center"/>
            <w:hideMark/>
          </w:tcPr>
          <w:p w14:paraId="24CAE265" w14:textId="77777777" w:rsidR="0084255A" w:rsidRPr="00FC0C1E" w:rsidRDefault="0084255A" w:rsidP="00B41600">
            <w:pPr>
              <w:pStyle w:val="Tekstwtabeli"/>
              <w:jc w:val="center"/>
              <w:rPr>
                <w:lang w:val="pl-PL"/>
              </w:rPr>
            </w:pPr>
            <w:r w:rsidRPr="00FC0C1E">
              <w:rPr>
                <w:lang w:val="pl-PL"/>
              </w:rPr>
              <w:t>2,86</w:t>
            </w:r>
          </w:p>
        </w:tc>
        <w:tc>
          <w:tcPr>
            <w:tcW w:w="726" w:type="pct"/>
            <w:noWrap/>
            <w:vAlign w:val="center"/>
            <w:hideMark/>
          </w:tcPr>
          <w:p w14:paraId="165BF710" w14:textId="77777777" w:rsidR="0084255A" w:rsidRPr="00FC0C1E" w:rsidRDefault="0084255A" w:rsidP="00B41600">
            <w:pPr>
              <w:pStyle w:val="Tekstwtabeli"/>
              <w:jc w:val="center"/>
              <w:rPr>
                <w:lang w:val="pl-PL"/>
              </w:rPr>
            </w:pPr>
            <w:r w:rsidRPr="00FC0C1E">
              <w:rPr>
                <w:lang w:val="pl-PL"/>
              </w:rPr>
              <w:t>278</w:t>
            </w:r>
          </w:p>
        </w:tc>
      </w:tr>
      <w:tr w:rsidR="0084255A" w:rsidRPr="00FC0C1E" w14:paraId="17B29D6A" w14:textId="77777777" w:rsidTr="00B41600">
        <w:trPr>
          <w:jc w:val="center"/>
        </w:trPr>
        <w:tc>
          <w:tcPr>
            <w:tcW w:w="686" w:type="pct"/>
            <w:noWrap/>
            <w:vAlign w:val="center"/>
            <w:hideMark/>
          </w:tcPr>
          <w:p w14:paraId="6CB6EB93" w14:textId="77777777" w:rsidR="0084255A" w:rsidRPr="00FC0C1E" w:rsidRDefault="0084255A" w:rsidP="00B41600">
            <w:pPr>
              <w:pStyle w:val="Tekstwtabeli"/>
              <w:jc w:val="center"/>
              <w:rPr>
                <w:lang w:val="pl-PL"/>
              </w:rPr>
            </w:pPr>
            <w:r w:rsidRPr="00FC0C1E">
              <w:rPr>
                <w:lang w:val="pl-PL"/>
              </w:rPr>
              <w:t>14.06.2020</w:t>
            </w:r>
          </w:p>
        </w:tc>
        <w:tc>
          <w:tcPr>
            <w:tcW w:w="686" w:type="pct"/>
            <w:noWrap/>
            <w:vAlign w:val="center"/>
            <w:hideMark/>
          </w:tcPr>
          <w:p w14:paraId="40785718" w14:textId="77777777" w:rsidR="0084255A" w:rsidRPr="00FC0C1E" w:rsidRDefault="0084255A" w:rsidP="00B41600">
            <w:pPr>
              <w:pStyle w:val="Tekstwtabeli"/>
              <w:jc w:val="center"/>
              <w:rPr>
                <w:lang w:val="pl-PL"/>
              </w:rPr>
            </w:pPr>
            <w:r w:rsidRPr="00FC0C1E">
              <w:rPr>
                <w:lang w:val="pl-PL"/>
              </w:rPr>
              <w:t>09.07.2020</w:t>
            </w:r>
          </w:p>
        </w:tc>
        <w:tc>
          <w:tcPr>
            <w:tcW w:w="725" w:type="pct"/>
            <w:noWrap/>
            <w:vAlign w:val="center"/>
            <w:hideMark/>
          </w:tcPr>
          <w:p w14:paraId="63B214C0" w14:textId="77777777" w:rsidR="0084255A" w:rsidRPr="00FC0C1E" w:rsidRDefault="0084255A" w:rsidP="00B41600">
            <w:pPr>
              <w:pStyle w:val="Tekstwtabeli"/>
              <w:jc w:val="center"/>
              <w:rPr>
                <w:lang w:val="pl-PL"/>
              </w:rPr>
            </w:pPr>
            <w:r w:rsidRPr="00FC0C1E">
              <w:rPr>
                <w:lang w:val="pl-PL"/>
              </w:rPr>
              <w:t>26</w:t>
            </w:r>
          </w:p>
        </w:tc>
        <w:tc>
          <w:tcPr>
            <w:tcW w:w="725" w:type="pct"/>
            <w:noWrap/>
            <w:vAlign w:val="center"/>
            <w:hideMark/>
          </w:tcPr>
          <w:p w14:paraId="41D2EC35" w14:textId="77777777" w:rsidR="0084255A" w:rsidRPr="00FC0C1E" w:rsidRDefault="0084255A" w:rsidP="00B41600">
            <w:pPr>
              <w:pStyle w:val="Tekstwtabeli"/>
              <w:jc w:val="center"/>
              <w:rPr>
                <w:lang w:val="pl-PL"/>
              </w:rPr>
            </w:pPr>
            <w:r w:rsidRPr="00FC0C1E">
              <w:rPr>
                <w:lang w:val="pl-PL"/>
              </w:rPr>
              <w:t>481,22</w:t>
            </w:r>
          </w:p>
        </w:tc>
        <w:tc>
          <w:tcPr>
            <w:tcW w:w="726" w:type="pct"/>
            <w:noWrap/>
            <w:vAlign w:val="center"/>
            <w:hideMark/>
          </w:tcPr>
          <w:p w14:paraId="53BC7AA7" w14:textId="77777777" w:rsidR="0084255A" w:rsidRPr="00FC0C1E" w:rsidRDefault="0084255A" w:rsidP="00B41600">
            <w:pPr>
              <w:pStyle w:val="Tekstwtabeli"/>
              <w:jc w:val="center"/>
              <w:rPr>
                <w:lang w:val="pl-PL"/>
              </w:rPr>
            </w:pPr>
            <w:r w:rsidRPr="00FC0C1E">
              <w:rPr>
                <w:lang w:val="pl-PL"/>
              </w:rPr>
              <w:t>2,54</w:t>
            </w:r>
          </w:p>
        </w:tc>
        <w:tc>
          <w:tcPr>
            <w:tcW w:w="725" w:type="pct"/>
            <w:noWrap/>
            <w:vAlign w:val="center"/>
            <w:hideMark/>
          </w:tcPr>
          <w:p w14:paraId="00BA4ADD" w14:textId="77777777" w:rsidR="0084255A" w:rsidRPr="00FC0C1E" w:rsidRDefault="0084255A" w:rsidP="00B41600">
            <w:pPr>
              <w:pStyle w:val="Tekstwtabeli"/>
              <w:jc w:val="center"/>
              <w:rPr>
                <w:lang w:val="pl-PL"/>
              </w:rPr>
            </w:pPr>
            <w:r w:rsidRPr="00FC0C1E">
              <w:rPr>
                <w:lang w:val="pl-PL"/>
              </w:rPr>
              <w:t>2,75</w:t>
            </w:r>
          </w:p>
        </w:tc>
        <w:tc>
          <w:tcPr>
            <w:tcW w:w="726" w:type="pct"/>
            <w:noWrap/>
            <w:vAlign w:val="center"/>
            <w:hideMark/>
          </w:tcPr>
          <w:p w14:paraId="05D6ACDF" w14:textId="77777777" w:rsidR="0084255A" w:rsidRPr="00FC0C1E" w:rsidRDefault="0084255A" w:rsidP="00B41600">
            <w:pPr>
              <w:pStyle w:val="Tekstwtabeli"/>
              <w:jc w:val="center"/>
              <w:rPr>
                <w:lang w:val="pl-PL"/>
              </w:rPr>
            </w:pPr>
            <w:r w:rsidRPr="00FC0C1E">
              <w:rPr>
                <w:lang w:val="pl-PL"/>
              </w:rPr>
              <w:t>3</w:t>
            </w:r>
          </w:p>
        </w:tc>
      </w:tr>
      <w:tr w:rsidR="0084255A" w:rsidRPr="00FC0C1E" w14:paraId="155378C8" w14:textId="77777777" w:rsidTr="00B41600">
        <w:trPr>
          <w:jc w:val="center"/>
        </w:trPr>
        <w:tc>
          <w:tcPr>
            <w:tcW w:w="686" w:type="pct"/>
            <w:noWrap/>
            <w:vAlign w:val="center"/>
            <w:hideMark/>
          </w:tcPr>
          <w:p w14:paraId="3A4DA589" w14:textId="77777777" w:rsidR="0084255A" w:rsidRPr="00FC0C1E" w:rsidRDefault="0084255A" w:rsidP="00B41600">
            <w:pPr>
              <w:pStyle w:val="Tekstwtabeli"/>
              <w:jc w:val="center"/>
              <w:rPr>
                <w:lang w:val="pl-PL"/>
              </w:rPr>
            </w:pPr>
            <w:r w:rsidRPr="00FC0C1E">
              <w:rPr>
                <w:lang w:val="pl-PL"/>
              </w:rPr>
              <w:t>13.07.2020</w:t>
            </w:r>
          </w:p>
        </w:tc>
        <w:tc>
          <w:tcPr>
            <w:tcW w:w="686" w:type="pct"/>
            <w:noWrap/>
            <w:vAlign w:val="center"/>
            <w:hideMark/>
          </w:tcPr>
          <w:p w14:paraId="4FD451EA" w14:textId="77777777" w:rsidR="0084255A" w:rsidRPr="00FC0C1E" w:rsidRDefault="0084255A" w:rsidP="00B41600">
            <w:pPr>
              <w:pStyle w:val="Tekstwtabeli"/>
              <w:jc w:val="center"/>
              <w:rPr>
                <w:lang w:val="pl-PL"/>
              </w:rPr>
            </w:pPr>
            <w:r w:rsidRPr="00FC0C1E">
              <w:rPr>
                <w:lang w:val="pl-PL"/>
              </w:rPr>
              <w:t>29.08.2020</w:t>
            </w:r>
          </w:p>
        </w:tc>
        <w:tc>
          <w:tcPr>
            <w:tcW w:w="725" w:type="pct"/>
            <w:noWrap/>
            <w:vAlign w:val="center"/>
            <w:hideMark/>
          </w:tcPr>
          <w:p w14:paraId="1F576590" w14:textId="77777777" w:rsidR="0084255A" w:rsidRPr="00FC0C1E" w:rsidRDefault="0084255A" w:rsidP="00B41600">
            <w:pPr>
              <w:pStyle w:val="Tekstwtabeli"/>
              <w:jc w:val="center"/>
              <w:rPr>
                <w:lang w:val="pl-PL"/>
              </w:rPr>
            </w:pPr>
            <w:r w:rsidRPr="00FC0C1E">
              <w:rPr>
                <w:lang w:val="pl-PL"/>
              </w:rPr>
              <w:t>48</w:t>
            </w:r>
          </w:p>
        </w:tc>
        <w:tc>
          <w:tcPr>
            <w:tcW w:w="725" w:type="pct"/>
            <w:noWrap/>
            <w:vAlign w:val="center"/>
            <w:hideMark/>
          </w:tcPr>
          <w:p w14:paraId="76DFF9D6" w14:textId="77777777" w:rsidR="0084255A" w:rsidRPr="00FC0C1E" w:rsidRDefault="0084255A" w:rsidP="00B41600">
            <w:pPr>
              <w:pStyle w:val="Tekstwtabeli"/>
              <w:jc w:val="center"/>
              <w:rPr>
                <w:lang w:val="pl-PL"/>
              </w:rPr>
            </w:pPr>
            <w:r w:rsidRPr="00FC0C1E">
              <w:rPr>
                <w:lang w:val="pl-PL"/>
              </w:rPr>
              <w:t>1112,00</w:t>
            </w:r>
          </w:p>
        </w:tc>
        <w:tc>
          <w:tcPr>
            <w:tcW w:w="726" w:type="pct"/>
            <w:noWrap/>
            <w:vAlign w:val="center"/>
            <w:hideMark/>
          </w:tcPr>
          <w:p w14:paraId="09806D3F" w14:textId="77777777" w:rsidR="0084255A" w:rsidRPr="00FC0C1E" w:rsidRDefault="0084255A" w:rsidP="00B41600">
            <w:pPr>
              <w:pStyle w:val="Tekstwtabeli"/>
              <w:jc w:val="center"/>
              <w:rPr>
                <w:lang w:val="pl-PL"/>
              </w:rPr>
            </w:pPr>
            <w:r w:rsidRPr="00FC0C1E">
              <w:rPr>
                <w:lang w:val="pl-PL"/>
              </w:rPr>
              <w:t>2,54</w:t>
            </w:r>
          </w:p>
        </w:tc>
        <w:tc>
          <w:tcPr>
            <w:tcW w:w="725" w:type="pct"/>
            <w:noWrap/>
            <w:vAlign w:val="center"/>
            <w:hideMark/>
          </w:tcPr>
          <w:p w14:paraId="1EEBCFF2" w14:textId="77777777" w:rsidR="0084255A" w:rsidRPr="00FC0C1E" w:rsidRDefault="0084255A" w:rsidP="00B41600">
            <w:pPr>
              <w:pStyle w:val="Tekstwtabeli"/>
              <w:jc w:val="center"/>
              <w:rPr>
                <w:lang w:val="pl-PL"/>
              </w:rPr>
            </w:pPr>
            <w:r w:rsidRPr="00FC0C1E">
              <w:rPr>
                <w:lang w:val="pl-PL"/>
              </w:rPr>
              <w:t>2,69</w:t>
            </w:r>
          </w:p>
        </w:tc>
        <w:tc>
          <w:tcPr>
            <w:tcW w:w="726" w:type="pct"/>
            <w:noWrap/>
            <w:vAlign w:val="center"/>
            <w:hideMark/>
          </w:tcPr>
          <w:p w14:paraId="57954A62" w14:textId="77777777" w:rsidR="0084255A" w:rsidRPr="00FC0C1E" w:rsidRDefault="0084255A" w:rsidP="00B41600">
            <w:pPr>
              <w:pStyle w:val="Tekstwtabeli"/>
              <w:jc w:val="center"/>
              <w:rPr>
                <w:lang w:val="pl-PL"/>
              </w:rPr>
            </w:pPr>
            <w:r w:rsidRPr="00FC0C1E">
              <w:rPr>
                <w:lang w:val="pl-PL"/>
              </w:rPr>
              <w:t>289</w:t>
            </w:r>
          </w:p>
        </w:tc>
      </w:tr>
      <w:tr w:rsidR="0084255A" w:rsidRPr="00FC0C1E" w14:paraId="340C5673" w14:textId="77777777" w:rsidTr="00B41600">
        <w:trPr>
          <w:jc w:val="center"/>
        </w:trPr>
        <w:tc>
          <w:tcPr>
            <w:tcW w:w="686" w:type="pct"/>
            <w:noWrap/>
            <w:vAlign w:val="center"/>
            <w:hideMark/>
          </w:tcPr>
          <w:p w14:paraId="3E4D48B4" w14:textId="77777777" w:rsidR="0084255A" w:rsidRPr="00FC0C1E" w:rsidRDefault="0084255A" w:rsidP="00B41600">
            <w:pPr>
              <w:pStyle w:val="Tekstwtabeli"/>
              <w:jc w:val="center"/>
              <w:rPr>
                <w:lang w:val="pl-PL"/>
              </w:rPr>
            </w:pPr>
            <w:r w:rsidRPr="00FC0C1E">
              <w:rPr>
                <w:lang w:val="pl-PL"/>
              </w:rPr>
              <w:t>15.06.2021</w:t>
            </w:r>
          </w:p>
        </w:tc>
        <w:tc>
          <w:tcPr>
            <w:tcW w:w="686" w:type="pct"/>
            <w:noWrap/>
            <w:vAlign w:val="center"/>
            <w:hideMark/>
          </w:tcPr>
          <w:p w14:paraId="35EAF623" w14:textId="77777777" w:rsidR="0084255A" w:rsidRPr="00FC0C1E" w:rsidRDefault="0084255A" w:rsidP="00B41600">
            <w:pPr>
              <w:pStyle w:val="Tekstwtabeli"/>
              <w:jc w:val="center"/>
              <w:rPr>
                <w:lang w:val="pl-PL"/>
              </w:rPr>
            </w:pPr>
            <w:r w:rsidRPr="00FC0C1E">
              <w:rPr>
                <w:lang w:val="pl-PL"/>
              </w:rPr>
              <w:t>28.08.2021</w:t>
            </w:r>
          </w:p>
        </w:tc>
        <w:tc>
          <w:tcPr>
            <w:tcW w:w="725" w:type="pct"/>
            <w:noWrap/>
            <w:vAlign w:val="center"/>
            <w:hideMark/>
          </w:tcPr>
          <w:p w14:paraId="11F160E7" w14:textId="77777777" w:rsidR="0084255A" w:rsidRPr="00FC0C1E" w:rsidRDefault="0084255A" w:rsidP="00B41600">
            <w:pPr>
              <w:pStyle w:val="Tekstwtabeli"/>
              <w:jc w:val="center"/>
              <w:rPr>
                <w:lang w:val="pl-PL"/>
              </w:rPr>
            </w:pPr>
            <w:r w:rsidRPr="00FC0C1E">
              <w:rPr>
                <w:lang w:val="pl-PL"/>
              </w:rPr>
              <w:t>75</w:t>
            </w:r>
          </w:p>
        </w:tc>
        <w:tc>
          <w:tcPr>
            <w:tcW w:w="725" w:type="pct"/>
            <w:noWrap/>
            <w:vAlign w:val="center"/>
            <w:hideMark/>
          </w:tcPr>
          <w:p w14:paraId="741F3CA1" w14:textId="77777777" w:rsidR="0084255A" w:rsidRPr="00FC0C1E" w:rsidRDefault="0084255A" w:rsidP="00B41600">
            <w:pPr>
              <w:pStyle w:val="Tekstwtabeli"/>
              <w:jc w:val="center"/>
              <w:rPr>
                <w:lang w:val="pl-PL"/>
              </w:rPr>
            </w:pPr>
            <w:r w:rsidRPr="00FC0C1E">
              <w:rPr>
                <w:lang w:val="pl-PL"/>
              </w:rPr>
              <w:t>2658,57</w:t>
            </w:r>
          </w:p>
        </w:tc>
        <w:tc>
          <w:tcPr>
            <w:tcW w:w="726" w:type="pct"/>
            <w:noWrap/>
            <w:vAlign w:val="center"/>
            <w:hideMark/>
          </w:tcPr>
          <w:p w14:paraId="6D65EDF6" w14:textId="77777777" w:rsidR="0084255A" w:rsidRPr="00FC0C1E" w:rsidRDefault="0084255A" w:rsidP="00B41600">
            <w:pPr>
              <w:pStyle w:val="Tekstwtabeli"/>
              <w:jc w:val="center"/>
              <w:rPr>
                <w:lang w:val="pl-PL"/>
              </w:rPr>
            </w:pPr>
            <w:r w:rsidRPr="00FC0C1E">
              <w:rPr>
                <w:lang w:val="pl-PL"/>
              </w:rPr>
              <w:t>2,31</w:t>
            </w:r>
          </w:p>
        </w:tc>
        <w:tc>
          <w:tcPr>
            <w:tcW w:w="725" w:type="pct"/>
            <w:noWrap/>
            <w:vAlign w:val="center"/>
            <w:hideMark/>
          </w:tcPr>
          <w:p w14:paraId="7A66F1C5" w14:textId="77777777" w:rsidR="0084255A" w:rsidRPr="00FC0C1E" w:rsidRDefault="0084255A" w:rsidP="00B41600">
            <w:pPr>
              <w:pStyle w:val="Tekstwtabeli"/>
              <w:jc w:val="center"/>
              <w:rPr>
                <w:lang w:val="pl-PL"/>
              </w:rPr>
            </w:pPr>
            <w:r w:rsidRPr="00FC0C1E">
              <w:rPr>
                <w:lang w:val="pl-PL"/>
              </w:rPr>
              <w:t>2,55</w:t>
            </w:r>
          </w:p>
        </w:tc>
        <w:tc>
          <w:tcPr>
            <w:tcW w:w="726" w:type="pct"/>
            <w:noWrap/>
            <w:vAlign w:val="center"/>
            <w:hideMark/>
          </w:tcPr>
          <w:p w14:paraId="5A561910" w14:textId="77777777" w:rsidR="0084255A" w:rsidRPr="00FC0C1E" w:rsidRDefault="0084255A" w:rsidP="00B41600">
            <w:pPr>
              <w:pStyle w:val="Tekstwtabeli"/>
              <w:jc w:val="center"/>
              <w:rPr>
                <w:lang w:val="pl-PL"/>
              </w:rPr>
            </w:pPr>
            <w:r w:rsidRPr="00FC0C1E">
              <w:rPr>
                <w:lang w:val="pl-PL"/>
              </w:rPr>
              <w:t>8</w:t>
            </w:r>
          </w:p>
        </w:tc>
      </w:tr>
      <w:tr w:rsidR="0084255A" w:rsidRPr="00FC0C1E" w14:paraId="00FD749B" w14:textId="77777777" w:rsidTr="00B41600">
        <w:trPr>
          <w:jc w:val="center"/>
        </w:trPr>
        <w:tc>
          <w:tcPr>
            <w:tcW w:w="686" w:type="pct"/>
            <w:noWrap/>
            <w:vAlign w:val="center"/>
            <w:hideMark/>
          </w:tcPr>
          <w:p w14:paraId="585D593C" w14:textId="77777777" w:rsidR="0084255A" w:rsidRPr="00FC0C1E" w:rsidRDefault="0084255A" w:rsidP="00B41600">
            <w:pPr>
              <w:pStyle w:val="Tekstwtabeli"/>
              <w:jc w:val="center"/>
              <w:rPr>
                <w:lang w:val="pl-PL"/>
              </w:rPr>
            </w:pPr>
            <w:r w:rsidRPr="00FC0C1E">
              <w:rPr>
                <w:lang w:val="pl-PL"/>
              </w:rPr>
              <w:t>06.09.2021</w:t>
            </w:r>
          </w:p>
        </w:tc>
        <w:tc>
          <w:tcPr>
            <w:tcW w:w="686" w:type="pct"/>
            <w:noWrap/>
            <w:vAlign w:val="center"/>
            <w:hideMark/>
          </w:tcPr>
          <w:p w14:paraId="10353C60" w14:textId="77777777" w:rsidR="0084255A" w:rsidRPr="00FC0C1E" w:rsidRDefault="0084255A" w:rsidP="00B41600">
            <w:pPr>
              <w:pStyle w:val="Tekstwtabeli"/>
              <w:jc w:val="center"/>
              <w:rPr>
                <w:lang w:val="pl-PL"/>
              </w:rPr>
            </w:pPr>
            <w:r w:rsidRPr="00FC0C1E">
              <w:rPr>
                <w:lang w:val="pl-PL"/>
              </w:rPr>
              <w:t>17.09.2021</w:t>
            </w:r>
          </w:p>
        </w:tc>
        <w:tc>
          <w:tcPr>
            <w:tcW w:w="725" w:type="pct"/>
            <w:noWrap/>
            <w:vAlign w:val="center"/>
            <w:hideMark/>
          </w:tcPr>
          <w:p w14:paraId="6559DFBA" w14:textId="77777777" w:rsidR="0084255A" w:rsidRPr="00FC0C1E" w:rsidRDefault="0084255A" w:rsidP="00B41600">
            <w:pPr>
              <w:pStyle w:val="Tekstwtabeli"/>
              <w:jc w:val="center"/>
              <w:rPr>
                <w:lang w:val="pl-PL"/>
              </w:rPr>
            </w:pPr>
            <w:r w:rsidRPr="00FC0C1E">
              <w:rPr>
                <w:lang w:val="pl-PL"/>
              </w:rPr>
              <w:t>12</w:t>
            </w:r>
          </w:p>
        </w:tc>
        <w:tc>
          <w:tcPr>
            <w:tcW w:w="725" w:type="pct"/>
            <w:noWrap/>
            <w:vAlign w:val="center"/>
            <w:hideMark/>
          </w:tcPr>
          <w:p w14:paraId="43E8CCE5" w14:textId="77777777" w:rsidR="0084255A" w:rsidRPr="00FC0C1E" w:rsidRDefault="0084255A" w:rsidP="00B41600">
            <w:pPr>
              <w:pStyle w:val="Tekstwtabeli"/>
              <w:jc w:val="center"/>
              <w:rPr>
                <w:lang w:val="pl-PL"/>
              </w:rPr>
            </w:pPr>
            <w:r w:rsidRPr="00FC0C1E">
              <w:rPr>
                <w:lang w:val="pl-PL"/>
              </w:rPr>
              <w:t>158,97</w:t>
            </w:r>
          </w:p>
        </w:tc>
        <w:tc>
          <w:tcPr>
            <w:tcW w:w="726" w:type="pct"/>
            <w:noWrap/>
            <w:vAlign w:val="center"/>
            <w:hideMark/>
          </w:tcPr>
          <w:p w14:paraId="55093D5D" w14:textId="77777777" w:rsidR="0084255A" w:rsidRPr="00FC0C1E" w:rsidRDefault="0084255A" w:rsidP="00B41600">
            <w:pPr>
              <w:pStyle w:val="Tekstwtabeli"/>
              <w:jc w:val="center"/>
              <w:rPr>
                <w:lang w:val="pl-PL"/>
              </w:rPr>
            </w:pPr>
            <w:r w:rsidRPr="00FC0C1E">
              <w:rPr>
                <w:lang w:val="pl-PL"/>
              </w:rPr>
              <w:t>2,71</w:t>
            </w:r>
          </w:p>
        </w:tc>
        <w:tc>
          <w:tcPr>
            <w:tcW w:w="725" w:type="pct"/>
            <w:noWrap/>
            <w:vAlign w:val="center"/>
            <w:hideMark/>
          </w:tcPr>
          <w:p w14:paraId="5E840042" w14:textId="77777777" w:rsidR="0084255A" w:rsidRPr="00FC0C1E" w:rsidRDefault="0084255A" w:rsidP="00B41600">
            <w:pPr>
              <w:pStyle w:val="Tekstwtabeli"/>
              <w:jc w:val="center"/>
              <w:rPr>
                <w:lang w:val="pl-PL"/>
              </w:rPr>
            </w:pPr>
            <w:r w:rsidRPr="00FC0C1E">
              <w:rPr>
                <w:lang w:val="pl-PL"/>
              </w:rPr>
              <w:t>2,81</w:t>
            </w:r>
          </w:p>
        </w:tc>
        <w:tc>
          <w:tcPr>
            <w:tcW w:w="726" w:type="pct"/>
            <w:noWrap/>
            <w:vAlign w:val="center"/>
            <w:hideMark/>
          </w:tcPr>
          <w:p w14:paraId="090ADE43" w14:textId="77777777" w:rsidR="0084255A" w:rsidRPr="00FC0C1E" w:rsidRDefault="0084255A" w:rsidP="00B41600">
            <w:pPr>
              <w:pStyle w:val="Tekstwtabeli"/>
              <w:jc w:val="center"/>
              <w:rPr>
                <w:lang w:val="pl-PL"/>
              </w:rPr>
            </w:pPr>
            <w:r w:rsidRPr="00FC0C1E">
              <w:rPr>
                <w:lang w:val="pl-PL"/>
              </w:rPr>
              <w:t>279</w:t>
            </w:r>
          </w:p>
        </w:tc>
      </w:tr>
      <w:tr w:rsidR="0084255A" w:rsidRPr="00FC0C1E" w14:paraId="1391A809" w14:textId="77777777" w:rsidTr="00B41600">
        <w:trPr>
          <w:jc w:val="center"/>
        </w:trPr>
        <w:tc>
          <w:tcPr>
            <w:tcW w:w="686" w:type="pct"/>
            <w:noWrap/>
            <w:vAlign w:val="center"/>
            <w:hideMark/>
          </w:tcPr>
          <w:p w14:paraId="166EFDA2" w14:textId="77777777" w:rsidR="0084255A" w:rsidRPr="00FC0C1E" w:rsidRDefault="0084255A" w:rsidP="00B41600">
            <w:pPr>
              <w:pStyle w:val="Tekstwtabeli"/>
              <w:jc w:val="center"/>
              <w:rPr>
                <w:lang w:val="pl-PL"/>
              </w:rPr>
            </w:pPr>
            <w:r w:rsidRPr="00FC0C1E">
              <w:rPr>
                <w:lang w:val="pl-PL"/>
              </w:rPr>
              <w:t>24.06.2022</w:t>
            </w:r>
          </w:p>
        </w:tc>
        <w:tc>
          <w:tcPr>
            <w:tcW w:w="686" w:type="pct"/>
            <w:noWrap/>
            <w:vAlign w:val="center"/>
            <w:hideMark/>
          </w:tcPr>
          <w:p w14:paraId="3B04E07B" w14:textId="77777777" w:rsidR="0084255A" w:rsidRPr="00FC0C1E" w:rsidRDefault="0084255A" w:rsidP="00B41600">
            <w:pPr>
              <w:pStyle w:val="Tekstwtabeli"/>
              <w:jc w:val="center"/>
              <w:rPr>
                <w:lang w:val="pl-PL"/>
              </w:rPr>
            </w:pPr>
            <w:r w:rsidRPr="00FC0C1E">
              <w:rPr>
                <w:lang w:val="pl-PL"/>
              </w:rPr>
              <w:t>01.07.2022</w:t>
            </w:r>
          </w:p>
        </w:tc>
        <w:tc>
          <w:tcPr>
            <w:tcW w:w="725" w:type="pct"/>
            <w:noWrap/>
            <w:vAlign w:val="center"/>
            <w:hideMark/>
          </w:tcPr>
          <w:p w14:paraId="4524AF9A" w14:textId="77777777" w:rsidR="0084255A" w:rsidRPr="00FC0C1E" w:rsidRDefault="0084255A" w:rsidP="00B41600">
            <w:pPr>
              <w:pStyle w:val="Tekstwtabeli"/>
              <w:jc w:val="center"/>
              <w:rPr>
                <w:lang w:val="pl-PL"/>
              </w:rPr>
            </w:pPr>
            <w:r w:rsidRPr="00FC0C1E">
              <w:rPr>
                <w:lang w:val="pl-PL"/>
              </w:rPr>
              <w:t>8</w:t>
            </w:r>
          </w:p>
        </w:tc>
        <w:tc>
          <w:tcPr>
            <w:tcW w:w="725" w:type="pct"/>
            <w:noWrap/>
            <w:vAlign w:val="center"/>
            <w:hideMark/>
          </w:tcPr>
          <w:p w14:paraId="2B719218" w14:textId="77777777" w:rsidR="0084255A" w:rsidRPr="00FC0C1E" w:rsidRDefault="0084255A" w:rsidP="00B41600">
            <w:pPr>
              <w:pStyle w:val="Tekstwtabeli"/>
              <w:jc w:val="center"/>
              <w:rPr>
                <w:lang w:val="pl-PL"/>
              </w:rPr>
            </w:pPr>
            <w:r w:rsidRPr="00FC0C1E">
              <w:rPr>
                <w:lang w:val="pl-PL"/>
              </w:rPr>
              <w:t>84,66</w:t>
            </w:r>
          </w:p>
        </w:tc>
        <w:tc>
          <w:tcPr>
            <w:tcW w:w="726" w:type="pct"/>
            <w:noWrap/>
            <w:vAlign w:val="center"/>
            <w:hideMark/>
          </w:tcPr>
          <w:p w14:paraId="3EFE72D1" w14:textId="77777777" w:rsidR="0084255A" w:rsidRPr="00FC0C1E" w:rsidRDefault="0084255A" w:rsidP="00B41600">
            <w:pPr>
              <w:pStyle w:val="Tekstwtabeli"/>
              <w:jc w:val="center"/>
              <w:rPr>
                <w:lang w:val="pl-PL"/>
              </w:rPr>
            </w:pPr>
            <w:r w:rsidRPr="00FC0C1E">
              <w:rPr>
                <w:lang w:val="pl-PL"/>
              </w:rPr>
              <w:t>2,78</w:t>
            </w:r>
          </w:p>
        </w:tc>
        <w:tc>
          <w:tcPr>
            <w:tcW w:w="725" w:type="pct"/>
            <w:noWrap/>
            <w:vAlign w:val="center"/>
            <w:hideMark/>
          </w:tcPr>
          <w:p w14:paraId="42879C6F" w14:textId="77777777" w:rsidR="0084255A" w:rsidRPr="00FC0C1E" w:rsidRDefault="0084255A" w:rsidP="00B41600">
            <w:pPr>
              <w:pStyle w:val="Tekstwtabeli"/>
              <w:jc w:val="center"/>
              <w:rPr>
                <w:lang w:val="pl-PL"/>
              </w:rPr>
            </w:pPr>
            <w:r w:rsidRPr="00FC0C1E">
              <w:rPr>
                <w:lang w:val="pl-PL"/>
              </w:rPr>
              <w:t>2,84</w:t>
            </w:r>
          </w:p>
        </w:tc>
        <w:tc>
          <w:tcPr>
            <w:tcW w:w="726" w:type="pct"/>
            <w:noWrap/>
            <w:vAlign w:val="center"/>
            <w:hideMark/>
          </w:tcPr>
          <w:p w14:paraId="6789265D" w14:textId="77777777" w:rsidR="0084255A" w:rsidRPr="00FC0C1E" w:rsidRDefault="0084255A" w:rsidP="00B41600">
            <w:pPr>
              <w:pStyle w:val="Tekstwtabeli"/>
              <w:jc w:val="center"/>
              <w:rPr>
                <w:lang w:val="pl-PL"/>
              </w:rPr>
            </w:pPr>
            <w:r w:rsidRPr="00FC0C1E">
              <w:rPr>
                <w:lang w:val="pl-PL"/>
              </w:rPr>
              <w:t>30</w:t>
            </w:r>
          </w:p>
        </w:tc>
      </w:tr>
      <w:tr w:rsidR="0084255A" w:rsidRPr="00FC0C1E" w14:paraId="02A2B5DA" w14:textId="77777777" w:rsidTr="00B41600">
        <w:trPr>
          <w:jc w:val="center"/>
        </w:trPr>
        <w:tc>
          <w:tcPr>
            <w:tcW w:w="686" w:type="pct"/>
            <w:noWrap/>
            <w:vAlign w:val="center"/>
            <w:hideMark/>
          </w:tcPr>
          <w:p w14:paraId="55E82A79" w14:textId="77777777" w:rsidR="0084255A" w:rsidRPr="00FC0C1E" w:rsidRDefault="0084255A" w:rsidP="00B41600">
            <w:pPr>
              <w:pStyle w:val="Tekstwtabeli"/>
              <w:jc w:val="center"/>
              <w:rPr>
                <w:lang w:val="pl-PL"/>
              </w:rPr>
            </w:pPr>
            <w:r w:rsidRPr="00FC0C1E">
              <w:rPr>
                <w:lang w:val="pl-PL"/>
              </w:rPr>
              <w:t>01.08.2022</w:t>
            </w:r>
          </w:p>
        </w:tc>
        <w:tc>
          <w:tcPr>
            <w:tcW w:w="686" w:type="pct"/>
            <w:noWrap/>
            <w:vAlign w:val="center"/>
            <w:hideMark/>
          </w:tcPr>
          <w:p w14:paraId="46B24F8E" w14:textId="77777777" w:rsidR="0084255A" w:rsidRPr="00FC0C1E" w:rsidRDefault="0084255A" w:rsidP="00B41600">
            <w:pPr>
              <w:pStyle w:val="Tekstwtabeli"/>
              <w:jc w:val="center"/>
              <w:rPr>
                <w:lang w:val="pl-PL"/>
              </w:rPr>
            </w:pPr>
            <w:r w:rsidRPr="00FC0C1E">
              <w:rPr>
                <w:lang w:val="pl-PL"/>
              </w:rPr>
              <w:t>20.08.2022</w:t>
            </w:r>
          </w:p>
        </w:tc>
        <w:tc>
          <w:tcPr>
            <w:tcW w:w="725" w:type="pct"/>
            <w:noWrap/>
            <w:vAlign w:val="center"/>
            <w:hideMark/>
          </w:tcPr>
          <w:p w14:paraId="41A2CE22" w14:textId="77777777" w:rsidR="0084255A" w:rsidRPr="00FC0C1E" w:rsidRDefault="0084255A" w:rsidP="00B41600">
            <w:pPr>
              <w:pStyle w:val="Tekstwtabeli"/>
              <w:jc w:val="center"/>
              <w:rPr>
                <w:lang w:val="pl-PL"/>
              </w:rPr>
            </w:pPr>
            <w:r w:rsidRPr="00FC0C1E">
              <w:rPr>
                <w:lang w:val="pl-PL"/>
              </w:rPr>
              <w:t>20</w:t>
            </w:r>
          </w:p>
        </w:tc>
        <w:tc>
          <w:tcPr>
            <w:tcW w:w="725" w:type="pct"/>
            <w:noWrap/>
            <w:vAlign w:val="center"/>
            <w:hideMark/>
          </w:tcPr>
          <w:p w14:paraId="1DCAB623" w14:textId="77777777" w:rsidR="0084255A" w:rsidRPr="00FC0C1E" w:rsidRDefault="0084255A" w:rsidP="00B41600">
            <w:pPr>
              <w:pStyle w:val="Tekstwtabeli"/>
              <w:jc w:val="center"/>
              <w:rPr>
                <w:lang w:val="pl-PL"/>
              </w:rPr>
            </w:pPr>
            <w:r w:rsidRPr="00FC0C1E">
              <w:rPr>
                <w:lang w:val="pl-PL"/>
              </w:rPr>
              <w:t>236,76</w:t>
            </w:r>
          </w:p>
        </w:tc>
        <w:tc>
          <w:tcPr>
            <w:tcW w:w="726" w:type="pct"/>
            <w:noWrap/>
            <w:vAlign w:val="center"/>
            <w:hideMark/>
          </w:tcPr>
          <w:p w14:paraId="04BA10A5" w14:textId="77777777" w:rsidR="0084255A" w:rsidRPr="00FC0C1E" w:rsidRDefault="0084255A" w:rsidP="00B41600">
            <w:pPr>
              <w:pStyle w:val="Tekstwtabeli"/>
              <w:jc w:val="center"/>
              <w:rPr>
                <w:lang w:val="pl-PL"/>
              </w:rPr>
            </w:pPr>
            <w:r w:rsidRPr="00FC0C1E">
              <w:rPr>
                <w:lang w:val="pl-PL"/>
              </w:rPr>
              <w:t>2,70</w:t>
            </w:r>
          </w:p>
        </w:tc>
        <w:tc>
          <w:tcPr>
            <w:tcW w:w="725" w:type="pct"/>
            <w:noWrap/>
            <w:vAlign w:val="center"/>
            <w:hideMark/>
          </w:tcPr>
          <w:p w14:paraId="711D38B2" w14:textId="77777777" w:rsidR="0084255A" w:rsidRPr="00FC0C1E" w:rsidRDefault="0084255A" w:rsidP="00B41600">
            <w:pPr>
              <w:pStyle w:val="Tekstwtabeli"/>
              <w:jc w:val="center"/>
              <w:rPr>
                <w:lang w:val="pl-PL"/>
              </w:rPr>
            </w:pPr>
            <w:r w:rsidRPr="00FC0C1E">
              <w:rPr>
                <w:lang w:val="pl-PL"/>
              </w:rPr>
              <w:t>2,82</w:t>
            </w:r>
          </w:p>
        </w:tc>
        <w:tc>
          <w:tcPr>
            <w:tcW w:w="726" w:type="pct"/>
            <w:noWrap/>
            <w:vAlign w:val="center"/>
            <w:hideMark/>
          </w:tcPr>
          <w:p w14:paraId="0914EBB2" w14:textId="77777777" w:rsidR="0084255A" w:rsidRPr="00FC0C1E" w:rsidRDefault="0084255A" w:rsidP="00B41600">
            <w:pPr>
              <w:pStyle w:val="Tekstwtabeli"/>
              <w:jc w:val="center"/>
              <w:rPr>
                <w:lang w:val="pl-PL"/>
              </w:rPr>
            </w:pPr>
            <w:r w:rsidRPr="00FC0C1E">
              <w:rPr>
                <w:lang w:val="pl-PL"/>
              </w:rPr>
              <w:t>13</w:t>
            </w:r>
          </w:p>
        </w:tc>
      </w:tr>
      <w:tr w:rsidR="0084255A" w:rsidRPr="00FC0C1E" w14:paraId="43731EC8" w14:textId="77777777" w:rsidTr="00B41600">
        <w:trPr>
          <w:jc w:val="center"/>
        </w:trPr>
        <w:tc>
          <w:tcPr>
            <w:tcW w:w="686" w:type="pct"/>
            <w:noWrap/>
            <w:vAlign w:val="center"/>
            <w:hideMark/>
          </w:tcPr>
          <w:p w14:paraId="372729CA" w14:textId="77777777" w:rsidR="0084255A" w:rsidRPr="00FC0C1E" w:rsidRDefault="0084255A" w:rsidP="00B41600">
            <w:pPr>
              <w:pStyle w:val="Tekstwtabeli"/>
              <w:jc w:val="center"/>
              <w:rPr>
                <w:lang w:val="pl-PL"/>
              </w:rPr>
            </w:pPr>
            <w:r w:rsidRPr="00FC0C1E">
              <w:rPr>
                <w:lang w:val="pl-PL"/>
              </w:rPr>
              <w:t>03.09.2022</w:t>
            </w:r>
          </w:p>
        </w:tc>
        <w:tc>
          <w:tcPr>
            <w:tcW w:w="686" w:type="pct"/>
            <w:noWrap/>
            <w:vAlign w:val="center"/>
            <w:hideMark/>
          </w:tcPr>
          <w:p w14:paraId="747AE9B2" w14:textId="77777777" w:rsidR="0084255A" w:rsidRPr="00FC0C1E" w:rsidRDefault="0084255A" w:rsidP="00B41600">
            <w:pPr>
              <w:pStyle w:val="Tekstwtabeli"/>
              <w:jc w:val="center"/>
              <w:rPr>
                <w:lang w:val="pl-PL"/>
              </w:rPr>
            </w:pPr>
            <w:r w:rsidRPr="00FC0C1E">
              <w:rPr>
                <w:lang w:val="pl-PL"/>
              </w:rPr>
              <w:t>15.09.2022</w:t>
            </w:r>
          </w:p>
        </w:tc>
        <w:tc>
          <w:tcPr>
            <w:tcW w:w="725" w:type="pct"/>
            <w:noWrap/>
            <w:vAlign w:val="center"/>
            <w:hideMark/>
          </w:tcPr>
          <w:p w14:paraId="2A64552A" w14:textId="77777777" w:rsidR="0084255A" w:rsidRPr="00FC0C1E" w:rsidRDefault="0084255A" w:rsidP="00B41600">
            <w:pPr>
              <w:pStyle w:val="Tekstwtabeli"/>
              <w:jc w:val="center"/>
              <w:rPr>
                <w:lang w:val="pl-PL"/>
              </w:rPr>
            </w:pPr>
            <w:r w:rsidRPr="00FC0C1E">
              <w:rPr>
                <w:lang w:val="pl-PL"/>
              </w:rPr>
              <w:t>13</w:t>
            </w:r>
          </w:p>
        </w:tc>
        <w:tc>
          <w:tcPr>
            <w:tcW w:w="725" w:type="pct"/>
            <w:noWrap/>
            <w:vAlign w:val="center"/>
            <w:hideMark/>
          </w:tcPr>
          <w:p w14:paraId="6623FDB4" w14:textId="77777777" w:rsidR="0084255A" w:rsidRPr="00FC0C1E" w:rsidRDefault="0084255A" w:rsidP="00B41600">
            <w:pPr>
              <w:pStyle w:val="Tekstwtabeli"/>
              <w:jc w:val="center"/>
              <w:rPr>
                <w:lang w:val="pl-PL"/>
              </w:rPr>
            </w:pPr>
            <w:r w:rsidRPr="00FC0C1E">
              <w:rPr>
                <w:lang w:val="pl-PL"/>
              </w:rPr>
              <w:t>83,81</w:t>
            </w:r>
          </w:p>
        </w:tc>
        <w:tc>
          <w:tcPr>
            <w:tcW w:w="726" w:type="pct"/>
            <w:noWrap/>
            <w:vAlign w:val="center"/>
            <w:hideMark/>
          </w:tcPr>
          <w:p w14:paraId="0DC8CD3E" w14:textId="77777777" w:rsidR="0084255A" w:rsidRPr="00FC0C1E" w:rsidRDefault="0084255A" w:rsidP="00B41600">
            <w:pPr>
              <w:pStyle w:val="Tekstwtabeli"/>
              <w:jc w:val="center"/>
              <w:rPr>
                <w:lang w:val="pl-PL"/>
              </w:rPr>
            </w:pPr>
            <w:r w:rsidRPr="00FC0C1E">
              <w:rPr>
                <w:lang w:val="pl-PL"/>
              </w:rPr>
              <w:t>2,75</w:t>
            </w:r>
          </w:p>
        </w:tc>
        <w:tc>
          <w:tcPr>
            <w:tcW w:w="725" w:type="pct"/>
            <w:noWrap/>
            <w:vAlign w:val="center"/>
            <w:hideMark/>
          </w:tcPr>
          <w:p w14:paraId="6B7677BF" w14:textId="77777777" w:rsidR="0084255A" w:rsidRPr="00FC0C1E" w:rsidRDefault="0084255A" w:rsidP="00B41600">
            <w:pPr>
              <w:pStyle w:val="Tekstwtabeli"/>
              <w:jc w:val="center"/>
              <w:rPr>
                <w:lang w:val="pl-PL"/>
              </w:rPr>
            </w:pPr>
            <w:r w:rsidRPr="00FC0C1E">
              <w:rPr>
                <w:lang w:val="pl-PL"/>
              </w:rPr>
              <w:t>2,89</w:t>
            </w:r>
          </w:p>
        </w:tc>
        <w:tc>
          <w:tcPr>
            <w:tcW w:w="726" w:type="pct"/>
            <w:noWrap/>
            <w:vAlign w:val="center"/>
            <w:hideMark/>
          </w:tcPr>
          <w:p w14:paraId="3ADCCB61" w14:textId="77777777" w:rsidR="0084255A" w:rsidRPr="00FC0C1E" w:rsidRDefault="0084255A" w:rsidP="00B41600">
            <w:pPr>
              <w:pStyle w:val="Tekstwtabeli"/>
              <w:jc w:val="center"/>
              <w:rPr>
                <w:lang w:val="pl-PL"/>
              </w:rPr>
            </w:pPr>
          </w:p>
        </w:tc>
      </w:tr>
    </w:tbl>
    <w:p w14:paraId="620963A7" w14:textId="77777777" w:rsidR="008A2CA0" w:rsidRDefault="008A2CA0" w:rsidP="008A2CA0">
      <w:bookmarkStart w:id="181" w:name="_Toc177580367"/>
    </w:p>
    <w:p w14:paraId="2834DF64" w14:textId="22779E87" w:rsidR="0084255A" w:rsidRPr="00FC0C1E" w:rsidRDefault="0084255A" w:rsidP="00807D72">
      <w:pPr>
        <w:pStyle w:val="Tabela"/>
      </w:pPr>
      <w:r w:rsidRPr="00FC0C1E">
        <w:t>Niżówki głębokie w okresie 1991-2022 w profilu Wejherowo, rz. Reda</w:t>
      </w:r>
      <w:bookmarkEnd w:id="181"/>
    </w:p>
    <w:tbl>
      <w:tblPr>
        <w:tblStyle w:val="Tabela-Siatka"/>
        <w:tblW w:w="0" w:type="auto"/>
        <w:jc w:val="center"/>
        <w:tblLayout w:type="fixed"/>
        <w:tblLook w:val="04A0" w:firstRow="1" w:lastRow="0" w:firstColumn="1" w:lastColumn="0" w:noHBand="0" w:noVBand="1"/>
      </w:tblPr>
      <w:tblGrid>
        <w:gridCol w:w="1220"/>
        <w:gridCol w:w="1220"/>
        <w:gridCol w:w="1290"/>
        <w:gridCol w:w="1290"/>
        <w:gridCol w:w="1291"/>
        <w:gridCol w:w="1290"/>
        <w:gridCol w:w="1291"/>
      </w:tblGrid>
      <w:tr w:rsidR="0084255A" w:rsidRPr="00FC0C1E" w14:paraId="49A6B386" w14:textId="77777777" w:rsidTr="006179F4">
        <w:trPr>
          <w:trHeight w:val="815"/>
          <w:tblHeader/>
          <w:jc w:val="center"/>
        </w:trPr>
        <w:tc>
          <w:tcPr>
            <w:tcW w:w="2440" w:type="dxa"/>
            <w:gridSpan w:val="2"/>
            <w:vAlign w:val="center"/>
            <w:hideMark/>
          </w:tcPr>
          <w:p w14:paraId="0F6ABD13" w14:textId="77777777" w:rsidR="0084255A" w:rsidRPr="00FC0C1E" w:rsidRDefault="0084255A" w:rsidP="00B41600">
            <w:pPr>
              <w:pStyle w:val="Tekstwtabeli"/>
              <w:rPr>
                <w:lang w:val="pl-PL"/>
              </w:rPr>
            </w:pPr>
            <w:r w:rsidRPr="00FC0C1E">
              <w:rPr>
                <w:lang w:val="pl-PL"/>
              </w:rPr>
              <w:t>Okres</w:t>
            </w:r>
          </w:p>
        </w:tc>
        <w:tc>
          <w:tcPr>
            <w:tcW w:w="1290" w:type="dxa"/>
            <w:vMerge w:val="restart"/>
            <w:vAlign w:val="center"/>
            <w:hideMark/>
          </w:tcPr>
          <w:p w14:paraId="0CE428CB" w14:textId="77777777" w:rsidR="0084255A" w:rsidRPr="00FC0C1E" w:rsidRDefault="0084255A" w:rsidP="00B41600">
            <w:pPr>
              <w:pStyle w:val="Tekstwtabeli"/>
              <w:rPr>
                <w:lang w:val="pl-PL"/>
              </w:rPr>
            </w:pPr>
            <w:r w:rsidRPr="00FC0C1E">
              <w:rPr>
                <w:lang w:val="pl-PL"/>
              </w:rPr>
              <w:t xml:space="preserve">Czas trwania </w:t>
            </w:r>
            <w:r w:rsidRPr="00FC0C1E">
              <w:rPr>
                <w:lang w:val="pl-PL"/>
              </w:rPr>
              <w:br/>
              <w:t>[dni]</w:t>
            </w:r>
          </w:p>
        </w:tc>
        <w:tc>
          <w:tcPr>
            <w:tcW w:w="1290" w:type="dxa"/>
            <w:vMerge w:val="restart"/>
            <w:vAlign w:val="center"/>
            <w:hideMark/>
          </w:tcPr>
          <w:p w14:paraId="27FDB1A3" w14:textId="77777777" w:rsidR="0084255A" w:rsidRPr="00FC0C1E" w:rsidRDefault="0084255A" w:rsidP="00B41600">
            <w:pPr>
              <w:pStyle w:val="Tekstwtabeli"/>
              <w:rPr>
                <w:lang w:val="pl-PL"/>
              </w:rPr>
            </w:pPr>
            <w:r w:rsidRPr="00FC0C1E">
              <w:rPr>
                <w:lang w:val="pl-PL"/>
              </w:rPr>
              <w:t xml:space="preserve">Deficyt niżówki </w:t>
            </w:r>
            <w:r w:rsidRPr="00FC0C1E">
              <w:rPr>
                <w:lang w:val="pl-PL"/>
              </w:rPr>
              <w:br/>
              <w:t>[tys. m</w:t>
            </w:r>
            <w:r w:rsidRPr="00FC0C1E">
              <w:rPr>
                <w:vertAlign w:val="superscript"/>
                <w:lang w:val="pl-PL"/>
              </w:rPr>
              <w:t>3</w:t>
            </w:r>
            <w:r w:rsidRPr="00FC0C1E">
              <w:rPr>
                <w:lang w:val="pl-PL"/>
              </w:rPr>
              <w:t>]</w:t>
            </w:r>
          </w:p>
        </w:tc>
        <w:tc>
          <w:tcPr>
            <w:tcW w:w="1291" w:type="dxa"/>
            <w:vMerge w:val="restart"/>
            <w:vAlign w:val="center"/>
            <w:hideMark/>
          </w:tcPr>
          <w:p w14:paraId="4A949567" w14:textId="77777777" w:rsidR="0084255A" w:rsidRPr="00FC0C1E" w:rsidRDefault="0084255A" w:rsidP="00B41600">
            <w:pPr>
              <w:pStyle w:val="Tekstwtabeli"/>
              <w:rPr>
                <w:lang w:val="pl-PL"/>
              </w:rPr>
            </w:pPr>
            <w:r w:rsidRPr="00FC0C1E">
              <w:rPr>
                <w:lang w:val="pl-PL"/>
              </w:rPr>
              <w:t xml:space="preserve">Przepływ minimalny </w:t>
            </w:r>
            <w:r w:rsidRPr="00FC0C1E">
              <w:rPr>
                <w:lang w:val="pl-PL"/>
              </w:rPr>
              <w:br/>
              <w:t>[m</w:t>
            </w:r>
            <w:r w:rsidRPr="00FC0C1E">
              <w:rPr>
                <w:vertAlign w:val="superscript"/>
                <w:lang w:val="pl-PL"/>
              </w:rPr>
              <w:t>3</w:t>
            </w:r>
            <w:r w:rsidRPr="00FC0C1E">
              <w:rPr>
                <w:lang w:val="pl-PL"/>
              </w:rPr>
              <w:t>/s]</w:t>
            </w:r>
          </w:p>
        </w:tc>
        <w:tc>
          <w:tcPr>
            <w:tcW w:w="1290" w:type="dxa"/>
            <w:vMerge w:val="restart"/>
            <w:vAlign w:val="center"/>
            <w:hideMark/>
          </w:tcPr>
          <w:p w14:paraId="41346C6E" w14:textId="77777777" w:rsidR="0084255A" w:rsidRPr="00FC0C1E" w:rsidRDefault="0084255A" w:rsidP="00B41600">
            <w:pPr>
              <w:pStyle w:val="Tekstwtabeli"/>
              <w:rPr>
                <w:lang w:val="pl-PL"/>
              </w:rPr>
            </w:pPr>
            <w:r w:rsidRPr="00FC0C1E">
              <w:rPr>
                <w:lang w:val="pl-PL"/>
              </w:rPr>
              <w:t xml:space="preserve">Średni przepływ </w:t>
            </w:r>
            <w:r w:rsidRPr="00FC0C1E">
              <w:rPr>
                <w:lang w:val="pl-PL"/>
              </w:rPr>
              <w:br/>
              <w:t>[m</w:t>
            </w:r>
            <w:r w:rsidRPr="00FC0C1E">
              <w:rPr>
                <w:vertAlign w:val="superscript"/>
                <w:lang w:val="pl-PL"/>
              </w:rPr>
              <w:t>3</w:t>
            </w:r>
            <w:r w:rsidRPr="00FC0C1E">
              <w:rPr>
                <w:lang w:val="pl-PL"/>
              </w:rPr>
              <w:t>/s]</w:t>
            </w:r>
          </w:p>
        </w:tc>
        <w:tc>
          <w:tcPr>
            <w:tcW w:w="1291" w:type="dxa"/>
            <w:vMerge w:val="restart"/>
            <w:vAlign w:val="center"/>
            <w:hideMark/>
          </w:tcPr>
          <w:p w14:paraId="133093E7" w14:textId="77777777" w:rsidR="0084255A" w:rsidRPr="00FC0C1E" w:rsidRDefault="0084255A" w:rsidP="00B41600">
            <w:pPr>
              <w:pStyle w:val="Tekstwtabeli"/>
              <w:rPr>
                <w:lang w:val="pl-PL"/>
              </w:rPr>
            </w:pPr>
            <w:r w:rsidRPr="00FC0C1E">
              <w:rPr>
                <w:lang w:val="pl-PL"/>
              </w:rPr>
              <w:t>Czas do kolejnej niżówki</w:t>
            </w:r>
            <w:r w:rsidRPr="00FC0C1E">
              <w:rPr>
                <w:lang w:val="pl-PL"/>
              </w:rPr>
              <w:br/>
              <w:t>[dni]</w:t>
            </w:r>
          </w:p>
        </w:tc>
      </w:tr>
      <w:tr w:rsidR="0084255A" w:rsidRPr="00FC0C1E" w14:paraId="12009B17" w14:textId="77777777" w:rsidTr="006179F4">
        <w:trPr>
          <w:trHeight w:val="402"/>
          <w:tblHeader/>
          <w:jc w:val="center"/>
        </w:trPr>
        <w:tc>
          <w:tcPr>
            <w:tcW w:w="1220" w:type="dxa"/>
            <w:noWrap/>
            <w:vAlign w:val="center"/>
            <w:hideMark/>
          </w:tcPr>
          <w:p w14:paraId="1B41F4C6" w14:textId="77777777" w:rsidR="0084255A" w:rsidRPr="00FC0C1E" w:rsidRDefault="0084255A" w:rsidP="00B41600">
            <w:pPr>
              <w:pStyle w:val="Tekstwtabeli"/>
              <w:rPr>
                <w:lang w:val="pl-PL"/>
              </w:rPr>
            </w:pPr>
            <w:r w:rsidRPr="00FC0C1E">
              <w:rPr>
                <w:lang w:val="pl-PL"/>
              </w:rPr>
              <w:t>od</w:t>
            </w:r>
          </w:p>
        </w:tc>
        <w:tc>
          <w:tcPr>
            <w:tcW w:w="1220" w:type="dxa"/>
            <w:noWrap/>
            <w:vAlign w:val="center"/>
            <w:hideMark/>
          </w:tcPr>
          <w:p w14:paraId="4C580248" w14:textId="2BB64F01" w:rsidR="0084255A" w:rsidRPr="00FC0C1E" w:rsidRDefault="000140E0" w:rsidP="00B41600">
            <w:pPr>
              <w:pStyle w:val="Tekstwtabeli"/>
              <w:rPr>
                <w:lang w:val="pl-PL"/>
              </w:rPr>
            </w:pPr>
            <w:r w:rsidRPr="00FC0C1E">
              <w:rPr>
                <w:lang w:val="pl-PL"/>
              </w:rPr>
              <w:t>D</w:t>
            </w:r>
            <w:r w:rsidR="0084255A" w:rsidRPr="00FC0C1E">
              <w:rPr>
                <w:lang w:val="pl-PL"/>
              </w:rPr>
              <w:t>o</w:t>
            </w:r>
          </w:p>
        </w:tc>
        <w:tc>
          <w:tcPr>
            <w:tcW w:w="1290" w:type="dxa"/>
            <w:vMerge/>
            <w:vAlign w:val="center"/>
            <w:hideMark/>
          </w:tcPr>
          <w:p w14:paraId="675C6064" w14:textId="77777777" w:rsidR="0084255A" w:rsidRPr="00FC0C1E" w:rsidRDefault="0084255A" w:rsidP="00B41600">
            <w:pPr>
              <w:pStyle w:val="Tekstwtabeli"/>
              <w:rPr>
                <w:lang w:val="pl-PL"/>
              </w:rPr>
            </w:pPr>
          </w:p>
        </w:tc>
        <w:tc>
          <w:tcPr>
            <w:tcW w:w="1290" w:type="dxa"/>
            <w:vMerge/>
            <w:vAlign w:val="center"/>
            <w:hideMark/>
          </w:tcPr>
          <w:p w14:paraId="5DEACD2B" w14:textId="77777777" w:rsidR="0084255A" w:rsidRPr="00FC0C1E" w:rsidRDefault="0084255A" w:rsidP="00B41600">
            <w:pPr>
              <w:pStyle w:val="Tekstwtabeli"/>
              <w:rPr>
                <w:lang w:val="pl-PL"/>
              </w:rPr>
            </w:pPr>
          </w:p>
        </w:tc>
        <w:tc>
          <w:tcPr>
            <w:tcW w:w="1291" w:type="dxa"/>
            <w:vMerge/>
            <w:vAlign w:val="center"/>
            <w:hideMark/>
          </w:tcPr>
          <w:p w14:paraId="13CDD998" w14:textId="77777777" w:rsidR="0084255A" w:rsidRPr="00FC0C1E" w:rsidRDefault="0084255A" w:rsidP="00B41600">
            <w:pPr>
              <w:pStyle w:val="Tekstwtabeli"/>
              <w:rPr>
                <w:lang w:val="pl-PL"/>
              </w:rPr>
            </w:pPr>
          </w:p>
        </w:tc>
        <w:tc>
          <w:tcPr>
            <w:tcW w:w="1290" w:type="dxa"/>
            <w:vMerge/>
            <w:vAlign w:val="center"/>
            <w:hideMark/>
          </w:tcPr>
          <w:p w14:paraId="5B215011" w14:textId="77777777" w:rsidR="0084255A" w:rsidRPr="00FC0C1E" w:rsidRDefault="0084255A" w:rsidP="00B41600">
            <w:pPr>
              <w:pStyle w:val="Tekstwtabeli"/>
              <w:rPr>
                <w:lang w:val="pl-PL"/>
              </w:rPr>
            </w:pPr>
          </w:p>
        </w:tc>
        <w:tc>
          <w:tcPr>
            <w:tcW w:w="1291" w:type="dxa"/>
            <w:vMerge/>
            <w:vAlign w:val="center"/>
            <w:hideMark/>
          </w:tcPr>
          <w:p w14:paraId="280990B1" w14:textId="77777777" w:rsidR="0084255A" w:rsidRPr="00FC0C1E" w:rsidRDefault="0084255A" w:rsidP="00B41600">
            <w:pPr>
              <w:pStyle w:val="Tekstwtabeli"/>
              <w:rPr>
                <w:lang w:val="pl-PL"/>
              </w:rPr>
            </w:pPr>
          </w:p>
        </w:tc>
      </w:tr>
      <w:tr w:rsidR="0084255A" w:rsidRPr="00FC0C1E" w14:paraId="36420E06" w14:textId="77777777" w:rsidTr="006179F4">
        <w:tblPrEx>
          <w:jc w:val="left"/>
        </w:tblPrEx>
        <w:trPr>
          <w:trHeight w:val="288"/>
        </w:trPr>
        <w:tc>
          <w:tcPr>
            <w:tcW w:w="1220" w:type="dxa"/>
            <w:noWrap/>
            <w:hideMark/>
          </w:tcPr>
          <w:p w14:paraId="3C4A6B17"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03.08.1991</w:t>
            </w:r>
          </w:p>
        </w:tc>
        <w:tc>
          <w:tcPr>
            <w:tcW w:w="1220" w:type="dxa"/>
            <w:noWrap/>
            <w:hideMark/>
          </w:tcPr>
          <w:p w14:paraId="0DFB31DE"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17.08.1991</w:t>
            </w:r>
          </w:p>
        </w:tc>
        <w:tc>
          <w:tcPr>
            <w:tcW w:w="1290" w:type="dxa"/>
            <w:noWrap/>
            <w:hideMark/>
          </w:tcPr>
          <w:p w14:paraId="78B4C353"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15</w:t>
            </w:r>
          </w:p>
        </w:tc>
        <w:tc>
          <w:tcPr>
            <w:tcW w:w="1290" w:type="dxa"/>
            <w:noWrap/>
            <w:hideMark/>
          </w:tcPr>
          <w:p w14:paraId="49B63167"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889,91</w:t>
            </w:r>
          </w:p>
        </w:tc>
        <w:tc>
          <w:tcPr>
            <w:tcW w:w="1291" w:type="dxa"/>
            <w:noWrap/>
            <w:hideMark/>
          </w:tcPr>
          <w:p w14:paraId="6D9205C5"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2,14</w:t>
            </w:r>
          </w:p>
        </w:tc>
        <w:tc>
          <w:tcPr>
            <w:tcW w:w="1290" w:type="dxa"/>
            <w:noWrap/>
            <w:hideMark/>
          </w:tcPr>
          <w:p w14:paraId="15F4501A"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2,27</w:t>
            </w:r>
          </w:p>
        </w:tc>
        <w:tc>
          <w:tcPr>
            <w:tcW w:w="1291" w:type="dxa"/>
            <w:noWrap/>
            <w:hideMark/>
          </w:tcPr>
          <w:p w14:paraId="58B1C0E6"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287</w:t>
            </w:r>
          </w:p>
        </w:tc>
      </w:tr>
      <w:tr w:rsidR="0084255A" w:rsidRPr="00FC0C1E" w14:paraId="6A449652" w14:textId="77777777" w:rsidTr="006179F4">
        <w:tblPrEx>
          <w:jc w:val="left"/>
        </w:tblPrEx>
        <w:trPr>
          <w:trHeight w:val="288"/>
        </w:trPr>
        <w:tc>
          <w:tcPr>
            <w:tcW w:w="1220" w:type="dxa"/>
            <w:noWrap/>
            <w:hideMark/>
          </w:tcPr>
          <w:p w14:paraId="1F20C72F"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31.05.1992</w:t>
            </w:r>
          </w:p>
        </w:tc>
        <w:tc>
          <w:tcPr>
            <w:tcW w:w="1220" w:type="dxa"/>
            <w:noWrap/>
            <w:hideMark/>
          </w:tcPr>
          <w:p w14:paraId="47862918"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10.08.1992</w:t>
            </w:r>
          </w:p>
        </w:tc>
        <w:tc>
          <w:tcPr>
            <w:tcW w:w="1290" w:type="dxa"/>
            <w:noWrap/>
            <w:hideMark/>
          </w:tcPr>
          <w:p w14:paraId="00E36174"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72</w:t>
            </w:r>
          </w:p>
        </w:tc>
        <w:tc>
          <w:tcPr>
            <w:tcW w:w="1290" w:type="dxa"/>
            <w:noWrap/>
            <w:hideMark/>
          </w:tcPr>
          <w:p w14:paraId="2E1E498D"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5332,57</w:t>
            </w:r>
          </w:p>
        </w:tc>
        <w:tc>
          <w:tcPr>
            <w:tcW w:w="1291" w:type="dxa"/>
            <w:noWrap/>
            <w:hideMark/>
          </w:tcPr>
          <w:p w14:paraId="5AF878B8"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1,45</w:t>
            </w:r>
          </w:p>
        </w:tc>
        <w:tc>
          <w:tcPr>
            <w:tcW w:w="1290" w:type="dxa"/>
            <w:noWrap/>
            <w:hideMark/>
          </w:tcPr>
          <w:p w14:paraId="093C0FAA"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2,10</w:t>
            </w:r>
          </w:p>
        </w:tc>
        <w:tc>
          <w:tcPr>
            <w:tcW w:w="1291" w:type="dxa"/>
            <w:noWrap/>
            <w:hideMark/>
          </w:tcPr>
          <w:p w14:paraId="60319C43"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3</w:t>
            </w:r>
          </w:p>
        </w:tc>
      </w:tr>
      <w:tr w:rsidR="0084255A" w:rsidRPr="00FC0C1E" w14:paraId="1C92BCA6" w14:textId="77777777" w:rsidTr="006179F4">
        <w:tblPrEx>
          <w:jc w:val="left"/>
        </w:tblPrEx>
        <w:trPr>
          <w:trHeight w:val="288"/>
        </w:trPr>
        <w:tc>
          <w:tcPr>
            <w:tcW w:w="1220" w:type="dxa"/>
            <w:noWrap/>
            <w:hideMark/>
          </w:tcPr>
          <w:p w14:paraId="6447BBC7"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14.08.1992</w:t>
            </w:r>
          </w:p>
        </w:tc>
        <w:tc>
          <w:tcPr>
            <w:tcW w:w="1220" w:type="dxa"/>
            <w:noWrap/>
            <w:hideMark/>
          </w:tcPr>
          <w:p w14:paraId="2EFBA207"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20.08.1992</w:t>
            </w:r>
          </w:p>
        </w:tc>
        <w:tc>
          <w:tcPr>
            <w:tcW w:w="1290" w:type="dxa"/>
            <w:noWrap/>
            <w:hideMark/>
          </w:tcPr>
          <w:p w14:paraId="0683AD21"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7</w:t>
            </w:r>
          </w:p>
        </w:tc>
        <w:tc>
          <w:tcPr>
            <w:tcW w:w="1290" w:type="dxa"/>
            <w:noWrap/>
            <w:hideMark/>
          </w:tcPr>
          <w:p w14:paraId="04958284"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362,88</w:t>
            </w:r>
          </w:p>
        </w:tc>
        <w:tc>
          <w:tcPr>
            <w:tcW w:w="1291" w:type="dxa"/>
            <w:noWrap/>
            <w:hideMark/>
          </w:tcPr>
          <w:p w14:paraId="76BCA5EA"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2,30</w:t>
            </w:r>
          </w:p>
        </w:tc>
        <w:tc>
          <w:tcPr>
            <w:tcW w:w="1290" w:type="dxa"/>
            <w:noWrap/>
            <w:hideMark/>
          </w:tcPr>
          <w:p w14:paraId="3E360967"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2,36</w:t>
            </w:r>
          </w:p>
        </w:tc>
        <w:tc>
          <w:tcPr>
            <w:tcW w:w="1291" w:type="dxa"/>
            <w:noWrap/>
            <w:hideMark/>
          </w:tcPr>
          <w:p w14:paraId="3A1396F3"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262</w:t>
            </w:r>
          </w:p>
        </w:tc>
      </w:tr>
      <w:tr w:rsidR="0084255A" w:rsidRPr="00FC0C1E" w14:paraId="2481A9F3" w14:textId="77777777" w:rsidTr="006179F4">
        <w:tblPrEx>
          <w:jc w:val="left"/>
        </w:tblPrEx>
        <w:trPr>
          <w:trHeight w:val="288"/>
        </w:trPr>
        <w:tc>
          <w:tcPr>
            <w:tcW w:w="1220" w:type="dxa"/>
            <w:noWrap/>
            <w:hideMark/>
          </w:tcPr>
          <w:p w14:paraId="445BF403"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10.05.1993</w:t>
            </w:r>
          </w:p>
        </w:tc>
        <w:tc>
          <w:tcPr>
            <w:tcW w:w="1220" w:type="dxa"/>
            <w:noWrap/>
            <w:hideMark/>
          </w:tcPr>
          <w:p w14:paraId="16ACEA6A"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18.06.1993</w:t>
            </w:r>
          </w:p>
        </w:tc>
        <w:tc>
          <w:tcPr>
            <w:tcW w:w="1290" w:type="dxa"/>
            <w:noWrap/>
            <w:hideMark/>
          </w:tcPr>
          <w:p w14:paraId="02A99763"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40</w:t>
            </w:r>
          </w:p>
        </w:tc>
        <w:tc>
          <w:tcPr>
            <w:tcW w:w="1290" w:type="dxa"/>
            <w:noWrap/>
            <w:hideMark/>
          </w:tcPr>
          <w:p w14:paraId="3F217141"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2556,61</w:t>
            </w:r>
          </w:p>
        </w:tc>
        <w:tc>
          <w:tcPr>
            <w:tcW w:w="1291" w:type="dxa"/>
            <w:noWrap/>
            <w:hideMark/>
          </w:tcPr>
          <w:p w14:paraId="01029E9D"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1,93</w:t>
            </w:r>
          </w:p>
        </w:tc>
        <w:tc>
          <w:tcPr>
            <w:tcW w:w="1290" w:type="dxa"/>
            <w:noWrap/>
            <w:hideMark/>
          </w:tcPr>
          <w:p w14:paraId="5C8BA8E7"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2,22</w:t>
            </w:r>
          </w:p>
        </w:tc>
        <w:tc>
          <w:tcPr>
            <w:tcW w:w="1291" w:type="dxa"/>
            <w:noWrap/>
            <w:hideMark/>
          </w:tcPr>
          <w:p w14:paraId="74DB84C7"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378</w:t>
            </w:r>
          </w:p>
        </w:tc>
      </w:tr>
      <w:tr w:rsidR="0084255A" w:rsidRPr="00FC0C1E" w14:paraId="1A2DDAEA" w14:textId="77777777" w:rsidTr="006179F4">
        <w:tblPrEx>
          <w:jc w:val="left"/>
        </w:tblPrEx>
        <w:trPr>
          <w:trHeight w:val="288"/>
        </w:trPr>
        <w:tc>
          <w:tcPr>
            <w:tcW w:w="1220" w:type="dxa"/>
            <w:noWrap/>
            <w:hideMark/>
          </w:tcPr>
          <w:p w14:paraId="1D61993C"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02.07.1994</w:t>
            </w:r>
          </w:p>
        </w:tc>
        <w:tc>
          <w:tcPr>
            <w:tcW w:w="1220" w:type="dxa"/>
            <w:noWrap/>
            <w:hideMark/>
          </w:tcPr>
          <w:p w14:paraId="444050FD"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18.08.1994</w:t>
            </w:r>
          </w:p>
        </w:tc>
        <w:tc>
          <w:tcPr>
            <w:tcW w:w="1290" w:type="dxa"/>
            <w:noWrap/>
            <w:hideMark/>
          </w:tcPr>
          <w:p w14:paraId="726FCA9B"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48</w:t>
            </w:r>
          </w:p>
        </w:tc>
        <w:tc>
          <w:tcPr>
            <w:tcW w:w="1290" w:type="dxa"/>
            <w:noWrap/>
            <w:hideMark/>
          </w:tcPr>
          <w:p w14:paraId="45BC8E33"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3297,03</w:t>
            </w:r>
          </w:p>
        </w:tc>
        <w:tc>
          <w:tcPr>
            <w:tcW w:w="1291" w:type="dxa"/>
            <w:noWrap/>
            <w:hideMark/>
          </w:tcPr>
          <w:p w14:paraId="6DA817F6"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1,40</w:t>
            </w:r>
          </w:p>
        </w:tc>
        <w:tc>
          <w:tcPr>
            <w:tcW w:w="1290" w:type="dxa"/>
            <w:noWrap/>
            <w:hideMark/>
          </w:tcPr>
          <w:p w14:paraId="64AC259C"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2,17</w:t>
            </w:r>
          </w:p>
        </w:tc>
        <w:tc>
          <w:tcPr>
            <w:tcW w:w="1291" w:type="dxa"/>
            <w:noWrap/>
            <w:hideMark/>
          </w:tcPr>
          <w:p w14:paraId="3B2BCB95"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342</w:t>
            </w:r>
          </w:p>
        </w:tc>
      </w:tr>
      <w:tr w:rsidR="0084255A" w:rsidRPr="00FC0C1E" w14:paraId="1FA1B71E" w14:textId="77777777" w:rsidTr="006179F4">
        <w:tblPrEx>
          <w:jc w:val="left"/>
        </w:tblPrEx>
        <w:trPr>
          <w:trHeight w:val="288"/>
        </w:trPr>
        <w:tc>
          <w:tcPr>
            <w:tcW w:w="1220" w:type="dxa"/>
            <w:noWrap/>
            <w:hideMark/>
          </w:tcPr>
          <w:p w14:paraId="6C33F6EE"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27.07.1995</w:t>
            </w:r>
          </w:p>
        </w:tc>
        <w:tc>
          <w:tcPr>
            <w:tcW w:w="1220" w:type="dxa"/>
            <w:noWrap/>
            <w:hideMark/>
          </w:tcPr>
          <w:p w14:paraId="209503F2"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28.08.1995</w:t>
            </w:r>
          </w:p>
        </w:tc>
        <w:tc>
          <w:tcPr>
            <w:tcW w:w="1290" w:type="dxa"/>
            <w:noWrap/>
            <w:hideMark/>
          </w:tcPr>
          <w:p w14:paraId="0FC51B95"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33</w:t>
            </w:r>
          </w:p>
        </w:tc>
        <w:tc>
          <w:tcPr>
            <w:tcW w:w="1290" w:type="dxa"/>
            <w:noWrap/>
            <w:hideMark/>
          </w:tcPr>
          <w:p w14:paraId="17BFCD3E"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2114,22</w:t>
            </w:r>
          </w:p>
        </w:tc>
        <w:tc>
          <w:tcPr>
            <w:tcW w:w="1291" w:type="dxa"/>
            <w:noWrap/>
            <w:hideMark/>
          </w:tcPr>
          <w:p w14:paraId="34317A26"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1,54</w:t>
            </w:r>
          </w:p>
        </w:tc>
        <w:tc>
          <w:tcPr>
            <w:tcW w:w="1290" w:type="dxa"/>
            <w:noWrap/>
            <w:hideMark/>
          </w:tcPr>
          <w:p w14:paraId="6927C73D"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2,22</w:t>
            </w:r>
          </w:p>
        </w:tc>
        <w:tc>
          <w:tcPr>
            <w:tcW w:w="1291" w:type="dxa"/>
            <w:noWrap/>
            <w:hideMark/>
          </w:tcPr>
          <w:p w14:paraId="36135B48"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2555</w:t>
            </w:r>
          </w:p>
        </w:tc>
      </w:tr>
      <w:tr w:rsidR="0084255A" w:rsidRPr="00FC0C1E" w14:paraId="1FF87E15" w14:textId="77777777" w:rsidTr="006179F4">
        <w:tblPrEx>
          <w:jc w:val="left"/>
        </w:tblPrEx>
        <w:trPr>
          <w:trHeight w:val="288"/>
        </w:trPr>
        <w:tc>
          <w:tcPr>
            <w:tcW w:w="1220" w:type="dxa"/>
            <w:noWrap/>
            <w:hideMark/>
          </w:tcPr>
          <w:p w14:paraId="19FACB33"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27.08.2002</w:t>
            </w:r>
          </w:p>
        </w:tc>
        <w:tc>
          <w:tcPr>
            <w:tcW w:w="1220" w:type="dxa"/>
            <w:noWrap/>
            <w:hideMark/>
          </w:tcPr>
          <w:p w14:paraId="45521A13"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06.09.2002</w:t>
            </w:r>
          </w:p>
        </w:tc>
        <w:tc>
          <w:tcPr>
            <w:tcW w:w="1290" w:type="dxa"/>
            <w:noWrap/>
            <w:hideMark/>
          </w:tcPr>
          <w:p w14:paraId="79BF2DBB"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11</w:t>
            </w:r>
          </w:p>
        </w:tc>
        <w:tc>
          <w:tcPr>
            <w:tcW w:w="1290" w:type="dxa"/>
            <w:noWrap/>
            <w:hideMark/>
          </w:tcPr>
          <w:p w14:paraId="364A4F2D"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600,47</w:t>
            </w:r>
          </w:p>
        </w:tc>
        <w:tc>
          <w:tcPr>
            <w:tcW w:w="1291" w:type="dxa"/>
            <w:noWrap/>
            <w:hideMark/>
          </w:tcPr>
          <w:p w14:paraId="5BCC4F15"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2,23</w:t>
            </w:r>
          </w:p>
        </w:tc>
        <w:tc>
          <w:tcPr>
            <w:tcW w:w="1290" w:type="dxa"/>
            <w:noWrap/>
            <w:hideMark/>
          </w:tcPr>
          <w:p w14:paraId="4802BB62"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2,33</w:t>
            </w:r>
          </w:p>
        </w:tc>
        <w:tc>
          <w:tcPr>
            <w:tcW w:w="1291" w:type="dxa"/>
            <w:noWrap/>
            <w:hideMark/>
          </w:tcPr>
          <w:p w14:paraId="2BDB87E1"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1397</w:t>
            </w:r>
          </w:p>
        </w:tc>
      </w:tr>
      <w:tr w:rsidR="0084255A" w:rsidRPr="00FC0C1E" w14:paraId="5B8E0F8C" w14:textId="77777777" w:rsidTr="006179F4">
        <w:tblPrEx>
          <w:jc w:val="left"/>
        </w:tblPrEx>
        <w:trPr>
          <w:trHeight w:val="288"/>
        </w:trPr>
        <w:tc>
          <w:tcPr>
            <w:tcW w:w="1220" w:type="dxa"/>
            <w:noWrap/>
            <w:hideMark/>
          </w:tcPr>
          <w:p w14:paraId="1B09C013"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05.07.2006</w:t>
            </w:r>
          </w:p>
        </w:tc>
        <w:tc>
          <w:tcPr>
            <w:tcW w:w="1220" w:type="dxa"/>
            <w:noWrap/>
            <w:hideMark/>
          </w:tcPr>
          <w:p w14:paraId="601A6793"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31.07.2006</w:t>
            </w:r>
          </w:p>
        </w:tc>
        <w:tc>
          <w:tcPr>
            <w:tcW w:w="1290" w:type="dxa"/>
            <w:noWrap/>
            <w:hideMark/>
          </w:tcPr>
          <w:p w14:paraId="700467F6"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27</w:t>
            </w:r>
          </w:p>
        </w:tc>
        <w:tc>
          <w:tcPr>
            <w:tcW w:w="1290" w:type="dxa"/>
            <w:noWrap/>
            <w:hideMark/>
          </w:tcPr>
          <w:p w14:paraId="74154858"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1674,49</w:t>
            </w:r>
          </w:p>
        </w:tc>
        <w:tc>
          <w:tcPr>
            <w:tcW w:w="1291" w:type="dxa"/>
            <w:noWrap/>
            <w:hideMark/>
          </w:tcPr>
          <w:p w14:paraId="6F853B19"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2,17</w:t>
            </w:r>
          </w:p>
        </w:tc>
        <w:tc>
          <w:tcPr>
            <w:tcW w:w="1290" w:type="dxa"/>
            <w:noWrap/>
            <w:hideMark/>
          </w:tcPr>
          <w:p w14:paraId="653913E8"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2,24</w:t>
            </w:r>
          </w:p>
        </w:tc>
        <w:tc>
          <w:tcPr>
            <w:tcW w:w="1291" w:type="dxa"/>
            <w:noWrap/>
            <w:hideMark/>
          </w:tcPr>
          <w:p w14:paraId="59BDA5CA"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5469</w:t>
            </w:r>
          </w:p>
        </w:tc>
      </w:tr>
      <w:tr w:rsidR="0084255A" w:rsidRPr="00FC0C1E" w14:paraId="1640D377" w14:textId="77777777" w:rsidTr="006179F4">
        <w:tblPrEx>
          <w:jc w:val="left"/>
        </w:tblPrEx>
        <w:trPr>
          <w:trHeight w:val="288"/>
        </w:trPr>
        <w:tc>
          <w:tcPr>
            <w:tcW w:w="1220" w:type="dxa"/>
            <w:noWrap/>
            <w:hideMark/>
          </w:tcPr>
          <w:p w14:paraId="73F74D8A"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22.07.2021</w:t>
            </w:r>
          </w:p>
        </w:tc>
        <w:tc>
          <w:tcPr>
            <w:tcW w:w="1220" w:type="dxa"/>
            <w:noWrap/>
            <w:hideMark/>
          </w:tcPr>
          <w:p w14:paraId="7166A59C"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28.07.2021</w:t>
            </w:r>
          </w:p>
        </w:tc>
        <w:tc>
          <w:tcPr>
            <w:tcW w:w="1290" w:type="dxa"/>
            <w:noWrap/>
            <w:hideMark/>
          </w:tcPr>
          <w:p w14:paraId="09EC42E4"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7</w:t>
            </w:r>
          </w:p>
        </w:tc>
        <w:tc>
          <w:tcPr>
            <w:tcW w:w="1290" w:type="dxa"/>
            <w:noWrap/>
            <w:hideMark/>
          </w:tcPr>
          <w:p w14:paraId="47CEE9FD"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373,25</w:t>
            </w:r>
          </w:p>
        </w:tc>
        <w:tc>
          <w:tcPr>
            <w:tcW w:w="1291" w:type="dxa"/>
            <w:noWrap/>
            <w:hideMark/>
          </w:tcPr>
          <w:p w14:paraId="67F35B7C"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2,31</w:t>
            </w:r>
          </w:p>
        </w:tc>
        <w:tc>
          <w:tcPr>
            <w:tcW w:w="1290" w:type="dxa"/>
            <w:noWrap/>
            <w:hideMark/>
          </w:tcPr>
          <w:p w14:paraId="7E09964F" w14:textId="77777777" w:rsidR="0084255A" w:rsidRPr="00FC0C1E" w:rsidRDefault="0084255A" w:rsidP="00B41600">
            <w:pPr>
              <w:pStyle w:val="Tekstwtabeli"/>
              <w:rPr>
                <w:rFonts w:eastAsia="Times New Roman" w:cs="Calibri"/>
                <w:color w:val="000000"/>
                <w:lang w:val="pl-PL" w:eastAsia="pl-PL"/>
              </w:rPr>
            </w:pPr>
            <w:r w:rsidRPr="00FC0C1E">
              <w:rPr>
                <w:rFonts w:eastAsia="Times New Roman" w:cs="Calibri"/>
                <w:color w:val="000000"/>
                <w:lang w:val="pl-PL" w:eastAsia="pl-PL"/>
              </w:rPr>
              <w:t>2,34</w:t>
            </w:r>
          </w:p>
        </w:tc>
        <w:tc>
          <w:tcPr>
            <w:tcW w:w="1291" w:type="dxa"/>
            <w:noWrap/>
            <w:hideMark/>
          </w:tcPr>
          <w:p w14:paraId="50D854FA" w14:textId="77777777" w:rsidR="0084255A" w:rsidRPr="00FC0C1E" w:rsidRDefault="0084255A" w:rsidP="00B41600">
            <w:pPr>
              <w:pStyle w:val="Tekstwtabeli"/>
              <w:rPr>
                <w:rFonts w:eastAsia="Times New Roman" w:cs="Calibri"/>
                <w:color w:val="000000"/>
                <w:lang w:val="pl-PL" w:eastAsia="pl-PL"/>
              </w:rPr>
            </w:pPr>
          </w:p>
        </w:tc>
      </w:tr>
    </w:tbl>
    <w:p w14:paraId="4FFD2B23" w14:textId="77777777" w:rsidR="0084255A" w:rsidRPr="00FC0C1E" w:rsidRDefault="0084255A" w:rsidP="0084255A">
      <w:pPr>
        <w:ind w:firstLine="708"/>
      </w:pPr>
    </w:p>
    <w:p w14:paraId="3E6CAC51" w14:textId="2E1B1D9F" w:rsidR="0084255A" w:rsidRPr="00FC0C1E" w:rsidRDefault="00B41600" w:rsidP="00724748">
      <w:pPr>
        <w:pStyle w:val="Obrazek"/>
        <w:rPr>
          <w:noProof w:val="0"/>
        </w:rPr>
      </w:pPr>
      <w:r w:rsidRPr="00FC0C1E">
        <w:lastRenderedPageBreak/>
        <w:drawing>
          <wp:inline distT="0" distB="0" distL="0" distR="0" wp14:anchorId="3E6769FE" wp14:editId="74920FDE">
            <wp:extent cx="5760000" cy="2916272"/>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b="5478"/>
                    <a:stretch/>
                  </pic:blipFill>
                  <pic:spPr bwMode="auto">
                    <a:xfrm>
                      <a:off x="0" y="0"/>
                      <a:ext cx="5760000" cy="2916272"/>
                    </a:xfrm>
                    <a:prstGeom prst="rect">
                      <a:avLst/>
                    </a:prstGeom>
                    <a:noFill/>
                    <a:ln>
                      <a:noFill/>
                    </a:ln>
                    <a:extLst>
                      <a:ext uri="{53640926-AAD7-44D8-BBD7-CCE9431645EC}">
                        <a14:shadowObscured xmlns:a14="http://schemas.microsoft.com/office/drawing/2010/main"/>
                      </a:ext>
                    </a:extLst>
                  </pic:spPr>
                </pic:pic>
              </a:graphicData>
            </a:graphic>
          </wp:inline>
        </w:drawing>
      </w:r>
    </w:p>
    <w:p w14:paraId="6A1B67A8" w14:textId="49DECBB3" w:rsidR="0084255A" w:rsidRPr="00FC0C1E" w:rsidRDefault="0084255A" w:rsidP="00E01A03">
      <w:pPr>
        <w:pStyle w:val="rysunki0"/>
      </w:pPr>
      <w:bookmarkStart w:id="182" w:name="_Toc178688853"/>
      <w:r w:rsidRPr="00FC0C1E">
        <w:t>Deficyt niżówek w poszczególnych latach hydrologicznych (profil Wejherowo, rz. Reda)</w:t>
      </w:r>
      <w:bookmarkEnd w:id="182"/>
    </w:p>
    <w:p w14:paraId="0106C2F6" w14:textId="2616EEB4" w:rsidR="0084255A" w:rsidRPr="00FC0C1E" w:rsidRDefault="00B41600" w:rsidP="00724748">
      <w:pPr>
        <w:pStyle w:val="Obrazek"/>
        <w:rPr>
          <w:noProof w:val="0"/>
        </w:rPr>
      </w:pPr>
      <w:r w:rsidRPr="00FC0C1E">
        <w:drawing>
          <wp:inline distT="0" distB="0" distL="0" distR="0" wp14:anchorId="5089897D" wp14:editId="5411DF01">
            <wp:extent cx="5760000" cy="3085299"/>
            <wp:effectExtent l="0" t="0" r="0" b="127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0000" cy="3085299"/>
                    </a:xfrm>
                    <a:prstGeom prst="rect">
                      <a:avLst/>
                    </a:prstGeom>
                    <a:noFill/>
                  </pic:spPr>
                </pic:pic>
              </a:graphicData>
            </a:graphic>
          </wp:inline>
        </w:drawing>
      </w:r>
    </w:p>
    <w:p w14:paraId="7B721A46" w14:textId="546AE184" w:rsidR="0084255A" w:rsidRPr="00FC0C1E" w:rsidRDefault="0084255A" w:rsidP="00E01A03">
      <w:pPr>
        <w:pStyle w:val="rysunki0"/>
      </w:pPr>
      <w:bookmarkStart w:id="183" w:name="_Toc178688854"/>
      <w:r w:rsidRPr="00FC0C1E">
        <w:t>Liczba dni z niżówką w poszczególnych latach hydrologicznych (profil Wejherowo, rz. Reda)</w:t>
      </w:r>
      <w:bookmarkEnd w:id="183"/>
    </w:p>
    <w:p w14:paraId="0031C97D" w14:textId="7AA4D9E5" w:rsidR="0084255A" w:rsidRPr="00FC0C1E" w:rsidRDefault="0084255A" w:rsidP="00B41600">
      <w:r w:rsidRPr="00FC0C1E">
        <w:t xml:space="preserve">Niżówki na rz. Redzie w profilu Wejherowo występują przede wszystkim w okresie letnim, tj. </w:t>
      </w:r>
      <w:r w:rsidR="00807D72" w:rsidRPr="00FC0C1E">
        <w:t> </w:t>
      </w:r>
      <w:r w:rsidRPr="00FC0C1E">
        <w:t>od</w:t>
      </w:r>
      <w:r w:rsidR="00807D72" w:rsidRPr="00FC0C1E">
        <w:t> </w:t>
      </w:r>
      <w:r w:rsidRPr="00FC0C1E">
        <w:t>czerwca do sierpnia (</w:t>
      </w:r>
      <w:r w:rsidR="009E4962" w:rsidRPr="00FC0C1E">
        <w:t xml:space="preserve">rys. </w:t>
      </w:r>
      <w:r w:rsidR="00807D72" w:rsidRPr="00FC0C1E">
        <w:t>93</w:t>
      </w:r>
      <w:r w:rsidRPr="00FC0C1E">
        <w:t>). Są one wynikiem przedłużającej się suszy atmosferycznej (okresu, w którym opady atmosferyczne są znacznie niższe od tych, które zwykle występują w danym czasie) oraz suszy glebowej (okresu, w którym ilość wody w profilu glebowym jest zbyt niska dla zaspokojenia bieżących potrzeb roślin). W tym okresie, w związku z intensywną wegetacją zostają w znacznej części wykorzystane zasoby wód gruntowych, co prowadzi do ograniczenia zasilania podziemnego wód powierzchniowych. Bujna roślinność ogranicza również spływ powierzchniowy wód opadowych do</w:t>
      </w:r>
      <w:r w:rsidR="00807D72" w:rsidRPr="00FC0C1E">
        <w:t> </w:t>
      </w:r>
      <w:r w:rsidRPr="00FC0C1E">
        <w:t xml:space="preserve">rzek. Najmniej niżówek na rz. Redzie notuje się w okresie od października do kwietnia, co jest zapewne wynikiem specyficznego klimatu nadmorskiego. W okresie zimowym nie następuje głębokie przemarzanie gruntu, wody opadowe mogą na bieżąco zasilać wody podziemne oraz wody </w:t>
      </w:r>
      <w:r w:rsidRPr="00FC0C1E">
        <w:lastRenderedPageBreak/>
        <w:t>powierzchniowe. Niżówki w okresie zimowym notowano w analizowanym okresie jedynie do połowy lat 90. XX w (</w:t>
      </w:r>
      <w:r w:rsidR="009E4962" w:rsidRPr="00FC0C1E">
        <w:t xml:space="preserve">rys. </w:t>
      </w:r>
      <w:r w:rsidR="00807D72" w:rsidRPr="00FC0C1E">
        <w:t>94</w:t>
      </w:r>
      <w:r w:rsidRPr="00FC0C1E">
        <w:t xml:space="preserve">). Wszystkie odnotowane niżówki w późniejszym czasie wystąpiły w półroczu letnim. </w:t>
      </w:r>
    </w:p>
    <w:p w14:paraId="110B67AD" w14:textId="779E37A0" w:rsidR="0084255A" w:rsidRPr="00FC0C1E" w:rsidRDefault="004912AD" w:rsidP="00724748">
      <w:pPr>
        <w:pStyle w:val="Obrazek"/>
        <w:rPr>
          <w:noProof w:val="0"/>
        </w:rPr>
      </w:pPr>
      <w:r w:rsidRPr="00FC0C1E">
        <w:drawing>
          <wp:inline distT="0" distB="0" distL="0" distR="0" wp14:anchorId="223BFED1" wp14:editId="5D36371E">
            <wp:extent cx="5760000" cy="3085298"/>
            <wp:effectExtent l="0" t="0" r="0" b="127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0000" cy="3085298"/>
                    </a:xfrm>
                    <a:prstGeom prst="rect">
                      <a:avLst/>
                    </a:prstGeom>
                    <a:noFill/>
                  </pic:spPr>
                </pic:pic>
              </a:graphicData>
            </a:graphic>
          </wp:inline>
        </w:drawing>
      </w:r>
    </w:p>
    <w:p w14:paraId="7D951237" w14:textId="704C35BE" w:rsidR="0084255A" w:rsidRPr="00FC0C1E" w:rsidRDefault="0084255A" w:rsidP="00E01A03">
      <w:pPr>
        <w:pStyle w:val="rysunki0"/>
      </w:pPr>
      <w:bookmarkStart w:id="184" w:name="_Toc178688855"/>
      <w:r w:rsidRPr="00FC0C1E">
        <w:t xml:space="preserve">Odsetek dni z niżówkami przypadający na poszczególne miesiące </w:t>
      </w:r>
      <w:r w:rsidR="004912AD" w:rsidRPr="00FC0C1E">
        <w:br/>
      </w:r>
      <w:r w:rsidRPr="00FC0C1E">
        <w:t>(profil Wejherowo, rz. Reda, okres 1991-2022)</w:t>
      </w:r>
      <w:bookmarkEnd w:id="184"/>
    </w:p>
    <w:p w14:paraId="2E98F548" w14:textId="7037808F" w:rsidR="0084255A" w:rsidRPr="00FC0C1E" w:rsidRDefault="009E4962" w:rsidP="00724748">
      <w:pPr>
        <w:pStyle w:val="Obrazek"/>
        <w:rPr>
          <w:noProof w:val="0"/>
        </w:rPr>
      </w:pPr>
      <w:r w:rsidRPr="00FC0C1E">
        <w:drawing>
          <wp:inline distT="0" distB="0" distL="0" distR="0" wp14:anchorId="34A77D3C" wp14:editId="2B304AA4">
            <wp:extent cx="5760000" cy="3085298"/>
            <wp:effectExtent l="0" t="0" r="0" b="127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0000" cy="3085298"/>
                    </a:xfrm>
                    <a:prstGeom prst="rect">
                      <a:avLst/>
                    </a:prstGeom>
                    <a:noFill/>
                  </pic:spPr>
                </pic:pic>
              </a:graphicData>
            </a:graphic>
          </wp:inline>
        </w:drawing>
      </w:r>
    </w:p>
    <w:p w14:paraId="3D068740" w14:textId="7A9DB29D" w:rsidR="0084255A" w:rsidRPr="00FC0C1E" w:rsidRDefault="0084255A" w:rsidP="00E01A03">
      <w:pPr>
        <w:pStyle w:val="rysunki0"/>
      </w:pPr>
      <w:bookmarkStart w:id="185" w:name="_Toc178688856"/>
      <w:r w:rsidRPr="00FC0C1E">
        <w:t>Liczba dni z niżówką w półroczach lat hydrologicznych (profil Wejherowo, rz. Reda)</w:t>
      </w:r>
      <w:bookmarkEnd w:id="185"/>
    </w:p>
    <w:p w14:paraId="3E7F6FA7" w14:textId="28293D3E" w:rsidR="0084255A" w:rsidRPr="00FC0C1E" w:rsidRDefault="0084255A" w:rsidP="009E4962">
      <w:r w:rsidRPr="00FC0C1E">
        <w:t>W latach 1991-2022 wystąpiły łącznie 62 niżówki, z czego tylko 9 można określić mianem głębokich (zgodnie z kryteriami określonymi na wstępie). Miały one bardzo zróżnicowany czas trwania (</w:t>
      </w:r>
      <w:r w:rsidR="009E4962" w:rsidRPr="00FC0C1E">
        <w:t xml:space="preserve">tab. </w:t>
      </w:r>
      <w:r w:rsidR="00807D72" w:rsidRPr="00FC0C1E">
        <w:t>5</w:t>
      </w:r>
      <w:r w:rsidRPr="00FC0C1E">
        <w:t>). 14 z nich trwało powyżej miesiąca. Najdłuższe niżówka występowała przez 130 dni (od kwietnia do sierpnia 1993 roku). Natomiast niżówkę o największym deficycie, 6 272,6 tys. m</w:t>
      </w:r>
      <w:r w:rsidRPr="00FC0C1E">
        <w:rPr>
          <w:vertAlign w:val="superscript"/>
        </w:rPr>
        <w:t>3</w:t>
      </w:r>
      <w:r w:rsidRPr="00FC0C1E">
        <w:t xml:space="preserve">, odnotowano od maja </w:t>
      </w:r>
      <w:r w:rsidRPr="00FC0C1E">
        <w:lastRenderedPageBreak/>
        <w:t>do sierpnia 1992 roku. Przepływ minimalny w analizowanym okresie wystąpił w dn. 24 czerwca 1994 roku. Wyniósł zaledwie 1,4 m</w:t>
      </w:r>
      <w:r w:rsidRPr="00FC0C1E">
        <w:rPr>
          <w:vertAlign w:val="superscript"/>
        </w:rPr>
        <w:t>3</w:t>
      </w:r>
      <w:r w:rsidRPr="00FC0C1E">
        <w:t>/s.</w:t>
      </w:r>
    </w:p>
    <w:p w14:paraId="39EB257F" w14:textId="4405E599" w:rsidR="0084255A" w:rsidRPr="00FC0C1E" w:rsidRDefault="0084255A" w:rsidP="009E4962">
      <w:pPr>
        <w:pStyle w:val="Tabela"/>
      </w:pPr>
      <w:bookmarkStart w:id="186" w:name="_Toc177580368"/>
      <w:r w:rsidRPr="00FC0C1E">
        <w:t>Liczba niżówek o różnym czasie trwania (profil Wejherowo, rz. Reda, okres 1991-2022)</w:t>
      </w:r>
      <w:bookmarkEnd w:id="186"/>
    </w:p>
    <w:tbl>
      <w:tblPr>
        <w:tblW w:w="5000" w:type="pct"/>
        <w:jc w:val="center"/>
        <w:tblCellMar>
          <w:left w:w="70" w:type="dxa"/>
          <w:right w:w="70" w:type="dxa"/>
        </w:tblCellMar>
        <w:tblLook w:val="04A0" w:firstRow="1" w:lastRow="0" w:firstColumn="1" w:lastColumn="0" w:noHBand="0" w:noVBand="1"/>
      </w:tblPr>
      <w:tblGrid>
        <w:gridCol w:w="1983"/>
        <w:gridCol w:w="1274"/>
        <w:gridCol w:w="1559"/>
        <w:gridCol w:w="1417"/>
        <w:gridCol w:w="1319"/>
        <w:gridCol w:w="1510"/>
      </w:tblGrid>
      <w:tr w:rsidR="0084255A" w:rsidRPr="00FC0C1E" w14:paraId="5B6A3738" w14:textId="77777777" w:rsidTr="009E4962">
        <w:trPr>
          <w:jc w:val="center"/>
        </w:trPr>
        <w:tc>
          <w:tcPr>
            <w:tcW w:w="10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0A4C16" w14:textId="77777777" w:rsidR="0084255A" w:rsidRPr="00FC0C1E" w:rsidRDefault="0084255A" w:rsidP="009E4962">
            <w:pPr>
              <w:pStyle w:val="Tekstwtabeli"/>
              <w:jc w:val="center"/>
              <w:rPr>
                <w:lang w:val="pl-PL" w:eastAsia="pl-PL"/>
              </w:rPr>
            </w:pPr>
            <w:r w:rsidRPr="00FC0C1E">
              <w:rPr>
                <w:lang w:val="pl-PL" w:eastAsia="pl-PL"/>
              </w:rPr>
              <w:t>Rodzaj niżówki</w:t>
            </w:r>
          </w:p>
        </w:tc>
        <w:tc>
          <w:tcPr>
            <w:tcW w:w="3906" w:type="pct"/>
            <w:gridSpan w:val="5"/>
            <w:tcBorders>
              <w:top w:val="single" w:sz="4" w:space="0" w:color="auto"/>
              <w:left w:val="nil"/>
              <w:bottom w:val="single" w:sz="4" w:space="0" w:color="auto"/>
              <w:right w:val="single" w:sz="4" w:space="0" w:color="auto"/>
            </w:tcBorders>
            <w:shd w:val="clear" w:color="auto" w:fill="auto"/>
            <w:vAlign w:val="center"/>
            <w:hideMark/>
          </w:tcPr>
          <w:p w14:paraId="5F159E63" w14:textId="77777777" w:rsidR="0084255A" w:rsidRPr="00FC0C1E" w:rsidRDefault="0084255A" w:rsidP="009E4962">
            <w:pPr>
              <w:pStyle w:val="Tekstwtabeli"/>
              <w:jc w:val="center"/>
              <w:rPr>
                <w:lang w:val="pl-PL" w:eastAsia="pl-PL"/>
              </w:rPr>
            </w:pPr>
            <w:r w:rsidRPr="00FC0C1E">
              <w:rPr>
                <w:lang w:val="pl-PL" w:eastAsia="pl-PL"/>
              </w:rPr>
              <w:t>Liczba niżówek</w:t>
            </w:r>
          </w:p>
        </w:tc>
      </w:tr>
      <w:tr w:rsidR="0084255A" w:rsidRPr="00FC0C1E" w14:paraId="40ADCD02" w14:textId="77777777" w:rsidTr="009E4962">
        <w:trPr>
          <w:jc w:val="center"/>
        </w:trPr>
        <w:tc>
          <w:tcPr>
            <w:tcW w:w="1094" w:type="pct"/>
            <w:vMerge/>
            <w:tcBorders>
              <w:top w:val="single" w:sz="4" w:space="0" w:color="auto"/>
              <w:left w:val="single" w:sz="4" w:space="0" w:color="auto"/>
              <w:bottom w:val="single" w:sz="4" w:space="0" w:color="auto"/>
              <w:right w:val="single" w:sz="4" w:space="0" w:color="auto"/>
            </w:tcBorders>
            <w:vAlign w:val="center"/>
            <w:hideMark/>
          </w:tcPr>
          <w:p w14:paraId="14D557D5" w14:textId="77777777" w:rsidR="0084255A" w:rsidRPr="00FC0C1E" w:rsidRDefault="0084255A" w:rsidP="009E4962">
            <w:pPr>
              <w:pStyle w:val="Tekstwtabeli"/>
              <w:jc w:val="center"/>
              <w:rPr>
                <w:lang w:val="pl-PL" w:eastAsia="pl-PL"/>
              </w:rPr>
            </w:pPr>
          </w:p>
        </w:tc>
        <w:tc>
          <w:tcPr>
            <w:tcW w:w="703" w:type="pct"/>
            <w:tcBorders>
              <w:top w:val="nil"/>
              <w:left w:val="nil"/>
              <w:bottom w:val="single" w:sz="4" w:space="0" w:color="auto"/>
              <w:right w:val="single" w:sz="4" w:space="0" w:color="auto"/>
            </w:tcBorders>
            <w:shd w:val="clear" w:color="auto" w:fill="auto"/>
            <w:vAlign w:val="center"/>
            <w:hideMark/>
          </w:tcPr>
          <w:p w14:paraId="57973CDA" w14:textId="77777777" w:rsidR="0084255A" w:rsidRPr="00FC0C1E" w:rsidRDefault="0084255A" w:rsidP="009E4962">
            <w:pPr>
              <w:pStyle w:val="Tekstwtabeli"/>
              <w:jc w:val="center"/>
              <w:rPr>
                <w:lang w:val="pl-PL" w:eastAsia="pl-PL"/>
              </w:rPr>
            </w:pPr>
            <w:r w:rsidRPr="00FC0C1E">
              <w:rPr>
                <w:lang w:val="pl-PL" w:eastAsia="pl-PL"/>
              </w:rPr>
              <w:t>Ogółem</w:t>
            </w:r>
          </w:p>
        </w:tc>
        <w:tc>
          <w:tcPr>
            <w:tcW w:w="860" w:type="pct"/>
            <w:tcBorders>
              <w:top w:val="nil"/>
              <w:left w:val="nil"/>
              <w:bottom w:val="single" w:sz="4" w:space="0" w:color="auto"/>
              <w:right w:val="single" w:sz="4" w:space="0" w:color="auto"/>
            </w:tcBorders>
            <w:shd w:val="clear" w:color="auto" w:fill="auto"/>
            <w:vAlign w:val="center"/>
            <w:hideMark/>
          </w:tcPr>
          <w:p w14:paraId="6006530E" w14:textId="77777777" w:rsidR="0084255A" w:rsidRPr="00FC0C1E" w:rsidRDefault="0084255A" w:rsidP="009E4962">
            <w:pPr>
              <w:pStyle w:val="Tekstwtabeli"/>
              <w:jc w:val="center"/>
              <w:rPr>
                <w:lang w:val="pl-PL" w:eastAsia="pl-PL"/>
              </w:rPr>
            </w:pPr>
            <w:r w:rsidRPr="00FC0C1E">
              <w:rPr>
                <w:lang w:val="pl-PL" w:eastAsia="pl-PL"/>
              </w:rPr>
              <w:t>7-10 dni</w:t>
            </w:r>
          </w:p>
        </w:tc>
        <w:tc>
          <w:tcPr>
            <w:tcW w:w="782" w:type="pct"/>
            <w:tcBorders>
              <w:top w:val="nil"/>
              <w:left w:val="nil"/>
              <w:bottom w:val="single" w:sz="4" w:space="0" w:color="auto"/>
              <w:right w:val="single" w:sz="4" w:space="0" w:color="auto"/>
            </w:tcBorders>
            <w:shd w:val="clear" w:color="auto" w:fill="auto"/>
            <w:vAlign w:val="center"/>
            <w:hideMark/>
          </w:tcPr>
          <w:p w14:paraId="6DAD3472" w14:textId="77777777" w:rsidR="0084255A" w:rsidRPr="00FC0C1E" w:rsidRDefault="0084255A" w:rsidP="009E4962">
            <w:pPr>
              <w:pStyle w:val="Tekstwtabeli"/>
              <w:jc w:val="center"/>
              <w:rPr>
                <w:lang w:val="pl-PL" w:eastAsia="pl-PL"/>
              </w:rPr>
            </w:pPr>
            <w:r w:rsidRPr="00FC0C1E">
              <w:rPr>
                <w:lang w:val="pl-PL" w:eastAsia="pl-PL"/>
              </w:rPr>
              <w:t>11-20 dni</w:t>
            </w:r>
          </w:p>
        </w:tc>
        <w:tc>
          <w:tcPr>
            <w:tcW w:w="728" w:type="pct"/>
            <w:tcBorders>
              <w:top w:val="nil"/>
              <w:left w:val="nil"/>
              <w:bottom w:val="single" w:sz="4" w:space="0" w:color="auto"/>
              <w:right w:val="single" w:sz="4" w:space="0" w:color="auto"/>
            </w:tcBorders>
            <w:shd w:val="clear" w:color="auto" w:fill="auto"/>
            <w:vAlign w:val="center"/>
            <w:hideMark/>
          </w:tcPr>
          <w:p w14:paraId="28C1FCFD" w14:textId="77777777" w:rsidR="0084255A" w:rsidRPr="00FC0C1E" w:rsidRDefault="0084255A" w:rsidP="009E4962">
            <w:pPr>
              <w:pStyle w:val="Tekstwtabeli"/>
              <w:jc w:val="center"/>
              <w:rPr>
                <w:lang w:val="pl-PL" w:eastAsia="pl-PL"/>
              </w:rPr>
            </w:pPr>
            <w:r w:rsidRPr="00FC0C1E">
              <w:rPr>
                <w:lang w:val="pl-PL" w:eastAsia="pl-PL"/>
              </w:rPr>
              <w:t>21-30 dni</w:t>
            </w:r>
          </w:p>
        </w:tc>
        <w:tc>
          <w:tcPr>
            <w:tcW w:w="833" w:type="pct"/>
            <w:tcBorders>
              <w:top w:val="nil"/>
              <w:left w:val="nil"/>
              <w:bottom w:val="single" w:sz="4" w:space="0" w:color="auto"/>
              <w:right w:val="single" w:sz="4" w:space="0" w:color="auto"/>
            </w:tcBorders>
            <w:shd w:val="clear" w:color="auto" w:fill="auto"/>
            <w:vAlign w:val="center"/>
            <w:hideMark/>
          </w:tcPr>
          <w:p w14:paraId="35134E40" w14:textId="77777777" w:rsidR="0084255A" w:rsidRPr="00FC0C1E" w:rsidRDefault="0084255A" w:rsidP="009E4962">
            <w:pPr>
              <w:pStyle w:val="Tekstwtabeli"/>
              <w:jc w:val="center"/>
              <w:rPr>
                <w:lang w:val="pl-PL" w:eastAsia="pl-PL"/>
              </w:rPr>
            </w:pPr>
            <w:r w:rsidRPr="00FC0C1E">
              <w:rPr>
                <w:lang w:val="pl-PL" w:eastAsia="pl-PL"/>
              </w:rPr>
              <w:t>powyżej 30 dni</w:t>
            </w:r>
          </w:p>
        </w:tc>
      </w:tr>
      <w:tr w:rsidR="0084255A" w:rsidRPr="00FC0C1E" w14:paraId="304A082A" w14:textId="77777777" w:rsidTr="009E4962">
        <w:trPr>
          <w:jc w:val="center"/>
        </w:trPr>
        <w:tc>
          <w:tcPr>
            <w:tcW w:w="1094" w:type="pct"/>
            <w:tcBorders>
              <w:top w:val="nil"/>
              <w:left w:val="single" w:sz="4" w:space="0" w:color="auto"/>
              <w:bottom w:val="single" w:sz="4" w:space="0" w:color="auto"/>
              <w:right w:val="single" w:sz="4" w:space="0" w:color="auto"/>
            </w:tcBorders>
            <w:shd w:val="clear" w:color="auto" w:fill="auto"/>
            <w:vAlign w:val="center"/>
            <w:hideMark/>
          </w:tcPr>
          <w:p w14:paraId="669EA4CF" w14:textId="77777777" w:rsidR="0084255A" w:rsidRPr="00FC0C1E" w:rsidRDefault="0084255A" w:rsidP="009E4962">
            <w:pPr>
              <w:pStyle w:val="Tekstwtabeli"/>
              <w:jc w:val="center"/>
              <w:rPr>
                <w:lang w:val="pl-PL" w:eastAsia="pl-PL"/>
              </w:rPr>
            </w:pPr>
            <w:r w:rsidRPr="00FC0C1E">
              <w:rPr>
                <w:lang w:val="pl-PL" w:eastAsia="pl-PL"/>
              </w:rPr>
              <w:t>Ogółem</w:t>
            </w:r>
          </w:p>
        </w:tc>
        <w:tc>
          <w:tcPr>
            <w:tcW w:w="703" w:type="pct"/>
            <w:tcBorders>
              <w:top w:val="nil"/>
              <w:left w:val="nil"/>
              <w:bottom w:val="single" w:sz="4" w:space="0" w:color="auto"/>
              <w:right w:val="single" w:sz="4" w:space="0" w:color="auto"/>
            </w:tcBorders>
            <w:shd w:val="clear" w:color="auto" w:fill="auto"/>
            <w:vAlign w:val="center"/>
            <w:hideMark/>
          </w:tcPr>
          <w:p w14:paraId="6F25864B" w14:textId="77777777" w:rsidR="0084255A" w:rsidRPr="00FC0C1E" w:rsidRDefault="0084255A" w:rsidP="009E4962">
            <w:pPr>
              <w:pStyle w:val="Tekstwtabeli"/>
              <w:jc w:val="center"/>
              <w:rPr>
                <w:lang w:val="pl-PL" w:eastAsia="pl-PL"/>
              </w:rPr>
            </w:pPr>
            <w:r w:rsidRPr="00FC0C1E">
              <w:rPr>
                <w:lang w:val="pl-PL" w:eastAsia="pl-PL"/>
              </w:rPr>
              <w:t>62</w:t>
            </w:r>
          </w:p>
        </w:tc>
        <w:tc>
          <w:tcPr>
            <w:tcW w:w="860" w:type="pct"/>
            <w:tcBorders>
              <w:top w:val="nil"/>
              <w:left w:val="nil"/>
              <w:bottom w:val="single" w:sz="4" w:space="0" w:color="auto"/>
              <w:right w:val="single" w:sz="4" w:space="0" w:color="auto"/>
            </w:tcBorders>
            <w:shd w:val="clear" w:color="auto" w:fill="auto"/>
            <w:vAlign w:val="center"/>
            <w:hideMark/>
          </w:tcPr>
          <w:p w14:paraId="0D9DD712" w14:textId="77777777" w:rsidR="0084255A" w:rsidRPr="00FC0C1E" w:rsidRDefault="0084255A" w:rsidP="009E4962">
            <w:pPr>
              <w:pStyle w:val="Tekstwtabeli"/>
              <w:jc w:val="center"/>
              <w:rPr>
                <w:lang w:val="pl-PL" w:eastAsia="pl-PL"/>
              </w:rPr>
            </w:pPr>
            <w:r w:rsidRPr="00FC0C1E">
              <w:rPr>
                <w:lang w:val="pl-PL" w:eastAsia="pl-PL"/>
              </w:rPr>
              <w:t>16</w:t>
            </w:r>
          </w:p>
        </w:tc>
        <w:tc>
          <w:tcPr>
            <w:tcW w:w="782" w:type="pct"/>
            <w:tcBorders>
              <w:top w:val="nil"/>
              <w:left w:val="nil"/>
              <w:bottom w:val="single" w:sz="4" w:space="0" w:color="auto"/>
              <w:right w:val="single" w:sz="4" w:space="0" w:color="auto"/>
            </w:tcBorders>
            <w:shd w:val="clear" w:color="auto" w:fill="auto"/>
            <w:vAlign w:val="center"/>
            <w:hideMark/>
          </w:tcPr>
          <w:p w14:paraId="7B508FB3" w14:textId="77777777" w:rsidR="0084255A" w:rsidRPr="00FC0C1E" w:rsidRDefault="0084255A" w:rsidP="009E4962">
            <w:pPr>
              <w:pStyle w:val="Tekstwtabeli"/>
              <w:jc w:val="center"/>
              <w:rPr>
                <w:lang w:val="pl-PL" w:eastAsia="pl-PL"/>
              </w:rPr>
            </w:pPr>
            <w:r w:rsidRPr="00FC0C1E">
              <w:rPr>
                <w:lang w:val="pl-PL" w:eastAsia="pl-PL"/>
              </w:rPr>
              <w:t>22</w:t>
            </w:r>
          </w:p>
        </w:tc>
        <w:tc>
          <w:tcPr>
            <w:tcW w:w="728" w:type="pct"/>
            <w:tcBorders>
              <w:top w:val="nil"/>
              <w:left w:val="nil"/>
              <w:bottom w:val="single" w:sz="4" w:space="0" w:color="auto"/>
              <w:right w:val="single" w:sz="4" w:space="0" w:color="auto"/>
            </w:tcBorders>
            <w:shd w:val="clear" w:color="auto" w:fill="auto"/>
            <w:vAlign w:val="center"/>
            <w:hideMark/>
          </w:tcPr>
          <w:p w14:paraId="5CA5AEC7" w14:textId="77777777" w:rsidR="0084255A" w:rsidRPr="00FC0C1E" w:rsidRDefault="0084255A" w:rsidP="009E4962">
            <w:pPr>
              <w:pStyle w:val="Tekstwtabeli"/>
              <w:jc w:val="center"/>
              <w:rPr>
                <w:lang w:val="pl-PL" w:eastAsia="pl-PL"/>
              </w:rPr>
            </w:pPr>
            <w:r w:rsidRPr="00FC0C1E">
              <w:rPr>
                <w:lang w:val="pl-PL" w:eastAsia="pl-PL"/>
              </w:rPr>
              <w:t>10</w:t>
            </w:r>
          </w:p>
        </w:tc>
        <w:tc>
          <w:tcPr>
            <w:tcW w:w="833" w:type="pct"/>
            <w:tcBorders>
              <w:top w:val="nil"/>
              <w:left w:val="nil"/>
              <w:bottom w:val="single" w:sz="4" w:space="0" w:color="auto"/>
              <w:right w:val="single" w:sz="4" w:space="0" w:color="auto"/>
            </w:tcBorders>
            <w:shd w:val="clear" w:color="auto" w:fill="auto"/>
            <w:vAlign w:val="center"/>
            <w:hideMark/>
          </w:tcPr>
          <w:p w14:paraId="5B2EDFBC" w14:textId="77777777" w:rsidR="0084255A" w:rsidRPr="00FC0C1E" w:rsidRDefault="0084255A" w:rsidP="009E4962">
            <w:pPr>
              <w:pStyle w:val="Tekstwtabeli"/>
              <w:jc w:val="center"/>
              <w:rPr>
                <w:lang w:val="pl-PL" w:eastAsia="pl-PL"/>
              </w:rPr>
            </w:pPr>
            <w:r w:rsidRPr="00FC0C1E">
              <w:rPr>
                <w:lang w:val="pl-PL" w:eastAsia="pl-PL"/>
              </w:rPr>
              <w:t>14</w:t>
            </w:r>
          </w:p>
        </w:tc>
      </w:tr>
      <w:tr w:rsidR="0084255A" w:rsidRPr="00FC0C1E" w14:paraId="058BD227" w14:textId="77777777" w:rsidTr="009E4962">
        <w:trPr>
          <w:jc w:val="center"/>
        </w:trPr>
        <w:tc>
          <w:tcPr>
            <w:tcW w:w="1094" w:type="pct"/>
            <w:tcBorders>
              <w:top w:val="nil"/>
              <w:left w:val="single" w:sz="4" w:space="0" w:color="auto"/>
              <w:bottom w:val="single" w:sz="4" w:space="0" w:color="auto"/>
              <w:right w:val="single" w:sz="4" w:space="0" w:color="auto"/>
            </w:tcBorders>
            <w:shd w:val="clear" w:color="auto" w:fill="auto"/>
            <w:vAlign w:val="center"/>
            <w:hideMark/>
          </w:tcPr>
          <w:p w14:paraId="2327F712" w14:textId="77777777" w:rsidR="0084255A" w:rsidRPr="00FC0C1E" w:rsidRDefault="0084255A" w:rsidP="009E4962">
            <w:pPr>
              <w:pStyle w:val="Tekstwtabeli"/>
              <w:jc w:val="center"/>
              <w:rPr>
                <w:lang w:val="pl-PL" w:eastAsia="pl-PL"/>
              </w:rPr>
            </w:pPr>
            <w:r w:rsidRPr="00FC0C1E">
              <w:rPr>
                <w:lang w:val="pl-PL" w:eastAsia="pl-PL"/>
              </w:rPr>
              <w:t>w tym głębokie</w:t>
            </w:r>
          </w:p>
        </w:tc>
        <w:tc>
          <w:tcPr>
            <w:tcW w:w="703" w:type="pct"/>
            <w:tcBorders>
              <w:top w:val="nil"/>
              <w:left w:val="nil"/>
              <w:bottom w:val="single" w:sz="4" w:space="0" w:color="auto"/>
              <w:right w:val="single" w:sz="4" w:space="0" w:color="auto"/>
            </w:tcBorders>
            <w:shd w:val="clear" w:color="auto" w:fill="auto"/>
            <w:vAlign w:val="center"/>
            <w:hideMark/>
          </w:tcPr>
          <w:p w14:paraId="4F3E2FC6" w14:textId="77777777" w:rsidR="0084255A" w:rsidRPr="00FC0C1E" w:rsidRDefault="0084255A" w:rsidP="009E4962">
            <w:pPr>
              <w:pStyle w:val="Tekstwtabeli"/>
              <w:jc w:val="center"/>
              <w:rPr>
                <w:lang w:val="pl-PL" w:eastAsia="pl-PL"/>
              </w:rPr>
            </w:pPr>
            <w:r w:rsidRPr="00FC0C1E">
              <w:rPr>
                <w:lang w:val="pl-PL" w:eastAsia="pl-PL"/>
              </w:rPr>
              <w:t>9</w:t>
            </w:r>
          </w:p>
        </w:tc>
        <w:tc>
          <w:tcPr>
            <w:tcW w:w="860" w:type="pct"/>
            <w:tcBorders>
              <w:top w:val="nil"/>
              <w:left w:val="nil"/>
              <w:bottom w:val="single" w:sz="4" w:space="0" w:color="auto"/>
              <w:right w:val="single" w:sz="4" w:space="0" w:color="auto"/>
            </w:tcBorders>
            <w:shd w:val="clear" w:color="auto" w:fill="auto"/>
            <w:vAlign w:val="center"/>
            <w:hideMark/>
          </w:tcPr>
          <w:p w14:paraId="1FBBAEA6" w14:textId="77777777" w:rsidR="0084255A" w:rsidRPr="00FC0C1E" w:rsidRDefault="0084255A" w:rsidP="009E4962">
            <w:pPr>
              <w:pStyle w:val="Tekstwtabeli"/>
              <w:jc w:val="center"/>
              <w:rPr>
                <w:lang w:val="pl-PL" w:eastAsia="pl-PL"/>
              </w:rPr>
            </w:pPr>
            <w:r w:rsidRPr="00FC0C1E">
              <w:rPr>
                <w:lang w:val="pl-PL" w:eastAsia="pl-PL"/>
              </w:rPr>
              <w:t>2</w:t>
            </w:r>
          </w:p>
        </w:tc>
        <w:tc>
          <w:tcPr>
            <w:tcW w:w="782" w:type="pct"/>
            <w:tcBorders>
              <w:top w:val="nil"/>
              <w:left w:val="nil"/>
              <w:bottom w:val="single" w:sz="4" w:space="0" w:color="auto"/>
              <w:right w:val="single" w:sz="4" w:space="0" w:color="auto"/>
            </w:tcBorders>
            <w:shd w:val="clear" w:color="auto" w:fill="auto"/>
            <w:vAlign w:val="center"/>
            <w:hideMark/>
          </w:tcPr>
          <w:p w14:paraId="7E27E979" w14:textId="77777777" w:rsidR="0084255A" w:rsidRPr="00FC0C1E" w:rsidRDefault="0084255A" w:rsidP="009E4962">
            <w:pPr>
              <w:pStyle w:val="Tekstwtabeli"/>
              <w:jc w:val="center"/>
              <w:rPr>
                <w:lang w:val="pl-PL" w:eastAsia="pl-PL"/>
              </w:rPr>
            </w:pPr>
            <w:r w:rsidRPr="00FC0C1E">
              <w:rPr>
                <w:lang w:val="pl-PL" w:eastAsia="pl-PL"/>
              </w:rPr>
              <w:t>2</w:t>
            </w:r>
          </w:p>
        </w:tc>
        <w:tc>
          <w:tcPr>
            <w:tcW w:w="728" w:type="pct"/>
            <w:tcBorders>
              <w:top w:val="nil"/>
              <w:left w:val="nil"/>
              <w:bottom w:val="single" w:sz="4" w:space="0" w:color="auto"/>
              <w:right w:val="single" w:sz="4" w:space="0" w:color="auto"/>
            </w:tcBorders>
            <w:shd w:val="clear" w:color="auto" w:fill="auto"/>
            <w:vAlign w:val="center"/>
            <w:hideMark/>
          </w:tcPr>
          <w:p w14:paraId="5C34B89F" w14:textId="77777777" w:rsidR="0084255A" w:rsidRPr="00FC0C1E" w:rsidRDefault="0084255A" w:rsidP="009E4962">
            <w:pPr>
              <w:pStyle w:val="Tekstwtabeli"/>
              <w:jc w:val="center"/>
              <w:rPr>
                <w:lang w:val="pl-PL" w:eastAsia="pl-PL"/>
              </w:rPr>
            </w:pPr>
            <w:r w:rsidRPr="00FC0C1E">
              <w:rPr>
                <w:lang w:val="pl-PL" w:eastAsia="pl-PL"/>
              </w:rPr>
              <w:t>1</w:t>
            </w:r>
          </w:p>
        </w:tc>
        <w:tc>
          <w:tcPr>
            <w:tcW w:w="833" w:type="pct"/>
            <w:tcBorders>
              <w:top w:val="nil"/>
              <w:left w:val="nil"/>
              <w:bottom w:val="single" w:sz="4" w:space="0" w:color="auto"/>
              <w:right w:val="single" w:sz="4" w:space="0" w:color="auto"/>
            </w:tcBorders>
            <w:shd w:val="clear" w:color="auto" w:fill="auto"/>
            <w:vAlign w:val="center"/>
            <w:hideMark/>
          </w:tcPr>
          <w:p w14:paraId="6D9B9ABA" w14:textId="77777777" w:rsidR="0084255A" w:rsidRPr="00FC0C1E" w:rsidRDefault="0084255A" w:rsidP="009E4962">
            <w:pPr>
              <w:pStyle w:val="Tekstwtabeli"/>
              <w:jc w:val="center"/>
              <w:rPr>
                <w:lang w:val="pl-PL" w:eastAsia="pl-PL"/>
              </w:rPr>
            </w:pPr>
            <w:r w:rsidRPr="00FC0C1E">
              <w:rPr>
                <w:lang w:val="pl-PL" w:eastAsia="pl-PL"/>
              </w:rPr>
              <w:t>4</w:t>
            </w:r>
          </w:p>
        </w:tc>
      </w:tr>
    </w:tbl>
    <w:p w14:paraId="729580C9" w14:textId="77777777" w:rsidR="0084255A" w:rsidRPr="00FC0C1E" w:rsidRDefault="0084255A" w:rsidP="009E4962">
      <w:r w:rsidRPr="00FC0C1E">
        <w:t>Z punktu widzenia analizy warunków hydrologicznych występujących w zlewni istotne jest również określenie na ile przeciętne przerwy między niżówkami są dłuższe od samych niżówek. Pomocny w tym może być wskaźnik gęstości niżówek obliczany wg wzoru (Tomaszewski, 2015):</w:t>
      </w:r>
    </w:p>
    <w:p w14:paraId="6C7A957B" w14:textId="77777777" w:rsidR="0084255A" w:rsidRPr="00FC0C1E" w:rsidRDefault="0084255A" w:rsidP="0084255A">
      <m:oMathPara>
        <m:oMath>
          <m:r>
            <w:rPr>
              <w:rFonts w:ascii="Cambria Math" w:hAnsi="Cambria Math"/>
            </w:rPr>
            <m:t>WGN=</m:t>
          </m:r>
          <m:f>
            <m:fPr>
              <m:ctrlPr>
                <w:rPr>
                  <w:rFonts w:ascii="Cambria Math" w:hAnsi="Cambria Math"/>
                  <w:i/>
                </w:rPr>
              </m:ctrlPr>
            </m:fPr>
            <m:num>
              <m:r>
                <w:rPr>
                  <w:rFonts w:ascii="Cambria Math" w:hAnsi="Cambria Math"/>
                </w:rPr>
                <m:t>SrTMN</m:t>
              </m:r>
            </m:num>
            <m:den>
              <m:r>
                <w:rPr>
                  <w:rFonts w:ascii="Cambria Math" w:hAnsi="Cambria Math"/>
                </w:rPr>
                <m:t>ŚrTN</m:t>
              </m:r>
            </m:den>
          </m:f>
        </m:oMath>
      </m:oMathPara>
    </w:p>
    <w:p w14:paraId="35C57044" w14:textId="77777777" w:rsidR="0084255A" w:rsidRPr="00FC0C1E" w:rsidRDefault="0084255A" w:rsidP="009E4962">
      <w:pPr>
        <w:spacing w:before="0"/>
      </w:pPr>
      <w:r w:rsidRPr="00FC0C1E">
        <w:tab/>
        <w:t>gdzie:</w:t>
      </w:r>
    </w:p>
    <w:p w14:paraId="7270BFC9" w14:textId="77777777" w:rsidR="0084255A" w:rsidRPr="00FC0C1E" w:rsidRDefault="0084255A" w:rsidP="009E4962">
      <w:pPr>
        <w:spacing w:before="0"/>
      </w:pPr>
      <w:r w:rsidRPr="00FC0C1E">
        <w:tab/>
      </w:r>
      <w:r w:rsidRPr="00FC0C1E">
        <w:tab/>
      </w:r>
      <w:r w:rsidRPr="00FC0C1E">
        <w:rPr>
          <w:i/>
          <w:iCs/>
        </w:rPr>
        <w:t>WGN</w:t>
      </w:r>
      <w:r w:rsidRPr="00FC0C1E">
        <w:t xml:space="preserve"> – wskaźnik gęstości niżówek;</w:t>
      </w:r>
    </w:p>
    <w:p w14:paraId="6A7A6F1D" w14:textId="77777777" w:rsidR="0084255A" w:rsidRPr="00FC0C1E" w:rsidRDefault="0084255A" w:rsidP="009E4962">
      <w:pPr>
        <w:spacing w:before="0"/>
      </w:pPr>
      <w:r w:rsidRPr="00FC0C1E">
        <w:tab/>
      </w:r>
      <w:r w:rsidRPr="00FC0C1E">
        <w:tab/>
      </w:r>
      <w:proofErr w:type="spellStart"/>
      <w:r w:rsidRPr="00FC0C1E">
        <w:rPr>
          <w:i/>
          <w:iCs/>
        </w:rPr>
        <w:t>ŚrTMN</w:t>
      </w:r>
      <w:proofErr w:type="spellEnd"/>
      <w:r w:rsidRPr="00FC0C1E">
        <w:rPr>
          <w:i/>
          <w:iCs/>
        </w:rPr>
        <w:t xml:space="preserve"> – </w:t>
      </w:r>
      <w:r w:rsidRPr="00FC0C1E">
        <w:t xml:space="preserve">średni odstęp </w:t>
      </w:r>
      <w:proofErr w:type="spellStart"/>
      <w:r w:rsidRPr="00FC0C1E">
        <w:t>międzyniżówkowy</w:t>
      </w:r>
      <w:proofErr w:type="spellEnd"/>
      <w:r w:rsidRPr="00FC0C1E">
        <w:t xml:space="preserve"> [dni];</w:t>
      </w:r>
    </w:p>
    <w:p w14:paraId="7605975B" w14:textId="77777777" w:rsidR="0084255A" w:rsidRPr="00FC0C1E" w:rsidRDefault="0084255A" w:rsidP="009E4962">
      <w:pPr>
        <w:spacing w:before="0"/>
      </w:pPr>
      <w:r w:rsidRPr="00FC0C1E">
        <w:tab/>
      </w:r>
      <w:r w:rsidRPr="00FC0C1E">
        <w:tab/>
      </w:r>
      <w:proofErr w:type="spellStart"/>
      <w:r w:rsidRPr="00FC0C1E">
        <w:rPr>
          <w:i/>
          <w:iCs/>
        </w:rPr>
        <w:t>ŚrTN</w:t>
      </w:r>
      <w:proofErr w:type="spellEnd"/>
      <w:r w:rsidRPr="00FC0C1E">
        <w:t xml:space="preserve"> – średni czas trwania niżówki [dni].</w:t>
      </w:r>
    </w:p>
    <w:p w14:paraId="4F8C6682" w14:textId="77777777" w:rsidR="0084255A" w:rsidRPr="00FC0C1E" w:rsidRDefault="0084255A" w:rsidP="009E4962">
      <w:r w:rsidRPr="00FC0C1E">
        <w:t>W przypadku analizowanych danych wskaźnik ten wynosi:</w:t>
      </w:r>
    </w:p>
    <w:p w14:paraId="58456B28" w14:textId="77777777" w:rsidR="0084255A" w:rsidRPr="00FC0C1E" w:rsidRDefault="0084255A" w:rsidP="00D729D9">
      <w:pPr>
        <w:pStyle w:val="Akapitzlist"/>
        <w:numPr>
          <w:ilvl w:val="0"/>
          <w:numId w:val="12"/>
        </w:numPr>
      </w:pPr>
      <w:r w:rsidRPr="00FC0C1E">
        <w:t>dla niżówek ogółem: 6,26;</w:t>
      </w:r>
    </w:p>
    <w:p w14:paraId="7A2CC6E1" w14:textId="77777777" w:rsidR="0084255A" w:rsidRPr="00FC0C1E" w:rsidRDefault="0084255A" w:rsidP="00D729D9">
      <w:pPr>
        <w:pStyle w:val="Akapitzlist"/>
        <w:numPr>
          <w:ilvl w:val="0"/>
          <w:numId w:val="12"/>
        </w:numPr>
      </w:pPr>
      <w:r w:rsidRPr="00FC0C1E">
        <w:t>dla niżówek głębokich: 46,27.</w:t>
      </w:r>
    </w:p>
    <w:p w14:paraId="22D68E6A" w14:textId="77777777" w:rsidR="0084255A" w:rsidRPr="00FC0C1E" w:rsidRDefault="0084255A" w:rsidP="009E4962">
      <w:r w:rsidRPr="00FC0C1E">
        <w:t xml:space="preserve">Powyższe statystyki potwierdzają, iż niżówki (określone zgodnie z przyjętymi na wstępie kryteriami) występują na rz. Redzie w profilu Wejherowo stosunkowo rzadko. W związku z tym można powiedzieć, iż odstępy między niżówkami głębokimi były przeciętnie ponad 46 razy dłuższe od samych epizodów </w:t>
      </w:r>
      <w:proofErr w:type="spellStart"/>
      <w:r w:rsidRPr="00FC0C1E">
        <w:t>niżówkowych</w:t>
      </w:r>
      <w:proofErr w:type="spellEnd"/>
      <w:r w:rsidRPr="00FC0C1E">
        <w:t xml:space="preserve">. W przypadku wszystkich niżówek ogółem wskaźnik ten jest niższy (6,26), jednak na tle innych rzek w kraju nadal jest to stosunkowo wysoka wartość. </w:t>
      </w:r>
    </w:p>
    <w:p w14:paraId="1C2248E9" w14:textId="2CD64438" w:rsidR="0084255A" w:rsidRPr="00FC0C1E" w:rsidRDefault="0084255A" w:rsidP="009E4962">
      <w:r w:rsidRPr="00FC0C1E">
        <w:t>Kolejną charakterystyką dostarczającą cennych informacji jest tzw. względny deficyt niżówki. Jest on obliczany wg wzoru (Tomaszewski, 2015):</w:t>
      </w:r>
    </w:p>
    <w:p w14:paraId="6A53C24C" w14:textId="77777777" w:rsidR="0084255A" w:rsidRPr="00FC0C1E" w:rsidRDefault="0084255A" w:rsidP="0084255A">
      <m:oMathPara>
        <m:oMath>
          <m:r>
            <w:rPr>
              <w:rFonts w:ascii="Cambria Math" w:hAnsi="Cambria Math"/>
            </w:rPr>
            <m:t>DWN=</m:t>
          </m:r>
          <m:f>
            <m:fPr>
              <m:ctrlPr>
                <w:rPr>
                  <w:rFonts w:ascii="Cambria Math" w:hAnsi="Cambria Math"/>
                  <w:i/>
                </w:rPr>
              </m:ctrlPr>
            </m:fPr>
            <m:num>
              <m:r>
                <w:rPr>
                  <w:rFonts w:ascii="Cambria Math" w:hAnsi="Cambria Math"/>
                </w:rPr>
                <m:t>VN</m:t>
              </m:r>
            </m:num>
            <m:den>
              <m:r>
                <w:rPr>
                  <w:rFonts w:ascii="Cambria Math" w:hAnsi="Cambria Math"/>
                </w:rPr>
                <m:t>Vmax</m:t>
              </m:r>
            </m:den>
          </m:f>
          <m:r>
            <w:rPr>
              <w:rFonts w:ascii="Cambria Math" w:hAnsi="Cambria Math"/>
            </w:rPr>
            <m:t>*100%</m:t>
          </m:r>
        </m:oMath>
      </m:oMathPara>
    </w:p>
    <w:p w14:paraId="2A51CB88" w14:textId="77777777" w:rsidR="0084255A" w:rsidRPr="00FC0C1E" w:rsidRDefault="0084255A" w:rsidP="009E4962">
      <w:pPr>
        <w:spacing w:before="0"/>
      </w:pPr>
      <w:r w:rsidRPr="00FC0C1E">
        <w:tab/>
        <w:t>gdzie:</w:t>
      </w:r>
    </w:p>
    <w:p w14:paraId="1EF9E5CB" w14:textId="77777777" w:rsidR="0084255A" w:rsidRPr="00FC0C1E" w:rsidRDefault="0084255A" w:rsidP="009E4962">
      <w:pPr>
        <w:spacing w:before="0"/>
      </w:pPr>
      <w:r w:rsidRPr="00FC0C1E">
        <w:tab/>
      </w:r>
      <w:r w:rsidRPr="00FC0C1E">
        <w:tab/>
      </w:r>
      <w:r w:rsidRPr="00FC0C1E">
        <w:rPr>
          <w:i/>
          <w:iCs/>
        </w:rPr>
        <w:t>DWN</w:t>
      </w:r>
      <w:r w:rsidRPr="00FC0C1E">
        <w:t xml:space="preserve"> – deficyt względny odpływu </w:t>
      </w:r>
      <w:proofErr w:type="spellStart"/>
      <w:r w:rsidRPr="00FC0C1E">
        <w:t>niżówkowego</w:t>
      </w:r>
      <w:proofErr w:type="spellEnd"/>
      <w:r w:rsidRPr="00FC0C1E">
        <w:t xml:space="preserve"> [%],</w:t>
      </w:r>
    </w:p>
    <w:p w14:paraId="73F157DD" w14:textId="77777777" w:rsidR="0084255A" w:rsidRPr="00FC0C1E" w:rsidRDefault="0084255A" w:rsidP="009E4962">
      <w:pPr>
        <w:spacing w:before="0"/>
      </w:pPr>
      <w:r w:rsidRPr="00FC0C1E">
        <w:tab/>
      </w:r>
      <w:r w:rsidRPr="00FC0C1E">
        <w:tab/>
      </w:r>
      <w:r w:rsidRPr="00FC0C1E">
        <w:rPr>
          <w:i/>
          <w:iCs/>
        </w:rPr>
        <w:t>VN</w:t>
      </w:r>
      <w:r w:rsidRPr="00FC0C1E">
        <w:t xml:space="preserve"> – objętość niżówki [m</w:t>
      </w:r>
      <w:r w:rsidRPr="00FC0C1E">
        <w:rPr>
          <w:vertAlign w:val="superscript"/>
        </w:rPr>
        <w:t>3</w:t>
      </w:r>
      <w:r w:rsidRPr="00FC0C1E">
        <w:t>],</w:t>
      </w:r>
    </w:p>
    <w:p w14:paraId="0CC49F31" w14:textId="77777777" w:rsidR="0084255A" w:rsidRPr="00FC0C1E" w:rsidRDefault="0084255A" w:rsidP="009E4962">
      <w:pPr>
        <w:spacing w:before="0"/>
        <w:ind w:left="2268" w:hanging="852"/>
      </w:pPr>
      <w:proofErr w:type="spellStart"/>
      <w:r w:rsidRPr="00FC0C1E">
        <w:rPr>
          <w:i/>
          <w:iCs/>
        </w:rPr>
        <w:t>Vmax</w:t>
      </w:r>
      <w:proofErr w:type="spellEnd"/>
      <w:r w:rsidRPr="00FC0C1E">
        <w:t xml:space="preserve"> – objętość maksymalnego możliwego niedoboru odpływu </w:t>
      </w:r>
      <w:proofErr w:type="spellStart"/>
      <w:r w:rsidRPr="00FC0C1E">
        <w:t>niżówkowego</w:t>
      </w:r>
      <w:proofErr w:type="spellEnd"/>
      <w:r w:rsidRPr="00FC0C1E">
        <w:t xml:space="preserve"> w danym okresie, tzn. takiego, w którym przepływ rzeczny wynosi 0 m</w:t>
      </w:r>
      <w:r w:rsidRPr="00FC0C1E">
        <w:rPr>
          <w:vertAlign w:val="superscript"/>
        </w:rPr>
        <w:t>3</w:t>
      </w:r>
      <w:r w:rsidRPr="00FC0C1E">
        <w:t>/s [m</w:t>
      </w:r>
      <w:r w:rsidRPr="00FC0C1E">
        <w:rPr>
          <w:vertAlign w:val="superscript"/>
        </w:rPr>
        <w:t>3</w:t>
      </w:r>
      <w:r w:rsidRPr="00FC0C1E">
        <w:t>].</w:t>
      </w:r>
    </w:p>
    <w:p w14:paraId="6E1BCF79" w14:textId="70018459" w:rsidR="0084255A" w:rsidRPr="00FC0C1E" w:rsidRDefault="0084255A" w:rsidP="009E4962">
      <w:r w:rsidRPr="00FC0C1E">
        <w:t>Powyższy wskaźnik pozwala na obiektywną ocenę niedoborów wody w zlewni. Uznaje się go za dobry estymator stopnia surowości suszy hydrologicznej, gdyż wskazuje na stopień zdrenowania zasobów wodnych zlewni pozostających w związku hydraulicznym z rzeką. Dane z okresu 1991-2022 wskazują na wyraźną tendencję malejącą tego wskaźnika (</w:t>
      </w:r>
      <w:r w:rsidR="009E4962" w:rsidRPr="00FC0C1E">
        <w:t xml:space="preserve">rys. </w:t>
      </w:r>
      <w:r w:rsidR="00807D72" w:rsidRPr="00FC0C1E">
        <w:t>95</w:t>
      </w:r>
      <w:r w:rsidR="009E4962" w:rsidRPr="00FC0C1E">
        <w:t>)</w:t>
      </w:r>
      <w:r w:rsidRPr="00FC0C1E">
        <w:t>.</w:t>
      </w:r>
    </w:p>
    <w:p w14:paraId="3BF34965" w14:textId="65639AD0" w:rsidR="0084255A" w:rsidRPr="00FC0C1E" w:rsidRDefault="0084255A" w:rsidP="009E4962">
      <w:r w:rsidRPr="00FC0C1E">
        <w:t>Przedstawione powyżej wyniki analiz wskazują jednoznacznie, iż na przestrzeni minionych trzech dekad obserwowany jest statystyczny spadek częstotliwości występowania niżówek na rz. Redzie w</w:t>
      </w:r>
      <w:r w:rsidR="00807D72" w:rsidRPr="00FC0C1E">
        <w:t> </w:t>
      </w:r>
      <w:r w:rsidRPr="00FC0C1E">
        <w:t>profilu Wejherowo. Oczywiście nie oznacza to, iż problem suszy w granicach miasta nie występuje okresowo.</w:t>
      </w:r>
    </w:p>
    <w:p w14:paraId="00DA9F64" w14:textId="5E5A6857" w:rsidR="0084255A" w:rsidRPr="00FC0C1E" w:rsidRDefault="009E4962" w:rsidP="00724748">
      <w:pPr>
        <w:pStyle w:val="Obrazek"/>
        <w:rPr>
          <w:noProof w:val="0"/>
        </w:rPr>
      </w:pPr>
      <w:r w:rsidRPr="00FC0C1E">
        <w:lastRenderedPageBreak/>
        <w:drawing>
          <wp:inline distT="0" distB="0" distL="0" distR="0" wp14:anchorId="68BF5726" wp14:editId="1A30898A">
            <wp:extent cx="5761494" cy="3086100"/>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2343" cy="3086555"/>
                    </a:xfrm>
                    <a:prstGeom prst="rect">
                      <a:avLst/>
                    </a:prstGeom>
                    <a:noFill/>
                  </pic:spPr>
                </pic:pic>
              </a:graphicData>
            </a:graphic>
          </wp:inline>
        </w:drawing>
      </w:r>
    </w:p>
    <w:p w14:paraId="5E21622B" w14:textId="25EE4678" w:rsidR="0084255A" w:rsidRPr="00FC0C1E" w:rsidRDefault="0084255A" w:rsidP="00E01A03">
      <w:pPr>
        <w:pStyle w:val="rysunki0"/>
      </w:pPr>
      <w:bookmarkStart w:id="187" w:name="_Toc178688857"/>
      <w:r w:rsidRPr="00FC0C1E">
        <w:t xml:space="preserve">Deficyt względny odpływu </w:t>
      </w:r>
      <w:proofErr w:type="spellStart"/>
      <w:r w:rsidRPr="00FC0C1E">
        <w:t>niżówkowego</w:t>
      </w:r>
      <w:proofErr w:type="spellEnd"/>
      <w:r w:rsidRPr="00FC0C1E">
        <w:t xml:space="preserve"> w poszczególnych latach hydrologicznych</w:t>
      </w:r>
      <w:r w:rsidR="009E4962" w:rsidRPr="00FC0C1E">
        <w:br/>
      </w:r>
      <w:r w:rsidRPr="00FC0C1E">
        <w:t>(profil Wejherowo, rz. Reda)</w:t>
      </w:r>
      <w:bookmarkEnd w:id="187"/>
    </w:p>
    <w:p w14:paraId="41BFF738" w14:textId="77777777" w:rsidR="0084255A" w:rsidRPr="00FC0C1E" w:rsidRDefault="0084255A" w:rsidP="008A2CA0">
      <w:pPr>
        <w:pStyle w:val="Nagwek3"/>
      </w:pPr>
      <w:bookmarkStart w:id="188" w:name="_Toc178715098"/>
      <w:r w:rsidRPr="00FC0C1E">
        <w:t>Wezbrania</w:t>
      </w:r>
      <w:bookmarkEnd w:id="188"/>
    </w:p>
    <w:p w14:paraId="7C7BFE59" w14:textId="77777777" w:rsidR="0084255A" w:rsidRPr="00FC0C1E" w:rsidRDefault="0084255A" w:rsidP="00671CD6">
      <w:r w:rsidRPr="00FC0C1E">
        <w:t>Mianem wezbrania określa się okresowe podniesienie stanu wody w rzece powstałe w wyniku wzmożonego zasilania (np. przez opady atmosferyczne lub roztopy) lub też na skutek piętrzenia wody (np. w sytuacji wystąpienia zatoru lodowego lub silnego zarastania). Pojęcie to nie powinno być utożsamiane z pojęciem powodzi (nie każde wezbranie powoduje powódź, ale każda powódź rzeczna występuje w czasie wezbrania). Wyróżnia się różne wezbrania w zależności od ich genezy, m.in.:</w:t>
      </w:r>
    </w:p>
    <w:p w14:paraId="3BD9A8D3" w14:textId="77777777" w:rsidR="0084255A" w:rsidRPr="00FC0C1E" w:rsidRDefault="0084255A" w:rsidP="00D729D9">
      <w:pPr>
        <w:pStyle w:val="Akapitzlist"/>
        <w:numPr>
          <w:ilvl w:val="0"/>
          <w:numId w:val="13"/>
        </w:numPr>
        <w:spacing w:before="0"/>
        <w:ind w:left="357" w:hanging="357"/>
      </w:pPr>
      <w:r w:rsidRPr="00FC0C1E">
        <w:t>wezbrania opadowe (w naszej strefie klimatycznej występujące najczęściej w okresie letnim, głównie na przełomie czerwca i lipca);</w:t>
      </w:r>
    </w:p>
    <w:p w14:paraId="282E704F" w14:textId="77777777" w:rsidR="0084255A" w:rsidRPr="00FC0C1E" w:rsidRDefault="0084255A" w:rsidP="00D729D9">
      <w:pPr>
        <w:pStyle w:val="Akapitzlist"/>
        <w:numPr>
          <w:ilvl w:val="0"/>
          <w:numId w:val="13"/>
        </w:numPr>
        <w:spacing w:before="0"/>
        <w:ind w:left="357" w:hanging="357"/>
      </w:pPr>
      <w:r w:rsidRPr="00FC0C1E">
        <w:t>wezbrania roztopowe (w naszej strefie klimatycznej występujące wczesną wiosną, kiedy woda pochodząca z topniejącej pokrywy śnieżnej ma ograniczoną możliwość infiltracji do zamarzniętego podłoża i spływa po powierzchni do rzek i jezior);</w:t>
      </w:r>
    </w:p>
    <w:p w14:paraId="18974F62" w14:textId="77777777" w:rsidR="0084255A" w:rsidRPr="00FC0C1E" w:rsidRDefault="0084255A" w:rsidP="00D729D9">
      <w:pPr>
        <w:pStyle w:val="Akapitzlist"/>
        <w:numPr>
          <w:ilvl w:val="0"/>
          <w:numId w:val="13"/>
        </w:numPr>
        <w:spacing w:before="0"/>
        <w:ind w:left="357" w:hanging="357"/>
      </w:pPr>
      <w:r w:rsidRPr="00FC0C1E">
        <w:t>wezbrania zatorowe (powstające w wyniku ograniczenia przepływu w rzece, np. w skutek zjawisk lodowych lub też silnego zarastania).</w:t>
      </w:r>
    </w:p>
    <w:p w14:paraId="7FCD1D6B" w14:textId="77777777" w:rsidR="0084255A" w:rsidRPr="00FC0C1E" w:rsidRDefault="0084255A" w:rsidP="00671CD6">
      <w:r w:rsidRPr="00FC0C1E">
        <w:t xml:space="preserve">Podobnie jak w przypadku niżówek, również w analizie występowania i przebiegu wezbrań kluczową kwestią jest wskazanie granicznej wartości stanu wody w rzece, od której mówi się o wezbraniu. Według </w:t>
      </w:r>
      <w:proofErr w:type="spellStart"/>
      <w:r w:rsidRPr="00FC0C1E">
        <w:t>E.Bajkiewicz</w:t>
      </w:r>
      <w:proofErr w:type="spellEnd"/>
      <w:r w:rsidRPr="00FC0C1E">
        <w:t xml:space="preserve">-Grabowskiej oraz </w:t>
      </w:r>
      <w:proofErr w:type="spellStart"/>
      <w:r w:rsidRPr="00FC0C1E">
        <w:t>Z.Mikulskiego</w:t>
      </w:r>
      <w:proofErr w:type="spellEnd"/>
      <w:r w:rsidRPr="00FC0C1E">
        <w:t xml:space="preserve"> (1999) podstawą fali wezbraniowej może być:</w:t>
      </w:r>
    </w:p>
    <w:p w14:paraId="7AEE8243" w14:textId="77777777" w:rsidR="0084255A" w:rsidRPr="00FC0C1E" w:rsidRDefault="0084255A" w:rsidP="00D729D9">
      <w:pPr>
        <w:pStyle w:val="Akapitzlist"/>
        <w:numPr>
          <w:ilvl w:val="0"/>
          <w:numId w:val="14"/>
        </w:numPr>
        <w:spacing w:before="0"/>
        <w:ind w:left="357" w:hanging="357"/>
      </w:pPr>
      <w:r w:rsidRPr="00FC0C1E">
        <w:t xml:space="preserve">stan średniej rocznej wielkiej wody (SWW) – wyznacza wezbrania wielkie przekraczające stan </w:t>
      </w:r>
      <w:proofErr w:type="spellStart"/>
      <w:r w:rsidRPr="00FC0C1E">
        <w:t>pełnokorytowy</w:t>
      </w:r>
      <w:proofErr w:type="spellEnd"/>
      <w:r w:rsidRPr="00FC0C1E">
        <w:t>; są to często wezbrania katastrofalne powodujące powodzie;</w:t>
      </w:r>
    </w:p>
    <w:p w14:paraId="2B082FDD" w14:textId="0DB2511A" w:rsidR="0084255A" w:rsidRPr="00FC0C1E" w:rsidRDefault="0084255A" w:rsidP="00D729D9">
      <w:pPr>
        <w:pStyle w:val="Akapitzlist"/>
        <w:numPr>
          <w:ilvl w:val="0"/>
          <w:numId w:val="14"/>
        </w:numPr>
        <w:spacing w:before="0"/>
        <w:ind w:left="357" w:hanging="357"/>
      </w:pPr>
      <w:r w:rsidRPr="00FC0C1E">
        <w:t>stan niskiej wielkiej wody (NWW) – wyznacza wezbrania duże, mieszczące się w korycie, ale</w:t>
      </w:r>
      <w:r w:rsidR="00807D72" w:rsidRPr="00FC0C1E">
        <w:t> </w:t>
      </w:r>
      <w:r w:rsidRPr="00FC0C1E">
        <w:t>podtapiające równinę zalewową;</w:t>
      </w:r>
    </w:p>
    <w:p w14:paraId="7420FDEF" w14:textId="77777777" w:rsidR="0084255A" w:rsidRPr="00FC0C1E" w:rsidRDefault="0084255A" w:rsidP="00D729D9">
      <w:pPr>
        <w:pStyle w:val="Akapitzlist"/>
        <w:numPr>
          <w:ilvl w:val="0"/>
          <w:numId w:val="14"/>
        </w:numPr>
        <w:spacing w:before="0"/>
        <w:ind w:left="357" w:hanging="357"/>
      </w:pPr>
      <w:r w:rsidRPr="00FC0C1E">
        <w:t>stan odpowiadający dolnej granicy strefy stanów wysokich – określany jako ½ (NWW + WSW).</w:t>
      </w:r>
    </w:p>
    <w:p w14:paraId="30BAB30F" w14:textId="77777777" w:rsidR="0084255A" w:rsidRPr="00FC0C1E" w:rsidRDefault="0084255A" w:rsidP="00671CD6">
      <w:r w:rsidRPr="00FC0C1E">
        <w:t xml:space="preserve">Inni autorzy za dolną granicę wezbrania przyjmują najniższy z maksymalnych przepływów rocznych z wielolecia (NWQ) (Ozga-Zielińska, 1990 za Kaznowska i in. 2015). Takie podejście zakłada wystąpienie </w:t>
      </w:r>
      <w:r w:rsidRPr="00FC0C1E">
        <w:lastRenderedPageBreak/>
        <w:t xml:space="preserve">każdego roku przynajmniej jednego wezbrania. Niestety, występowanie w analizowanym zbiorze danych nawet pojedynczych szczególnie suchych lat, sprawia, iż NWQ przyjmuje stosunkowo niską wartość, co w konsekwencji prowadzi do wyróżniania bardzo licznych wezbrań. </w:t>
      </w:r>
    </w:p>
    <w:p w14:paraId="05741C65" w14:textId="77777777" w:rsidR="0084255A" w:rsidRPr="00FC0C1E" w:rsidRDefault="0084255A" w:rsidP="00671CD6">
      <w:r w:rsidRPr="00FC0C1E">
        <w:t>W związku z powyższym w literaturze można się spotkać również z zastosowaniem innych kryteriów hydrologicznych. Za przepływ graniczny uznawany jest średni przepływ maksymalny z wielolecia (SWQ) lub mediana przepływów maksymalnych rocznych (Ozga-Zielińska, Brzeziński, 1997 za Siwek, 2016). W niniejszej analizie za przepływ graniczny przy określaniu wezbrań uznano SWQ, który w przypadku profilu Wejherowo na rz. Redzie wynosi: 13,88 m</w:t>
      </w:r>
      <w:r w:rsidRPr="00FC0C1E">
        <w:rPr>
          <w:vertAlign w:val="superscript"/>
        </w:rPr>
        <w:t>3</w:t>
      </w:r>
      <w:r w:rsidRPr="00FC0C1E">
        <w:t>/s.</w:t>
      </w:r>
    </w:p>
    <w:p w14:paraId="52720F47" w14:textId="77777777" w:rsidR="0084255A" w:rsidRPr="00FC0C1E" w:rsidRDefault="0084255A" w:rsidP="00671CD6">
      <w:r w:rsidRPr="00FC0C1E">
        <w:t xml:space="preserve">Podobnie jak w przypadku niżówek, również przy ocenie przebiegu wezbrań kluczowym jest wskazanie minimalnego czasu trwania tego zjawiska oraz minimalnego odstępu między kolejnymi zdarzeniami. Wezbrania mają niejednokrotnie bardzo nagły charakter, z tego też względu w tym przypadku za wezbranie uznano każdy dzień z przepływem przekraczającym przepływ graniczny. Minimalny odstęp między kolejnymi zdarzeniami zachowano analogiczny jak w przypadku niżówek, tj. 3 dni. </w:t>
      </w:r>
    </w:p>
    <w:p w14:paraId="7CC106A8" w14:textId="77777777" w:rsidR="0084255A" w:rsidRPr="00FC0C1E" w:rsidRDefault="0084255A" w:rsidP="00345670">
      <w:r w:rsidRPr="00FC0C1E">
        <w:t>Wśród głównych charakterystyk wezbrania wymienia się:</w:t>
      </w:r>
    </w:p>
    <w:p w14:paraId="14296281" w14:textId="77777777" w:rsidR="0084255A" w:rsidRPr="00FC0C1E" w:rsidRDefault="0084255A" w:rsidP="00D729D9">
      <w:pPr>
        <w:pStyle w:val="Akapitzlist"/>
        <w:numPr>
          <w:ilvl w:val="0"/>
          <w:numId w:val="15"/>
        </w:numPr>
        <w:spacing w:before="0"/>
        <w:ind w:left="357" w:hanging="357"/>
      </w:pPr>
      <w:r w:rsidRPr="00FC0C1E">
        <w:t>objętość fali wezbraniowej rozumiana jako objętość nadmiaru wody w stosunku do przepływu granicznego;</w:t>
      </w:r>
    </w:p>
    <w:p w14:paraId="12B4B1ED" w14:textId="77777777" w:rsidR="0084255A" w:rsidRPr="00FC0C1E" w:rsidRDefault="0084255A" w:rsidP="00D729D9">
      <w:pPr>
        <w:pStyle w:val="Akapitzlist"/>
        <w:numPr>
          <w:ilvl w:val="0"/>
          <w:numId w:val="15"/>
        </w:numPr>
        <w:spacing w:before="0"/>
        <w:ind w:left="357" w:hanging="357"/>
      </w:pPr>
      <w:r w:rsidRPr="00FC0C1E">
        <w:t>natężenie przepływu kulminacyjnego;</w:t>
      </w:r>
    </w:p>
    <w:p w14:paraId="391A9A61" w14:textId="77777777" w:rsidR="0084255A" w:rsidRPr="00FC0C1E" w:rsidRDefault="0084255A" w:rsidP="00D729D9">
      <w:pPr>
        <w:pStyle w:val="Akapitzlist"/>
        <w:numPr>
          <w:ilvl w:val="0"/>
          <w:numId w:val="15"/>
        </w:numPr>
        <w:spacing w:before="0"/>
        <w:ind w:left="357" w:hanging="357"/>
      </w:pPr>
      <w:r w:rsidRPr="00FC0C1E">
        <w:t>czas trwania wezbrania.</w:t>
      </w:r>
    </w:p>
    <w:p w14:paraId="4CA14771" w14:textId="47367848" w:rsidR="0084255A" w:rsidRPr="00FC0C1E" w:rsidRDefault="0084255A" w:rsidP="00345670">
      <w:r w:rsidRPr="00FC0C1E">
        <w:t>Zestawienie wezbrań, które wystąpiły w latach hydrologicznych 1991-2022 wraz z ich wybranymi charakterystykami (w tym tymi wymienionymi powyżej) zostało zamieszczone poniżej (</w:t>
      </w:r>
      <w:r w:rsidR="00345670" w:rsidRPr="00FC0C1E">
        <w:t>tab</w:t>
      </w:r>
      <w:r w:rsidR="0090552B">
        <w:t xml:space="preserve">. </w:t>
      </w:r>
      <w:r w:rsidR="00807D72" w:rsidRPr="00FC0C1E">
        <w:t>6</w:t>
      </w:r>
      <w:r w:rsidRPr="00FC0C1E">
        <w:t>). W analizowanym okresie wystąpiło łącznie 20 wezbrań. Największe z nich miało miejsce w 2011 roku. Objętość fali wezbraniowej wyniosła wówczas ponad 2 100 tys. m</w:t>
      </w:r>
      <w:r w:rsidRPr="00FC0C1E">
        <w:rPr>
          <w:vertAlign w:val="superscript"/>
        </w:rPr>
        <w:t>3</w:t>
      </w:r>
      <w:r w:rsidRPr="00FC0C1E">
        <w:t>, a przepływ kulminacyjny 24,8 m</w:t>
      </w:r>
      <w:r w:rsidRPr="00FC0C1E">
        <w:rPr>
          <w:vertAlign w:val="superscript"/>
        </w:rPr>
        <w:t>3</w:t>
      </w:r>
      <w:r w:rsidRPr="00FC0C1E">
        <w:t xml:space="preserve">/s. Najdłuższe z odnotowanych wezbrań trwały 8 dni. </w:t>
      </w:r>
    </w:p>
    <w:p w14:paraId="623E8979" w14:textId="0D3D97E5" w:rsidR="0084255A" w:rsidRPr="00FC0C1E" w:rsidRDefault="0084255A" w:rsidP="00345670">
      <w:pPr>
        <w:pStyle w:val="Tabela"/>
      </w:pPr>
      <w:bookmarkStart w:id="189" w:name="_Ref172200632"/>
      <w:bookmarkStart w:id="190" w:name="_Toc177580369"/>
      <w:r w:rsidRPr="00FC0C1E">
        <w:t>Zestawienie wezbrań wraz z ich charakterystykami (profil Wejherowo, rz. Reda)</w:t>
      </w:r>
      <w:bookmarkEnd w:id="189"/>
      <w:bookmarkEnd w:id="190"/>
    </w:p>
    <w:tbl>
      <w:tblPr>
        <w:tblStyle w:val="Tabela-Siatka"/>
        <w:tblW w:w="5000" w:type="pct"/>
        <w:jc w:val="center"/>
        <w:tblLook w:val="04A0" w:firstRow="1" w:lastRow="0" w:firstColumn="1" w:lastColumn="0" w:noHBand="0" w:noVBand="1"/>
      </w:tblPr>
      <w:tblGrid>
        <w:gridCol w:w="1128"/>
        <w:gridCol w:w="1128"/>
        <w:gridCol w:w="915"/>
        <w:gridCol w:w="1283"/>
        <w:gridCol w:w="1240"/>
        <w:gridCol w:w="1355"/>
        <w:gridCol w:w="958"/>
        <w:gridCol w:w="1055"/>
      </w:tblGrid>
      <w:tr w:rsidR="0084255A" w:rsidRPr="00FC0C1E" w14:paraId="500160EB" w14:textId="77777777" w:rsidTr="00345670">
        <w:trPr>
          <w:tblHeader/>
          <w:jc w:val="center"/>
        </w:trPr>
        <w:tc>
          <w:tcPr>
            <w:tcW w:w="1371" w:type="pct"/>
            <w:gridSpan w:val="2"/>
            <w:vAlign w:val="center"/>
            <w:hideMark/>
          </w:tcPr>
          <w:p w14:paraId="142CD57B" w14:textId="77777777" w:rsidR="0084255A" w:rsidRPr="00FC0C1E" w:rsidRDefault="0084255A" w:rsidP="00345670">
            <w:pPr>
              <w:pStyle w:val="Tekstwtabeli"/>
              <w:jc w:val="center"/>
              <w:rPr>
                <w:lang w:val="pl-PL"/>
              </w:rPr>
            </w:pPr>
            <w:r w:rsidRPr="00FC0C1E">
              <w:rPr>
                <w:lang w:val="pl-PL"/>
              </w:rPr>
              <w:t>Okres</w:t>
            </w:r>
          </w:p>
        </w:tc>
        <w:tc>
          <w:tcPr>
            <w:tcW w:w="605" w:type="pct"/>
            <w:vMerge w:val="restart"/>
            <w:vAlign w:val="center"/>
            <w:hideMark/>
          </w:tcPr>
          <w:p w14:paraId="17068017" w14:textId="77777777" w:rsidR="0084255A" w:rsidRPr="00FC0C1E" w:rsidRDefault="0084255A" w:rsidP="00345670">
            <w:pPr>
              <w:pStyle w:val="Tekstwtabeli"/>
              <w:jc w:val="center"/>
              <w:rPr>
                <w:lang w:val="pl-PL"/>
              </w:rPr>
            </w:pPr>
            <w:r w:rsidRPr="00FC0C1E">
              <w:rPr>
                <w:lang w:val="pl-PL"/>
              </w:rPr>
              <w:t xml:space="preserve">Czas trwania </w:t>
            </w:r>
            <w:r w:rsidRPr="00FC0C1E">
              <w:rPr>
                <w:lang w:val="pl-PL"/>
              </w:rPr>
              <w:br/>
              <w:t>[dni]</w:t>
            </w:r>
          </w:p>
        </w:tc>
        <w:tc>
          <w:tcPr>
            <w:tcW w:w="605" w:type="pct"/>
            <w:vMerge w:val="restart"/>
            <w:vAlign w:val="center"/>
            <w:hideMark/>
          </w:tcPr>
          <w:p w14:paraId="6F6CB2DE" w14:textId="77777777" w:rsidR="0084255A" w:rsidRPr="00FC0C1E" w:rsidRDefault="0084255A" w:rsidP="00345670">
            <w:pPr>
              <w:pStyle w:val="Tekstwtabeli"/>
              <w:jc w:val="center"/>
              <w:rPr>
                <w:lang w:val="pl-PL"/>
              </w:rPr>
            </w:pPr>
            <w:r w:rsidRPr="00FC0C1E">
              <w:rPr>
                <w:lang w:val="pl-PL"/>
              </w:rPr>
              <w:t>Przepływ kulminacyjny</w:t>
            </w:r>
            <w:r w:rsidRPr="00FC0C1E">
              <w:rPr>
                <w:lang w:val="pl-PL"/>
              </w:rPr>
              <w:br/>
              <w:t>[m</w:t>
            </w:r>
            <w:r w:rsidRPr="00FC0C1E">
              <w:rPr>
                <w:vertAlign w:val="superscript"/>
                <w:lang w:val="pl-PL"/>
              </w:rPr>
              <w:t>3</w:t>
            </w:r>
            <w:r w:rsidRPr="00FC0C1E">
              <w:rPr>
                <w:lang w:val="pl-PL"/>
              </w:rPr>
              <w:t>/s]</w:t>
            </w:r>
          </w:p>
        </w:tc>
        <w:tc>
          <w:tcPr>
            <w:tcW w:w="605" w:type="pct"/>
            <w:vMerge w:val="restart"/>
            <w:vAlign w:val="center"/>
            <w:hideMark/>
          </w:tcPr>
          <w:p w14:paraId="3816D78D" w14:textId="77777777" w:rsidR="0084255A" w:rsidRPr="00FC0C1E" w:rsidRDefault="0084255A" w:rsidP="00345670">
            <w:pPr>
              <w:pStyle w:val="Tekstwtabeli"/>
              <w:jc w:val="center"/>
              <w:rPr>
                <w:lang w:val="pl-PL"/>
              </w:rPr>
            </w:pPr>
            <w:r w:rsidRPr="00FC0C1E">
              <w:rPr>
                <w:lang w:val="pl-PL"/>
              </w:rPr>
              <w:t>Maksymalny stan wody [cm]</w:t>
            </w:r>
          </w:p>
        </w:tc>
        <w:tc>
          <w:tcPr>
            <w:tcW w:w="605" w:type="pct"/>
            <w:vMerge w:val="restart"/>
            <w:vAlign w:val="center"/>
            <w:hideMark/>
          </w:tcPr>
          <w:p w14:paraId="5F57FB16" w14:textId="77777777" w:rsidR="0084255A" w:rsidRPr="00FC0C1E" w:rsidRDefault="0084255A" w:rsidP="00345670">
            <w:pPr>
              <w:pStyle w:val="Tekstwtabeli"/>
              <w:jc w:val="center"/>
              <w:rPr>
                <w:lang w:val="pl-PL"/>
              </w:rPr>
            </w:pPr>
            <w:r w:rsidRPr="00FC0C1E">
              <w:rPr>
                <w:lang w:val="pl-PL"/>
              </w:rPr>
              <w:t xml:space="preserve">Objętość fali wezbraniowej </w:t>
            </w:r>
            <w:r w:rsidRPr="00FC0C1E">
              <w:rPr>
                <w:lang w:val="pl-PL"/>
              </w:rPr>
              <w:br/>
              <w:t>[tys. m</w:t>
            </w:r>
            <w:r w:rsidRPr="00FC0C1E">
              <w:rPr>
                <w:vertAlign w:val="superscript"/>
                <w:lang w:val="pl-PL"/>
              </w:rPr>
              <w:t>3</w:t>
            </w:r>
            <w:r w:rsidRPr="00FC0C1E">
              <w:rPr>
                <w:lang w:val="pl-PL"/>
              </w:rPr>
              <w:t>]</w:t>
            </w:r>
          </w:p>
        </w:tc>
        <w:tc>
          <w:tcPr>
            <w:tcW w:w="605" w:type="pct"/>
            <w:vMerge w:val="restart"/>
            <w:vAlign w:val="center"/>
            <w:hideMark/>
          </w:tcPr>
          <w:p w14:paraId="4D48640B" w14:textId="77777777" w:rsidR="0084255A" w:rsidRPr="00FC0C1E" w:rsidRDefault="0084255A" w:rsidP="00345670">
            <w:pPr>
              <w:pStyle w:val="Tekstwtabeli"/>
              <w:jc w:val="center"/>
              <w:rPr>
                <w:lang w:val="pl-PL"/>
              </w:rPr>
            </w:pPr>
            <w:r w:rsidRPr="00FC0C1E">
              <w:rPr>
                <w:lang w:val="pl-PL"/>
              </w:rPr>
              <w:t xml:space="preserve">Średni przepływ </w:t>
            </w:r>
            <w:r w:rsidRPr="00FC0C1E">
              <w:rPr>
                <w:lang w:val="pl-PL"/>
              </w:rPr>
              <w:br/>
              <w:t>[m</w:t>
            </w:r>
            <w:r w:rsidRPr="00FC0C1E">
              <w:rPr>
                <w:vertAlign w:val="superscript"/>
                <w:lang w:val="pl-PL"/>
              </w:rPr>
              <w:t>3</w:t>
            </w:r>
            <w:r w:rsidRPr="00FC0C1E">
              <w:rPr>
                <w:lang w:val="pl-PL"/>
              </w:rPr>
              <w:t>/s]</w:t>
            </w:r>
          </w:p>
        </w:tc>
        <w:tc>
          <w:tcPr>
            <w:tcW w:w="605" w:type="pct"/>
            <w:vMerge w:val="restart"/>
            <w:vAlign w:val="center"/>
            <w:hideMark/>
          </w:tcPr>
          <w:p w14:paraId="6D32C6CC" w14:textId="77777777" w:rsidR="0084255A" w:rsidRPr="00FC0C1E" w:rsidRDefault="0084255A" w:rsidP="00345670">
            <w:pPr>
              <w:pStyle w:val="Tekstwtabeli"/>
              <w:jc w:val="center"/>
              <w:rPr>
                <w:lang w:val="pl-PL"/>
              </w:rPr>
            </w:pPr>
            <w:r w:rsidRPr="00FC0C1E">
              <w:rPr>
                <w:lang w:val="pl-PL"/>
              </w:rPr>
              <w:t>Czas do kolejnego wezbrania</w:t>
            </w:r>
            <w:r w:rsidRPr="00FC0C1E">
              <w:rPr>
                <w:lang w:val="pl-PL"/>
              </w:rPr>
              <w:br/>
              <w:t>[dni]</w:t>
            </w:r>
          </w:p>
        </w:tc>
      </w:tr>
      <w:tr w:rsidR="0084255A" w:rsidRPr="00FC0C1E" w14:paraId="01B9D08C" w14:textId="77777777" w:rsidTr="00345670">
        <w:trPr>
          <w:tblHeader/>
          <w:jc w:val="center"/>
        </w:trPr>
        <w:tc>
          <w:tcPr>
            <w:tcW w:w="685" w:type="pct"/>
            <w:noWrap/>
            <w:vAlign w:val="center"/>
            <w:hideMark/>
          </w:tcPr>
          <w:p w14:paraId="5FEFE4EC" w14:textId="77777777" w:rsidR="0084255A" w:rsidRPr="00FC0C1E" w:rsidRDefault="0084255A" w:rsidP="00345670">
            <w:pPr>
              <w:pStyle w:val="Tekstwtabeli"/>
              <w:jc w:val="center"/>
              <w:rPr>
                <w:lang w:val="pl-PL"/>
              </w:rPr>
            </w:pPr>
            <w:r w:rsidRPr="00FC0C1E">
              <w:rPr>
                <w:lang w:val="pl-PL"/>
              </w:rPr>
              <w:t>od</w:t>
            </w:r>
          </w:p>
        </w:tc>
        <w:tc>
          <w:tcPr>
            <w:tcW w:w="686" w:type="pct"/>
            <w:noWrap/>
            <w:vAlign w:val="center"/>
            <w:hideMark/>
          </w:tcPr>
          <w:p w14:paraId="112E0B80" w14:textId="77777777" w:rsidR="0084255A" w:rsidRPr="00FC0C1E" w:rsidRDefault="0084255A" w:rsidP="00345670">
            <w:pPr>
              <w:pStyle w:val="Tekstwtabeli"/>
              <w:jc w:val="center"/>
              <w:rPr>
                <w:lang w:val="pl-PL"/>
              </w:rPr>
            </w:pPr>
            <w:r w:rsidRPr="00FC0C1E">
              <w:rPr>
                <w:lang w:val="pl-PL"/>
              </w:rPr>
              <w:t>do</w:t>
            </w:r>
          </w:p>
        </w:tc>
        <w:tc>
          <w:tcPr>
            <w:tcW w:w="605" w:type="pct"/>
            <w:vMerge/>
            <w:vAlign w:val="center"/>
            <w:hideMark/>
          </w:tcPr>
          <w:p w14:paraId="2E7BF834" w14:textId="77777777" w:rsidR="0084255A" w:rsidRPr="00FC0C1E" w:rsidRDefault="0084255A" w:rsidP="00345670">
            <w:pPr>
              <w:pStyle w:val="Tekstwtabeli"/>
              <w:jc w:val="center"/>
              <w:rPr>
                <w:lang w:val="pl-PL"/>
              </w:rPr>
            </w:pPr>
          </w:p>
        </w:tc>
        <w:tc>
          <w:tcPr>
            <w:tcW w:w="605" w:type="pct"/>
            <w:vMerge/>
            <w:vAlign w:val="center"/>
            <w:hideMark/>
          </w:tcPr>
          <w:p w14:paraId="64EDC066" w14:textId="77777777" w:rsidR="0084255A" w:rsidRPr="00FC0C1E" w:rsidRDefault="0084255A" w:rsidP="00345670">
            <w:pPr>
              <w:pStyle w:val="Tekstwtabeli"/>
              <w:jc w:val="center"/>
              <w:rPr>
                <w:lang w:val="pl-PL"/>
              </w:rPr>
            </w:pPr>
          </w:p>
        </w:tc>
        <w:tc>
          <w:tcPr>
            <w:tcW w:w="605" w:type="pct"/>
            <w:vMerge/>
            <w:vAlign w:val="center"/>
            <w:hideMark/>
          </w:tcPr>
          <w:p w14:paraId="0FFAFD46" w14:textId="77777777" w:rsidR="0084255A" w:rsidRPr="00FC0C1E" w:rsidRDefault="0084255A" w:rsidP="00345670">
            <w:pPr>
              <w:pStyle w:val="Tekstwtabeli"/>
              <w:jc w:val="center"/>
              <w:rPr>
                <w:lang w:val="pl-PL"/>
              </w:rPr>
            </w:pPr>
          </w:p>
        </w:tc>
        <w:tc>
          <w:tcPr>
            <w:tcW w:w="605" w:type="pct"/>
            <w:vMerge/>
            <w:vAlign w:val="center"/>
            <w:hideMark/>
          </w:tcPr>
          <w:p w14:paraId="2AD30F58" w14:textId="77777777" w:rsidR="0084255A" w:rsidRPr="00FC0C1E" w:rsidRDefault="0084255A" w:rsidP="00345670">
            <w:pPr>
              <w:pStyle w:val="Tekstwtabeli"/>
              <w:jc w:val="center"/>
              <w:rPr>
                <w:lang w:val="pl-PL"/>
              </w:rPr>
            </w:pPr>
          </w:p>
        </w:tc>
        <w:tc>
          <w:tcPr>
            <w:tcW w:w="605" w:type="pct"/>
            <w:vMerge/>
            <w:vAlign w:val="center"/>
            <w:hideMark/>
          </w:tcPr>
          <w:p w14:paraId="7E005D2F" w14:textId="77777777" w:rsidR="0084255A" w:rsidRPr="00FC0C1E" w:rsidRDefault="0084255A" w:rsidP="00345670">
            <w:pPr>
              <w:pStyle w:val="Tekstwtabeli"/>
              <w:jc w:val="center"/>
              <w:rPr>
                <w:lang w:val="pl-PL"/>
              </w:rPr>
            </w:pPr>
          </w:p>
        </w:tc>
        <w:tc>
          <w:tcPr>
            <w:tcW w:w="605" w:type="pct"/>
            <w:vMerge/>
            <w:vAlign w:val="center"/>
            <w:hideMark/>
          </w:tcPr>
          <w:p w14:paraId="6F03D972" w14:textId="77777777" w:rsidR="0084255A" w:rsidRPr="00FC0C1E" w:rsidRDefault="0084255A" w:rsidP="00345670">
            <w:pPr>
              <w:pStyle w:val="Tekstwtabeli"/>
              <w:jc w:val="center"/>
              <w:rPr>
                <w:lang w:val="pl-PL"/>
              </w:rPr>
            </w:pPr>
          </w:p>
        </w:tc>
      </w:tr>
      <w:tr w:rsidR="0084255A" w:rsidRPr="00FC0C1E" w14:paraId="04397D7E" w14:textId="77777777" w:rsidTr="00345670">
        <w:trPr>
          <w:jc w:val="center"/>
        </w:trPr>
        <w:tc>
          <w:tcPr>
            <w:tcW w:w="685" w:type="pct"/>
            <w:noWrap/>
            <w:vAlign w:val="center"/>
            <w:hideMark/>
          </w:tcPr>
          <w:p w14:paraId="50822E26" w14:textId="77777777" w:rsidR="0084255A" w:rsidRPr="00FC0C1E" w:rsidRDefault="0084255A" w:rsidP="00345670">
            <w:pPr>
              <w:pStyle w:val="Tekstwtabeli"/>
              <w:jc w:val="center"/>
              <w:rPr>
                <w:lang w:val="pl-PL"/>
              </w:rPr>
            </w:pPr>
            <w:r w:rsidRPr="00FC0C1E">
              <w:rPr>
                <w:lang w:val="pl-PL"/>
              </w:rPr>
              <w:t>26.02.1991</w:t>
            </w:r>
          </w:p>
        </w:tc>
        <w:tc>
          <w:tcPr>
            <w:tcW w:w="686" w:type="pct"/>
            <w:noWrap/>
            <w:vAlign w:val="center"/>
            <w:hideMark/>
          </w:tcPr>
          <w:p w14:paraId="2D3156DA" w14:textId="77777777" w:rsidR="0084255A" w:rsidRPr="00FC0C1E" w:rsidRDefault="0084255A" w:rsidP="00345670">
            <w:pPr>
              <w:pStyle w:val="Tekstwtabeli"/>
              <w:jc w:val="center"/>
              <w:rPr>
                <w:lang w:val="pl-PL"/>
              </w:rPr>
            </w:pPr>
            <w:r w:rsidRPr="00FC0C1E">
              <w:rPr>
                <w:lang w:val="pl-PL"/>
              </w:rPr>
              <w:t>26.02.1991</w:t>
            </w:r>
          </w:p>
        </w:tc>
        <w:tc>
          <w:tcPr>
            <w:tcW w:w="605" w:type="pct"/>
            <w:noWrap/>
            <w:vAlign w:val="center"/>
            <w:hideMark/>
          </w:tcPr>
          <w:p w14:paraId="58DDBB04" w14:textId="77777777" w:rsidR="0084255A" w:rsidRPr="00FC0C1E" w:rsidRDefault="0084255A" w:rsidP="00345670">
            <w:pPr>
              <w:pStyle w:val="Tekstwtabeli"/>
              <w:jc w:val="center"/>
              <w:rPr>
                <w:lang w:val="pl-PL"/>
              </w:rPr>
            </w:pPr>
            <w:r w:rsidRPr="00FC0C1E">
              <w:rPr>
                <w:lang w:val="pl-PL"/>
              </w:rPr>
              <w:t>1</w:t>
            </w:r>
          </w:p>
        </w:tc>
        <w:tc>
          <w:tcPr>
            <w:tcW w:w="605" w:type="pct"/>
            <w:noWrap/>
            <w:vAlign w:val="center"/>
            <w:hideMark/>
          </w:tcPr>
          <w:p w14:paraId="4D5C6FC7" w14:textId="77777777" w:rsidR="0084255A" w:rsidRPr="00FC0C1E" w:rsidRDefault="0084255A" w:rsidP="00345670">
            <w:pPr>
              <w:pStyle w:val="Tekstwtabeli"/>
              <w:jc w:val="center"/>
              <w:rPr>
                <w:lang w:val="pl-PL"/>
              </w:rPr>
            </w:pPr>
            <w:r w:rsidRPr="00FC0C1E">
              <w:rPr>
                <w:lang w:val="pl-PL"/>
              </w:rPr>
              <w:t>14,30</w:t>
            </w:r>
          </w:p>
        </w:tc>
        <w:tc>
          <w:tcPr>
            <w:tcW w:w="605" w:type="pct"/>
            <w:noWrap/>
            <w:vAlign w:val="center"/>
            <w:hideMark/>
          </w:tcPr>
          <w:p w14:paraId="6E3911A3" w14:textId="77777777" w:rsidR="0084255A" w:rsidRPr="00FC0C1E" w:rsidRDefault="0084255A" w:rsidP="00345670">
            <w:pPr>
              <w:pStyle w:val="Tekstwtabeli"/>
              <w:jc w:val="center"/>
              <w:rPr>
                <w:lang w:val="pl-PL"/>
              </w:rPr>
            </w:pPr>
            <w:r w:rsidRPr="00FC0C1E">
              <w:rPr>
                <w:lang w:val="pl-PL"/>
              </w:rPr>
              <w:t>156</w:t>
            </w:r>
          </w:p>
        </w:tc>
        <w:tc>
          <w:tcPr>
            <w:tcW w:w="605" w:type="pct"/>
            <w:noWrap/>
            <w:vAlign w:val="center"/>
            <w:hideMark/>
          </w:tcPr>
          <w:p w14:paraId="1E668D15" w14:textId="77777777" w:rsidR="0084255A" w:rsidRPr="00FC0C1E" w:rsidRDefault="0084255A" w:rsidP="00345670">
            <w:pPr>
              <w:pStyle w:val="Tekstwtabeli"/>
              <w:jc w:val="center"/>
              <w:rPr>
                <w:lang w:val="pl-PL"/>
              </w:rPr>
            </w:pPr>
            <w:r w:rsidRPr="00FC0C1E">
              <w:rPr>
                <w:lang w:val="pl-PL"/>
              </w:rPr>
              <w:t>36,29</w:t>
            </w:r>
          </w:p>
        </w:tc>
        <w:tc>
          <w:tcPr>
            <w:tcW w:w="605" w:type="pct"/>
            <w:noWrap/>
            <w:vAlign w:val="center"/>
            <w:hideMark/>
          </w:tcPr>
          <w:p w14:paraId="5F3F23A3" w14:textId="77777777" w:rsidR="0084255A" w:rsidRPr="00FC0C1E" w:rsidRDefault="0084255A" w:rsidP="00345670">
            <w:pPr>
              <w:pStyle w:val="Tekstwtabeli"/>
              <w:jc w:val="center"/>
              <w:rPr>
                <w:lang w:val="pl-PL"/>
              </w:rPr>
            </w:pPr>
            <w:r w:rsidRPr="00FC0C1E">
              <w:rPr>
                <w:lang w:val="pl-PL"/>
              </w:rPr>
              <w:t>14,30</w:t>
            </w:r>
          </w:p>
        </w:tc>
        <w:tc>
          <w:tcPr>
            <w:tcW w:w="605" w:type="pct"/>
            <w:noWrap/>
            <w:vAlign w:val="center"/>
            <w:hideMark/>
          </w:tcPr>
          <w:p w14:paraId="14470939" w14:textId="77777777" w:rsidR="0084255A" w:rsidRPr="00FC0C1E" w:rsidRDefault="0084255A" w:rsidP="00345670">
            <w:pPr>
              <w:pStyle w:val="Tekstwtabeli"/>
              <w:jc w:val="center"/>
              <w:rPr>
                <w:lang w:val="pl-PL"/>
              </w:rPr>
            </w:pPr>
            <w:r w:rsidRPr="00FC0C1E">
              <w:rPr>
                <w:lang w:val="pl-PL"/>
              </w:rPr>
              <w:t>1386</w:t>
            </w:r>
          </w:p>
        </w:tc>
      </w:tr>
      <w:tr w:rsidR="0084255A" w:rsidRPr="00FC0C1E" w14:paraId="3C1B967F" w14:textId="77777777" w:rsidTr="00345670">
        <w:trPr>
          <w:jc w:val="center"/>
        </w:trPr>
        <w:tc>
          <w:tcPr>
            <w:tcW w:w="685" w:type="pct"/>
            <w:noWrap/>
            <w:vAlign w:val="center"/>
            <w:hideMark/>
          </w:tcPr>
          <w:p w14:paraId="2C8FFD94" w14:textId="77777777" w:rsidR="0084255A" w:rsidRPr="00FC0C1E" w:rsidRDefault="0084255A" w:rsidP="00345670">
            <w:pPr>
              <w:pStyle w:val="Tekstwtabeli"/>
              <w:jc w:val="center"/>
              <w:rPr>
                <w:lang w:val="pl-PL"/>
              </w:rPr>
            </w:pPr>
            <w:r w:rsidRPr="00FC0C1E">
              <w:rPr>
                <w:lang w:val="pl-PL"/>
              </w:rPr>
              <w:t>13.12.1994</w:t>
            </w:r>
          </w:p>
        </w:tc>
        <w:tc>
          <w:tcPr>
            <w:tcW w:w="686" w:type="pct"/>
            <w:noWrap/>
            <w:vAlign w:val="center"/>
            <w:hideMark/>
          </w:tcPr>
          <w:p w14:paraId="2AFFD016" w14:textId="77777777" w:rsidR="0084255A" w:rsidRPr="00FC0C1E" w:rsidRDefault="0084255A" w:rsidP="00345670">
            <w:pPr>
              <w:pStyle w:val="Tekstwtabeli"/>
              <w:jc w:val="center"/>
              <w:rPr>
                <w:lang w:val="pl-PL"/>
              </w:rPr>
            </w:pPr>
            <w:r w:rsidRPr="00FC0C1E">
              <w:rPr>
                <w:lang w:val="pl-PL"/>
              </w:rPr>
              <w:t>14.12.1994</w:t>
            </w:r>
          </w:p>
        </w:tc>
        <w:tc>
          <w:tcPr>
            <w:tcW w:w="605" w:type="pct"/>
            <w:noWrap/>
            <w:vAlign w:val="center"/>
            <w:hideMark/>
          </w:tcPr>
          <w:p w14:paraId="32DEB41C" w14:textId="77777777" w:rsidR="0084255A" w:rsidRPr="00FC0C1E" w:rsidRDefault="0084255A" w:rsidP="00345670">
            <w:pPr>
              <w:pStyle w:val="Tekstwtabeli"/>
              <w:jc w:val="center"/>
              <w:rPr>
                <w:lang w:val="pl-PL"/>
              </w:rPr>
            </w:pPr>
            <w:r w:rsidRPr="00FC0C1E">
              <w:rPr>
                <w:lang w:val="pl-PL"/>
              </w:rPr>
              <w:t>2</w:t>
            </w:r>
          </w:p>
        </w:tc>
        <w:tc>
          <w:tcPr>
            <w:tcW w:w="605" w:type="pct"/>
            <w:noWrap/>
            <w:vAlign w:val="center"/>
            <w:hideMark/>
          </w:tcPr>
          <w:p w14:paraId="24B06107" w14:textId="77777777" w:rsidR="0084255A" w:rsidRPr="00FC0C1E" w:rsidRDefault="0084255A" w:rsidP="00345670">
            <w:pPr>
              <w:pStyle w:val="Tekstwtabeli"/>
              <w:jc w:val="center"/>
              <w:rPr>
                <w:lang w:val="pl-PL"/>
              </w:rPr>
            </w:pPr>
            <w:r w:rsidRPr="00FC0C1E">
              <w:rPr>
                <w:lang w:val="pl-PL"/>
              </w:rPr>
              <w:t>14,30</w:t>
            </w:r>
          </w:p>
        </w:tc>
        <w:tc>
          <w:tcPr>
            <w:tcW w:w="605" w:type="pct"/>
            <w:noWrap/>
            <w:vAlign w:val="center"/>
            <w:hideMark/>
          </w:tcPr>
          <w:p w14:paraId="1D870EA1" w14:textId="77777777" w:rsidR="0084255A" w:rsidRPr="00FC0C1E" w:rsidRDefault="0084255A" w:rsidP="00345670">
            <w:pPr>
              <w:pStyle w:val="Tekstwtabeli"/>
              <w:jc w:val="center"/>
              <w:rPr>
                <w:lang w:val="pl-PL"/>
              </w:rPr>
            </w:pPr>
            <w:r w:rsidRPr="00FC0C1E">
              <w:rPr>
                <w:lang w:val="pl-PL"/>
              </w:rPr>
              <w:t>156</w:t>
            </w:r>
          </w:p>
        </w:tc>
        <w:tc>
          <w:tcPr>
            <w:tcW w:w="605" w:type="pct"/>
            <w:noWrap/>
            <w:vAlign w:val="center"/>
            <w:hideMark/>
          </w:tcPr>
          <w:p w14:paraId="6148FC18" w14:textId="77777777" w:rsidR="0084255A" w:rsidRPr="00FC0C1E" w:rsidRDefault="0084255A" w:rsidP="00345670">
            <w:pPr>
              <w:pStyle w:val="Tekstwtabeli"/>
              <w:jc w:val="center"/>
              <w:rPr>
                <w:lang w:val="pl-PL"/>
              </w:rPr>
            </w:pPr>
            <w:r w:rsidRPr="00FC0C1E">
              <w:rPr>
                <w:lang w:val="pl-PL"/>
              </w:rPr>
              <w:t>55,30</w:t>
            </w:r>
          </w:p>
        </w:tc>
        <w:tc>
          <w:tcPr>
            <w:tcW w:w="605" w:type="pct"/>
            <w:noWrap/>
            <w:vAlign w:val="center"/>
            <w:hideMark/>
          </w:tcPr>
          <w:p w14:paraId="47FC1B1B" w14:textId="77777777" w:rsidR="0084255A" w:rsidRPr="00FC0C1E" w:rsidRDefault="0084255A" w:rsidP="00345670">
            <w:pPr>
              <w:pStyle w:val="Tekstwtabeli"/>
              <w:jc w:val="center"/>
              <w:rPr>
                <w:lang w:val="pl-PL"/>
              </w:rPr>
            </w:pPr>
            <w:r w:rsidRPr="00FC0C1E">
              <w:rPr>
                <w:lang w:val="pl-PL"/>
              </w:rPr>
              <w:t>14,20</w:t>
            </w:r>
          </w:p>
        </w:tc>
        <w:tc>
          <w:tcPr>
            <w:tcW w:w="605" w:type="pct"/>
            <w:noWrap/>
            <w:vAlign w:val="center"/>
            <w:hideMark/>
          </w:tcPr>
          <w:p w14:paraId="2DA8B459" w14:textId="77777777" w:rsidR="0084255A" w:rsidRPr="00FC0C1E" w:rsidRDefault="0084255A" w:rsidP="00345670">
            <w:pPr>
              <w:pStyle w:val="Tekstwtabeli"/>
              <w:jc w:val="center"/>
              <w:rPr>
                <w:lang w:val="pl-PL"/>
              </w:rPr>
            </w:pPr>
            <w:r w:rsidRPr="00FC0C1E">
              <w:rPr>
                <w:lang w:val="pl-PL"/>
              </w:rPr>
              <w:t>481</w:t>
            </w:r>
          </w:p>
        </w:tc>
      </w:tr>
      <w:tr w:rsidR="0084255A" w:rsidRPr="00FC0C1E" w14:paraId="0A1190E7" w14:textId="77777777" w:rsidTr="00345670">
        <w:trPr>
          <w:jc w:val="center"/>
        </w:trPr>
        <w:tc>
          <w:tcPr>
            <w:tcW w:w="685" w:type="pct"/>
            <w:noWrap/>
            <w:vAlign w:val="center"/>
            <w:hideMark/>
          </w:tcPr>
          <w:p w14:paraId="096949A7" w14:textId="77777777" w:rsidR="0084255A" w:rsidRPr="00FC0C1E" w:rsidRDefault="0084255A" w:rsidP="00345670">
            <w:pPr>
              <w:pStyle w:val="Tekstwtabeli"/>
              <w:jc w:val="center"/>
              <w:rPr>
                <w:lang w:val="pl-PL"/>
              </w:rPr>
            </w:pPr>
            <w:r w:rsidRPr="00FC0C1E">
              <w:rPr>
                <w:lang w:val="pl-PL"/>
              </w:rPr>
              <w:t>08.04.1996</w:t>
            </w:r>
          </w:p>
        </w:tc>
        <w:tc>
          <w:tcPr>
            <w:tcW w:w="686" w:type="pct"/>
            <w:noWrap/>
            <w:vAlign w:val="center"/>
            <w:hideMark/>
          </w:tcPr>
          <w:p w14:paraId="273B3208" w14:textId="77777777" w:rsidR="0084255A" w:rsidRPr="00FC0C1E" w:rsidRDefault="0084255A" w:rsidP="00345670">
            <w:pPr>
              <w:pStyle w:val="Tekstwtabeli"/>
              <w:jc w:val="center"/>
              <w:rPr>
                <w:lang w:val="pl-PL"/>
              </w:rPr>
            </w:pPr>
            <w:r w:rsidRPr="00FC0C1E">
              <w:rPr>
                <w:lang w:val="pl-PL"/>
              </w:rPr>
              <w:t>09.04.1996</w:t>
            </w:r>
          </w:p>
        </w:tc>
        <w:tc>
          <w:tcPr>
            <w:tcW w:w="605" w:type="pct"/>
            <w:noWrap/>
            <w:vAlign w:val="center"/>
            <w:hideMark/>
          </w:tcPr>
          <w:p w14:paraId="24FB36BF" w14:textId="77777777" w:rsidR="0084255A" w:rsidRPr="00FC0C1E" w:rsidRDefault="0084255A" w:rsidP="00345670">
            <w:pPr>
              <w:pStyle w:val="Tekstwtabeli"/>
              <w:jc w:val="center"/>
              <w:rPr>
                <w:lang w:val="pl-PL"/>
              </w:rPr>
            </w:pPr>
            <w:r w:rsidRPr="00FC0C1E">
              <w:rPr>
                <w:lang w:val="pl-PL"/>
              </w:rPr>
              <w:t>2</w:t>
            </w:r>
          </w:p>
        </w:tc>
        <w:tc>
          <w:tcPr>
            <w:tcW w:w="605" w:type="pct"/>
            <w:noWrap/>
            <w:vAlign w:val="center"/>
            <w:hideMark/>
          </w:tcPr>
          <w:p w14:paraId="54700F0F" w14:textId="77777777" w:rsidR="0084255A" w:rsidRPr="00FC0C1E" w:rsidRDefault="0084255A" w:rsidP="00345670">
            <w:pPr>
              <w:pStyle w:val="Tekstwtabeli"/>
              <w:jc w:val="center"/>
              <w:rPr>
                <w:lang w:val="pl-PL"/>
              </w:rPr>
            </w:pPr>
            <w:r w:rsidRPr="00FC0C1E">
              <w:rPr>
                <w:lang w:val="pl-PL"/>
              </w:rPr>
              <w:t>14,30</w:t>
            </w:r>
          </w:p>
        </w:tc>
        <w:tc>
          <w:tcPr>
            <w:tcW w:w="605" w:type="pct"/>
            <w:noWrap/>
            <w:vAlign w:val="center"/>
            <w:hideMark/>
          </w:tcPr>
          <w:p w14:paraId="69FE8BD6" w14:textId="77777777" w:rsidR="0084255A" w:rsidRPr="00FC0C1E" w:rsidRDefault="0084255A" w:rsidP="00345670">
            <w:pPr>
              <w:pStyle w:val="Tekstwtabeli"/>
              <w:jc w:val="center"/>
              <w:rPr>
                <w:lang w:val="pl-PL"/>
              </w:rPr>
            </w:pPr>
            <w:r w:rsidRPr="00FC0C1E">
              <w:rPr>
                <w:lang w:val="pl-PL"/>
              </w:rPr>
              <w:t>156</w:t>
            </w:r>
          </w:p>
        </w:tc>
        <w:tc>
          <w:tcPr>
            <w:tcW w:w="605" w:type="pct"/>
            <w:noWrap/>
            <w:vAlign w:val="center"/>
            <w:hideMark/>
          </w:tcPr>
          <w:p w14:paraId="65478554" w14:textId="77777777" w:rsidR="0084255A" w:rsidRPr="00FC0C1E" w:rsidRDefault="0084255A" w:rsidP="00345670">
            <w:pPr>
              <w:pStyle w:val="Tekstwtabeli"/>
              <w:jc w:val="center"/>
              <w:rPr>
                <w:lang w:val="pl-PL"/>
              </w:rPr>
            </w:pPr>
            <w:r w:rsidRPr="00FC0C1E">
              <w:rPr>
                <w:lang w:val="pl-PL"/>
              </w:rPr>
              <w:t>38,02</w:t>
            </w:r>
          </w:p>
        </w:tc>
        <w:tc>
          <w:tcPr>
            <w:tcW w:w="605" w:type="pct"/>
            <w:noWrap/>
            <w:vAlign w:val="center"/>
            <w:hideMark/>
          </w:tcPr>
          <w:p w14:paraId="03D2D9A3" w14:textId="77777777" w:rsidR="0084255A" w:rsidRPr="00FC0C1E" w:rsidRDefault="0084255A" w:rsidP="00345670">
            <w:pPr>
              <w:pStyle w:val="Tekstwtabeli"/>
              <w:jc w:val="center"/>
              <w:rPr>
                <w:lang w:val="pl-PL"/>
              </w:rPr>
            </w:pPr>
            <w:r w:rsidRPr="00FC0C1E">
              <w:rPr>
                <w:lang w:val="pl-PL"/>
              </w:rPr>
              <w:t>14,10</w:t>
            </w:r>
          </w:p>
        </w:tc>
        <w:tc>
          <w:tcPr>
            <w:tcW w:w="605" w:type="pct"/>
            <w:noWrap/>
            <w:vAlign w:val="center"/>
            <w:hideMark/>
          </w:tcPr>
          <w:p w14:paraId="4AF3E7D4" w14:textId="77777777" w:rsidR="0084255A" w:rsidRPr="00FC0C1E" w:rsidRDefault="0084255A" w:rsidP="00345670">
            <w:pPr>
              <w:pStyle w:val="Tekstwtabeli"/>
              <w:jc w:val="center"/>
              <w:rPr>
                <w:lang w:val="pl-PL"/>
              </w:rPr>
            </w:pPr>
            <w:r w:rsidRPr="00FC0C1E">
              <w:rPr>
                <w:lang w:val="pl-PL"/>
              </w:rPr>
              <w:t>935</w:t>
            </w:r>
          </w:p>
        </w:tc>
      </w:tr>
      <w:tr w:rsidR="0084255A" w:rsidRPr="00FC0C1E" w14:paraId="2F2D2B31" w14:textId="77777777" w:rsidTr="00345670">
        <w:trPr>
          <w:jc w:val="center"/>
        </w:trPr>
        <w:tc>
          <w:tcPr>
            <w:tcW w:w="685" w:type="pct"/>
            <w:noWrap/>
            <w:vAlign w:val="center"/>
            <w:hideMark/>
          </w:tcPr>
          <w:p w14:paraId="5EF09C12" w14:textId="77777777" w:rsidR="0084255A" w:rsidRPr="00FC0C1E" w:rsidRDefault="0084255A" w:rsidP="00345670">
            <w:pPr>
              <w:pStyle w:val="Tekstwtabeli"/>
              <w:jc w:val="center"/>
              <w:rPr>
                <w:lang w:val="pl-PL"/>
              </w:rPr>
            </w:pPr>
            <w:r w:rsidRPr="00FC0C1E">
              <w:rPr>
                <w:lang w:val="pl-PL"/>
              </w:rPr>
              <w:t>31.10.1998</w:t>
            </w:r>
          </w:p>
        </w:tc>
        <w:tc>
          <w:tcPr>
            <w:tcW w:w="686" w:type="pct"/>
            <w:noWrap/>
            <w:vAlign w:val="center"/>
            <w:hideMark/>
          </w:tcPr>
          <w:p w14:paraId="4FA05A8B" w14:textId="77777777" w:rsidR="0084255A" w:rsidRPr="00FC0C1E" w:rsidRDefault="0084255A" w:rsidP="00345670">
            <w:pPr>
              <w:pStyle w:val="Tekstwtabeli"/>
              <w:jc w:val="center"/>
              <w:rPr>
                <w:lang w:val="pl-PL"/>
              </w:rPr>
            </w:pPr>
            <w:r w:rsidRPr="00FC0C1E">
              <w:rPr>
                <w:lang w:val="pl-PL"/>
              </w:rPr>
              <w:t>07.11.1998</w:t>
            </w:r>
          </w:p>
        </w:tc>
        <w:tc>
          <w:tcPr>
            <w:tcW w:w="605" w:type="pct"/>
            <w:noWrap/>
            <w:vAlign w:val="center"/>
            <w:hideMark/>
          </w:tcPr>
          <w:p w14:paraId="55BE77F0" w14:textId="77777777" w:rsidR="0084255A" w:rsidRPr="00FC0C1E" w:rsidRDefault="0084255A" w:rsidP="00345670">
            <w:pPr>
              <w:pStyle w:val="Tekstwtabeli"/>
              <w:jc w:val="center"/>
              <w:rPr>
                <w:lang w:val="pl-PL"/>
              </w:rPr>
            </w:pPr>
            <w:r w:rsidRPr="00FC0C1E">
              <w:rPr>
                <w:lang w:val="pl-PL"/>
              </w:rPr>
              <w:t>8</w:t>
            </w:r>
          </w:p>
        </w:tc>
        <w:tc>
          <w:tcPr>
            <w:tcW w:w="605" w:type="pct"/>
            <w:noWrap/>
            <w:vAlign w:val="center"/>
            <w:hideMark/>
          </w:tcPr>
          <w:p w14:paraId="070C0C2E" w14:textId="77777777" w:rsidR="0084255A" w:rsidRPr="00FC0C1E" w:rsidRDefault="0084255A" w:rsidP="00345670">
            <w:pPr>
              <w:pStyle w:val="Tekstwtabeli"/>
              <w:jc w:val="center"/>
              <w:rPr>
                <w:lang w:val="pl-PL"/>
              </w:rPr>
            </w:pPr>
            <w:r w:rsidRPr="00FC0C1E">
              <w:rPr>
                <w:lang w:val="pl-PL"/>
              </w:rPr>
              <w:t>19,90</w:t>
            </w:r>
          </w:p>
        </w:tc>
        <w:tc>
          <w:tcPr>
            <w:tcW w:w="605" w:type="pct"/>
            <w:noWrap/>
            <w:vAlign w:val="center"/>
            <w:hideMark/>
          </w:tcPr>
          <w:p w14:paraId="743BF9F4" w14:textId="77777777" w:rsidR="0084255A" w:rsidRPr="00FC0C1E" w:rsidRDefault="0084255A" w:rsidP="00345670">
            <w:pPr>
              <w:pStyle w:val="Tekstwtabeli"/>
              <w:jc w:val="center"/>
              <w:rPr>
                <w:lang w:val="pl-PL"/>
              </w:rPr>
            </w:pPr>
            <w:r w:rsidRPr="00FC0C1E">
              <w:rPr>
                <w:lang w:val="pl-PL"/>
              </w:rPr>
              <w:t>182</w:t>
            </w:r>
          </w:p>
        </w:tc>
        <w:tc>
          <w:tcPr>
            <w:tcW w:w="605" w:type="pct"/>
            <w:noWrap/>
            <w:vAlign w:val="center"/>
            <w:hideMark/>
          </w:tcPr>
          <w:p w14:paraId="3BF0FD27" w14:textId="77777777" w:rsidR="0084255A" w:rsidRPr="00FC0C1E" w:rsidRDefault="0084255A" w:rsidP="00345670">
            <w:pPr>
              <w:pStyle w:val="Tekstwtabeli"/>
              <w:jc w:val="center"/>
              <w:rPr>
                <w:lang w:val="pl-PL"/>
              </w:rPr>
            </w:pPr>
            <w:r w:rsidRPr="00FC0C1E">
              <w:rPr>
                <w:lang w:val="pl-PL"/>
              </w:rPr>
              <w:t>1594,96</w:t>
            </w:r>
          </w:p>
        </w:tc>
        <w:tc>
          <w:tcPr>
            <w:tcW w:w="605" w:type="pct"/>
            <w:noWrap/>
            <w:vAlign w:val="center"/>
            <w:hideMark/>
          </w:tcPr>
          <w:p w14:paraId="272C9038" w14:textId="77777777" w:rsidR="0084255A" w:rsidRPr="00FC0C1E" w:rsidRDefault="0084255A" w:rsidP="00345670">
            <w:pPr>
              <w:pStyle w:val="Tekstwtabeli"/>
              <w:jc w:val="center"/>
              <w:rPr>
                <w:lang w:val="pl-PL"/>
              </w:rPr>
            </w:pPr>
            <w:r w:rsidRPr="00FC0C1E">
              <w:rPr>
                <w:lang w:val="pl-PL"/>
              </w:rPr>
              <w:t>16,19</w:t>
            </w:r>
          </w:p>
        </w:tc>
        <w:tc>
          <w:tcPr>
            <w:tcW w:w="605" w:type="pct"/>
            <w:noWrap/>
            <w:vAlign w:val="center"/>
            <w:hideMark/>
          </w:tcPr>
          <w:p w14:paraId="73A58005" w14:textId="77777777" w:rsidR="0084255A" w:rsidRPr="00FC0C1E" w:rsidRDefault="0084255A" w:rsidP="00345670">
            <w:pPr>
              <w:pStyle w:val="Tekstwtabeli"/>
              <w:jc w:val="center"/>
              <w:rPr>
                <w:lang w:val="pl-PL"/>
              </w:rPr>
            </w:pPr>
            <w:r w:rsidRPr="00FC0C1E">
              <w:rPr>
                <w:lang w:val="pl-PL"/>
              </w:rPr>
              <w:t>40</w:t>
            </w:r>
          </w:p>
        </w:tc>
      </w:tr>
      <w:tr w:rsidR="0084255A" w:rsidRPr="00FC0C1E" w14:paraId="07ABEB46" w14:textId="77777777" w:rsidTr="00345670">
        <w:trPr>
          <w:jc w:val="center"/>
        </w:trPr>
        <w:tc>
          <w:tcPr>
            <w:tcW w:w="685" w:type="pct"/>
            <w:noWrap/>
            <w:vAlign w:val="center"/>
            <w:hideMark/>
          </w:tcPr>
          <w:p w14:paraId="72DEB583" w14:textId="77777777" w:rsidR="0084255A" w:rsidRPr="00FC0C1E" w:rsidRDefault="0084255A" w:rsidP="00345670">
            <w:pPr>
              <w:pStyle w:val="Tekstwtabeli"/>
              <w:jc w:val="center"/>
              <w:rPr>
                <w:lang w:val="pl-PL"/>
              </w:rPr>
            </w:pPr>
            <w:r w:rsidRPr="00FC0C1E">
              <w:rPr>
                <w:lang w:val="pl-PL"/>
              </w:rPr>
              <w:t>17.12.1998</w:t>
            </w:r>
          </w:p>
        </w:tc>
        <w:tc>
          <w:tcPr>
            <w:tcW w:w="686" w:type="pct"/>
            <w:noWrap/>
            <w:vAlign w:val="center"/>
            <w:hideMark/>
          </w:tcPr>
          <w:p w14:paraId="64E66410" w14:textId="77777777" w:rsidR="0084255A" w:rsidRPr="00FC0C1E" w:rsidRDefault="0084255A" w:rsidP="00345670">
            <w:pPr>
              <w:pStyle w:val="Tekstwtabeli"/>
              <w:jc w:val="center"/>
              <w:rPr>
                <w:lang w:val="pl-PL"/>
              </w:rPr>
            </w:pPr>
            <w:r w:rsidRPr="00FC0C1E">
              <w:rPr>
                <w:lang w:val="pl-PL"/>
              </w:rPr>
              <w:t>17.12.1998</w:t>
            </w:r>
          </w:p>
        </w:tc>
        <w:tc>
          <w:tcPr>
            <w:tcW w:w="605" w:type="pct"/>
            <w:noWrap/>
            <w:vAlign w:val="center"/>
            <w:hideMark/>
          </w:tcPr>
          <w:p w14:paraId="7599B537" w14:textId="77777777" w:rsidR="0084255A" w:rsidRPr="00FC0C1E" w:rsidRDefault="0084255A" w:rsidP="00345670">
            <w:pPr>
              <w:pStyle w:val="Tekstwtabeli"/>
              <w:jc w:val="center"/>
              <w:rPr>
                <w:lang w:val="pl-PL"/>
              </w:rPr>
            </w:pPr>
            <w:r w:rsidRPr="00FC0C1E">
              <w:rPr>
                <w:lang w:val="pl-PL"/>
              </w:rPr>
              <w:t>1</w:t>
            </w:r>
          </w:p>
        </w:tc>
        <w:tc>
          <w:tcPr>
            <w:tcW w:w="605" w:type="pct"/>
            <w:noWrap/>
            <w:vAlign w:val="center"/>
            <w:hideMark/>
          </w:tcPr>
          <w:p w14:paraId="24CA0567" w14:textId="77777777" w:rsidR="0084255A" w:rsidRPr="00FC0C1E" w:rsidRDefault="0084255A" w:rsidP="00345670">
            <w:pPr>
              <w:pStyle w:val="Tekstwtabeli"/>
              <w:jc w:val="center"/>
              <w:rPr>
                <w:lang w:val="pl-PL"/>
              </w:rPr>
            </w:pPr>
            <w:r w:rsidRPr="00FC0C1E">
              <w:rPr>
                <w:lang w:val="pl-PL"/>
              </w:rPr>
              <w:t>14,30</w:t>
            </w:r>
          </w:p>
        </w:tc>
        <w:tc>
          <w:tcPr>
            <w:tcW w:w="605" w:type="pct"/>
            <w:noWrap/>
            <w:vAlign w:val="center"/>
            <w:hideMark/>
          </w:tcPr>
          <w:p w14:paraId="753E1529" w14:textId="77777777" w:rsidR="0084255A" w:rsidRPr="00FC0C1E" w:rsidRDefault="0084255A" w:rsidP="00345670">
            <w:pPr>
              <w:pStyle w:val="Tekstwtabeli"/>
              <w:jc w:val="center"/>
              <w:rPr>
                <w:lang w:val="pl-PL"/>
              </w:rPr>
            </w:pPr>
            <w:r w:rsidRPr="00FC0C1E">
              <w:rPr>
                <w:lang w:val="pl-PL"/>
              </w:rPr>
              <w:t>156</w:t>
            </w:r>
          </w:p>
        </w:tc>
        <w:tc>
          <w:tcPr>
            <w:tcW w:w="605" w:type="pct"/>
            <w:noWrap/>
            <w:vAlign w:val="center"/>
            <w:hideMark/>
          </w:tcPr>
          <w:p w14:paraId="69BEB071" w14:textId="77777777" w:rsidR="0084255A" w:rsidRPr="00FC0C1E" w:rsidRDefault="0084255A" w:rsidP="00345670">
            <w:pPr>
              <w:pStyle w:val="Tekstwtabeli"/>
              <w:jc w:val="center"/>
              <w:rPr>
                <w:lang w:val="pl-PL"/>
              </w:rPr>
            </w:pPr>
            <w:r w:rsidRPr="00FC0C1E">
              <w:rPr>
                <w:lang w:val="pl-PL"/>
              </w:rPr>
              <w:t>36,29</w:t>
            </w:r>
          </w:p>
        </w:tc>
        <w:tc>
          <w:tcPr>
            <w:tcW w:w="605" w:type="pct"/>
            <w:noWrap/>
            <w:vAlign w:val="center"/>
            <w:hideMark/>
          </w:tcPr>
          <w:p w14:paraId="5383C447" w14:textId="77777777" w:rsidR="0084255A" w:rsidRPr="00FC0C1E" w:rsidRDefault="0084255A" w:rsidP="00345670">
            <w:pPr>
              <w:pStyle w:val="Tekstwtabeli"/>
              <w:jc w:val="center"/>
              <w:rPr>
                <w:lang w:val="pl-PL"/>
              </w:rPr>
            </w:pPr>
            <w:r w:rsidRPr="00FC0C1E">
              <w:rPr>
                <w:lang w:val="pl-PL"/>
              </w:rPr>
              <w:t>14,30</w:t>
            </w:r>
          </w:p>
        </w:tc>
        <w:tc>
          <w:tcPr>
            <w:tcW w:w="605" w:type="pct"/>
            <w:noWrap/>
            <w:vAlign w:val="center"/>
            <w:hideMark/>
          </w:tcPr>
          <w:p w14:paraId="010DC0D9" w14:textId="77777777" w:rsidR="0084255A" w:rsidRPr="00FC0C1E" w:rsidRDefault="0084255A" w:rsidP="00345670">
            <w:pPr>
              <w:pStyle w:val="Tekstwtabeli"/>
              <w:jc w:val="center"/>
              <w:rPr>
                <w:lang w:val="pl-PL"/>
              </w:rPr>
            </w:pPr>
            <w:r w:rsidRPr="00FC0C1E">
              <w:rPr>
                <w:lang w:val="pl-PL"/>
              </w:rPr>
              <w:t>150</w:t>
            </w:r>
          </w:p>
        </w:tc>
      </w:tr>
      <w:tr w:rsidR="0084255A" w:rsidRPr="00FC0C1E" w14:paraId="2CD6E7AC" w14:textId="77777777" w:rsidTr="00345670">
        <w:trPr>
          <w:jc w:val="center"/>
        </w:trPr>
        <w:tc>
          <w:tcPr>
            <w:tcW w:w="685" w:type="pct"/>
            <w:noWrap/>
            <w:vAlign w:val="center"/>
            <w:hideMark/>
          </w:tcPr>
          <w:p w14:paraId="696D96DF" w14:textId="77777777" w:rsidR="0084255A" w:rsidRPr="00FC0C1E" w:rsidRDefault="0084255A" w:rsidP="00345670">
            <w:pPr>
              <w:pStyle w:val="Tekstwtabeli"/>
              <w:jc w:val="center"/>
              <w:rPr>
                <w:lang w:val="pl-PL"/>
              </w:rPr>
            </w:pPr>
            <w:r w:rsidRPr="00FC0C1E">
              <w:rPr>
                <w:lang w:val="pl-PL"/>
              </w:rPr>
              <w:t>16.05.1999</w:t>
            </w:r>
          </w:p>
        </w:tc>
        <w:tc>
          <w:tcPr>
            <w:tcW w:w="686" w:type="pct"/>
            <w:noWrap/>
            <w:vAlign w:val="center"/>
            <w:hideMark/>
          </w:tcPr>
          <w:p w14:paraId="2C41E86E" w14:textId="77777777" w:rsidR="0084255A" w:rsidRPr="00FC0C1E" w:rsidRDefault="0084255A" w:rsidP="00345670">
            <w:pPr>
              <w:pStyle w:val="Tekstwtabeli"/>
              <w:jc w:val="center"/>
              <w:rPr>
                <w:lang w:val="pl-PL"/>
              </w:rPr>
            </w:pPr>
            <w:r w:rsidRPr="00FC0C1E">
              <w:rPr>
                <w:lang w:val="pl-PL"/>
              </w:rPr>
              <w:t>17.05.1999</w:t>
            </w:r>
          </w:p>
        </w:tc>
        <w:tc>
          <w:tcPr>
            <w:tcW w:w="605" w:type="pct"/>
            <w:noWrap/>
            <w:vAlign w:val="center"/>
            <w:hideMark/>
          </w:tcPr>
          <w:p w14:paraId="777E860B" w14:textId="77777777" w:rsidR="0084255A" w:rsidRPr="00FC0C1E" w:rsidRDefault="0084255A" w:rsidP="00345670">
            <w:pPr>
              <w:pStyle w:val="Tekstwtabeli"/>
              <w:jc w:val="center"/>
              <w:rPr>
                <w:lang w:val="pl-PL"/>
              </w:rPr>
            </w:pPr>
            <w:r w:rsidRPr="00FC0C1E">
              <w:rPr>
                <w:lang w:val="pl-PL"/>
              </w:rPr>
              <w:t>2</w:t>
            </w:r>
          </w:p>
        </w:tc>
        <w:tc>
          <w:tcPr>
            <w:tcW w:w="605" w:type="pct"/>
            <w:noWrap/>
            <w:vAlign w:val="center"/>
            <w:hideMark/>
          </w:tcPr>
          <w:p w14:paraId="4BE95C24" w14:textId="77777777" w:rsidR="0084255A" w:rsidRPr="00FC0C1E" w:rsidRDefault="0084255A" w:rsidP="00345670">
            <w:pPr>
              <w:pStyle w:val="Tekstwtabeli"/>
              <w:jc w:val="center"/>
              <w:rPr>
                <w:lang w:val="pl-PL"/>
              </w:rPr>
            </w:pPr>
            <w:r w:rsidRPr="00FC0C1E">
              <w:rPr>
                <w:lang w:val="pl-PL"/>
              </w:rPr>
              <w:t>17,90</w:t>
            </w:r>
          </w:p>
        </w:tc>
        <w:tc>
          <w:tcPr>
            <w:tcW w:w="605" w:type="pct"/>
            <w:noWrap/>
            <w:vAlign w:val="center"/>
            <w:hideMark/>
          </w:tcPr>
          <w:p w14:paraId="5280AC91" w14:textId="77777777" w:rsidR="0084255A" w:rsidRPr="00FC0C1E" w:rsidRDefault="0084255A" w:rsidP="00345670">
            <w:pPr>
              <w:pStyle w:val="Tekstwtabeli"/>
              <w:jc w:val="center"/>
              <w:rPr>
                <w:lang w:val="pl-PL"/>
              </w:rPr>
            </w:pPr>
            <w:r w:rsidRPr="00FC0C1E">
              <w:rPr>
                <w:lang w:val="pl-PL"/>
              </w:rPr>
              <w:t>173</w:t>
            </w:r>
          </w:p>
        </w:tc>
        <w:tc>
          <w:tcPr>
            <w:tcW w:w="605" w:type="pct"/>
            <w:noWrap/>
            <w:vAlign w:val="center"/>
            <w:hideMark/>
          </w:tcPr>
          <w:p w14:paraId="2D690833" w14:textId="77777777" w:rsidR="0084255A" w:rsidRPr="00FC0C1E" w:rsidRDefault="0084255A" w:rsidP="00345670">
            <w:pPr>
              <w:pStyle w:val="Tekstwtabeli"/>
              <w:jc w:val="center"/>
              <w:rPr>
                <w:lang w:val="pl-PL"/>
              </w:rPr>
            </w:pPr>
            <w:r w:rsidRPr="00FC0C1E">
              <w:rPr>
                <w:lang w:val="pl-PL"/>
              </w:rPr>
              <w:t>521,86</w:t>
            </w:r>
          </w:p>
        </w:tc>
        <w:tc>
          <w:tcPr>
            <w:tcW w:w="605" w:type="pct"/>
            <w:noWrap/>
            <w:vAlign w:val="center"/>
            <w:hideMark/>
          </w:tcPr>
          <w:p w14:paraId="316C57FB" w14:textId="77777777" w:rsidR="0084255A" w:rsidRPr="00FC0C1E" w:rsidRDefault="0084255A" w:rsidP="00345670">
            <w:pPr>
              <w:pStyle w:val="Tekstwtabeli"/>
              <w:jc w:val="center"/>
              <w:rPr>
                <w:lang w:val="pl-PL"/>
              </w:rPr>
            </w:pPr>
            <w:r w:rsidRPr="00FC0C1E">
              <w:rPr>
                <w:lang w:val="pl-PL"/>
              </w:rPr>
              <w:t>16,90</w:t>
            </w:r>
          </w:p>
        </w:tc>
        <w:tc>
          <w:tcPr>
            <w:tcW w:w="605" w:type="pct"/>
            <w:noWrap/>
            <w:vAlign w:val="center"/>
            <w:hideMark/>
          </w:tcPr>
          <w:p w14:paraId="24780EA7" w14:textId="77777777" w:rsidR="0084255A" w:rsidRPr="00FC0C1E" w:rsidRDefault="0084255A" w:rsidP="00345670">
            <w:pPr>
              <w:pStyle w:val="Tekstwtabeli"/>
              <w:jc w:val="center"/>
              <w:rPr>
                <w:lang w:val="pl-PL"/>
              </w:rPr>
            </w:pPr>
            <w:r w:rsidRPr="00FC0C1E">
              <w:rPr>
                <w:lang w:val="pl-PL"/>
              </w:rPr>
              <w:t>205</w:t>
            </w:r>
          </w:p>
        </w:tc>
      </w:tr>
      <w:tr w:rsidR="0084255A" w:rsidRPr="00FC0C1E" w14:paraId="6487BC05" w14:textId="77777777" w:rsidTr="00345670">
        <w:trPr>
          <w:jc w:val="center"/>
        </w:trPr>
        <w:tc>
          <w:tcPr>
            <w:tcW w:w="685" w:type="pct"/>
            <w:noWrap/>
            <w:vAlign w:val="center"/>
            <w:hideMark/>
          </w:tcPr>
          <w:p w14:paraId="4B828481" w14:textId="77777777" w:rsidR="0084255A" w:rsidRPr="00FC0C1E" w:rsidRDefault="0084255A" w:rsidP="00345670">
            <w:pPr>
              <w:pStyle w:val="Tekstwtabeli"/>
              <w:jc w:val="center"/>
              <w:rPr>
                <w:lang w:val="pl-PL"/>
              </w:rPr>
            </w:pPr>
            <w:r w:rsidRPr="00FC0C1E">
              <w:rPr>
                <w:lang w:val="pl-PL"/>
              </w:rPr>
              <w:t>08.12.1999</w:t>
            </w:r>
          </w:p>
        </w:tc>
        <w:tc>
          <w:tcPr>
            <w:tcW w:w="686" w:type="pct"/>
            <w:noWrap/>
            <w:vAlign w:val="center"/>
            <w:hideMark/>
          </w:tcPr>
          <w:p w14:paraId="69222C97" w14:textId="77777777" w:rsidR="0084255A" w:rsidRPr="00FC0C1E" w:rsidRDefault="0084255A" w:rsidP="00345670">
            <w:pPr>
              <w:pStyle w:val="Tekstwtabeli"/>
              <w:jc w:val="center"/>
              <w:rPr>
                <w:lang w:val="pl-PL"/>
              </w:rPr>
            </w:pPr>
            <w:r w:rsidRPr="00FC0C1E">
              <w:rPr>
                <w:lang w:val="pl-PL"/>
              </w:rPr>
              <w:t>09.12.1999</w:t>
            </w:r>
          </w:p>
        </w:tc>
        <w:tc>
          <w:tcPr>
            <w:tcW w:w="605" w:type="pct"/>
            <w:noWrap/>
            <w:vAlign w:val="center"/>
            <w:hideMark/>
          </w:tcPr>
          <w:p w14:paraId="5F1593FD" w14:textId="77777777" w:rsidR="0084255A" w:rsidRPr="00FC0C1E" w:rsidRDefault="0084255A" w:rsidP="00345670">
            <w:pPr>
              <w:pStyle w:val="Tekstwtabeli"/>
              <w:jc w:val="center"/>
              <w:rPr>
                <w:lang w:val="pl-PL"/>
              </w:rPr>
            </w:pPr>
            <w:r w:rsidRPr="00FC0C1E">
              <w:rPr>
                <w:lang w:val="pl-PL"/>
              </w:rPr>
              <w:t>2</w:t>
            </w:r>
          </w:p>
        </w:tc>
        <w:tc>
          <w:tcPr>
            <w:tcW w:w="605" w:type="pct"/>
            <w:noWrap/>
            <w:vAlign w:val="center"/>
            <w:hideMark/>
          </w:tcPr>
          <w:p w14:paraId="59DB49C5" w14:textId="77777777" w:rsidR="0084255A" w:rsidRPr="00FC0C1E" w:rsidRDefault="0084255A" w:rsidP="00345670">
            <w:pPr>
              <w:pStyle w:val="Tekstwtabeli"/>
              <w:jc w:val="center"/>
              <w:rPr>
                <w:lang w:val="pl-PL"/>
              </w:rPr>
            </w:pPr>
            <w:r w:rsidRPr="00FC0C1E">
              <w:rPr>
                <w:lang w:val="pl-PL"/>
              </w:rPr>
              <w:t>13,90</w:t>
            </w:r>
          </w:p>
        </w:tc>
        <w:tc>
          <w:tcPr>
            <w:tcW w:w="605" w:type="pct"/>
            <w:noWrap/>
            <w:vAlign w:val="center"/>
            <w:hideMark/>
          </w:tcPr>
          <w:p w14:paraId="4CA9E3E1" w14:textId="77777777" w:rsidR="0084255A" w:rsidRPr="00FC0C1E" w:rsidRDefault="0084255A" w:rsidP="00345670">
            <w:pPr>
              <w:pStyle w:val="Tekstwtabeli"/>
              <w:jc w:val="center"/>
              <w:rPr>
                <w:lang w:val="pl-PL"/>
              </w:rPr>
            </w:pPr>
            <w:r w:rsidRPr="00FC0C1E">
              <w:rPr>
                <w:lang w:val="pl-PL"/>
              </w:rPr>
              <w:t>154</w:t>
            </w:r>
          </w:p>
        </w:tc>
        <w:tc>
          <w:tcPr>
            <w:tcW w:w="605" w:type="pct"/>
            <w:noWrap/>
            <w:vAlign w:val="center"/>
            <w:hideMark/>
          </w:tcPr>
          <w:p w14:paraId="2C981C5C" w14:textId="77777777" w:rsidR="0084255A" w:rsidRPr="00FC0C1E" w:rsidRDefault="0084255A" w:rsidP="00345670">
            <w:pPr>
              <w:pStyle w:val="Tekstwtabeli"/>
              <w:jc w:val="center"/>
              <w:rPr>
                <w:lang w:val="pl-PL"/>
              </w:rPr>
            </w:pPr>
            <w:r w:rsidRPr="00FC0C1E">
              <w:rPr>
                <w:lang w:val="pl-PL"/>
              </w:rPr>
              <w:t>3,46</w:t>
            </w:r>
          </w:p>
        </w:tc>
        <w:tc>
          <w:tcPr>
            <w:tcW w:w="605" w:type="pct"/>
            <w:noWrap/>
            <w:vAlign w:val="center"/>
            <w:hideMark/>
          </w:tcPr>
          <w:p w14:paraId="6284C54B" w14:textId="77777777" w:rsidR="0084255A" w:rsidRPr="00FC0C1E" w:rsidRDefault="0084255A" w:rsidP="00345670">
            <w:pPr>
              <w:pStyle w:val="Tekstwtabeli"/>
              <w:jc w:val="center"/>
              <w:rPr>
                <w:lang w:val="pl-PL"/>
              </w:rPr>
            </w:pPr>
            <w:r w:rsidRPr="00FC0C1E">
              <w:rPr>
                <w:lang w:val="pl-PL"/>
              </w:rPr>
              <w:t>13,90</w:t>
            </w:r>
          </w:p>
        </w:tc>
        <w:tc>
          <w:tcPr>
            <w:tcW w:w="605" w:type="pct"/>
            <w:noWrap/>
            <w:vAlign w:val="center"/>
            <w:hideMark/>
          </w:tcPr>
          <w:p w14:paraId="1A91C037" w14:textId="77777777" w:rsidR="0084255A" w:rsidRPr="00FC0C1E" w:rsidRDefault="0084255A" w:rsidP="00345670">
            <w:pPr>
              <w:pStyle w:val="Tekstwtabeli"/>
              <w:jc w:val="center"/>
              <w:rPr>
                <w:lang w:val="pl-PL"/>
              </w:rPr>
            </w:pPr>
            <w:r w:rsidRPr="00FC0C1E">
              <w:rPr>
                <w:lang w:val="pl-PL"/>
              </w:rPr>
              <w:t>53</w:t>
            </w:r>
          </w:p>
        </w:tc>
      </w:tr>
      <w:tr w:rsidR="0084255A" w:rsidRPr="00FC0C1E" w14:paraId="5A96F1B5" w14:textId="77777777" w:rsidTr="00345670">
        <w:trPr>
          <w:jc w:val="center"/>
        </w:trPr>
        <w:tc>
          <w:tcPr>
            <w:tcW w:w="685" w:type="pct"/>
            <w:noWrap/>
            <w:vAlign w:val="center"/>
            <w:hideMark/>
          </w:tcPr>
          <w:p w14:paraId="4644F4F1" w14:textId="77777777" w:rsidR="0084255A" w:rsidRPr="00FC0C1E" w:rsidRDefault="0084255A" w:rsidP="00345670">
            <w:pPr>
              <w:pStyle w:val="Tekstwtabeli"/>
              <w:jc w:val="center"/>
              <w:rPr>
                <w:lang w:val="pl-PL"/>
              </w:rPr>
            </w:pPr>
            <w:r w:rsidRPr="00FC0C1E">
              <w:rPr>
                <w:lang w:val="pl-PL"/>
              </w:rPr>
              <w:t>31.01.2000</w:t>
            </w:r>
          </w:p>
        </w:tc>
        <w:tc>
          <w:tcPr>
            <w:tcW w:w="686" w:type="pct"/>
            <w:noWrap/>
            <w:vAlign w:val="center"/>
            <w:hideMark/>
          </w:tcPr>
          <w:p w14:paraId="5E759552" w14:textId="77777777" w:rsidR="0084255A" w:rsidRPr="00FC0C1E" w:rsidRDefault="0084255A" w:rsidP="00345670">
            <w:pPr>
              <w:pStyle w:val="Tekstwtabeli"/>
              <w:jc w:val="center"/>
              <w:rPr>
                <w:lang w:val="pl-PL"/>
              </w:rPr>
            </w:pPr>
            <w:r w:rsidRPr="00FC0C1E">
              <w:rPr>
                <w:lang w:val="pl-PL"/>
              </w:rPr>
              <w:t>07.02.2000</w:t>
            </w:r>
          </w:p>
        </w:tc>
        <w:tc>
          <w:tcPr>
            <w:tcW w:w="605" w:type="pct"/>
            <w:noWrap/>
            <w:vAlign w:val="center"/>
            <w:hideMark/>
          </w:tcPr>
          <w:p w14:paraId="5FEE4779" w14:textId="77777777" w:rsidR="0084255A" w:rsidRPr="00FC0C1E" w:rsidRDefault="0084255A" w:rsidP="00345670">
            <w:pPr>
              <w:pStyle w:val="Tekstwtabeli"/>
              <w:jc w:val="center"/>
              <w:rPr>
                <w:lang w:val="pl-PL"/>
              </w:rPr>
            </w:pPr>
            <w:r w:rsidRPr="00FC0C1E">
              <w:rPr>
                <w:lang w:val="pl-PL"/>
              </w:rPr>
              <w:t>8</w:t>
            </w:r>
          </w:p>
        </w:tc>
        <w:tc>
          <w:tcPr>
            <w:tcW w:w="605" w:type="pct"/>
            <w:noWrap/>
            <w:vAlign w:val="center"/>
            <w:hideMark/>
          </w:tcPr>
          <w:p w14:paraId="5338E13F" w14:textId="77777777" w:rsidR="0084255A" w:rsidRPr="00FC0C1E" w:rsidRDefault="0084255A" w:rsidP="00345670">
            <w:pPr>
              <w:pStyle w:val="Tekstwtabeli"/>
              <w:jc w:val="center"/>
              <w:rPr>
                <w:lang w:val="pl-PL"/>
              </w:rPr>
            </w:pPr>
            <w:r w:rsidRPr="00FC0C1E">
              <w:rPr>
                <w:lang w:val="pl-PL"/>
              </w:rPr>
              <w:t>17,20</w:t>
            </w:r>
          </w:p>
        </w:tc>
        <w:tc>
          <w:tcPr>
            <w:tcW w:w="605" w:type="pct"/>
            <w:noWrap/>
            <w:vAlign w:val="center"/>
            <w:hideMark/>
          </w:tcPr>
          <w:p w14:paraId="48260421" w14:textId="77777777" w:rsidR="0084255A" w:rsidRPr="00FC0C1E" w:rsidRDefault="0084255A" w:rsidP="00345670">
            <w:pPr>
              <w:pStyle w:val="Tekstwtabeli"/>
              <w:jc w:val="center"/>
              <w:rPr>
                <w:lang w:val="pl-PL"/>
              </w:rPr>
            </w:pPr>
            <w:r w:rsidRPr="00FC0C1E">
              <w:rPr>
                <w:lang w:val="pl-PL"/>
              </w:rPr>
              <w:t>173</w:t>
            </w:r>
          </w:p>
        </w:tc>
        <w:tc>
          <w:tcPr>
            <w:tcW w:w="605" w:type="pct"/>
            <w:noWrap/>
            <w:vAlign w:val="center"/>
            <w:hideMark/>
          </w:tcPr>
          <w:p w14:paraId="75794272" w14:textId="77777777" w:rsidR="0084255A" w:rsidRPr="00FC0C1E" w:rsidRDefault="0084255A" w:rsidP="00345670">
            <w:pPr>
              <w:pStyle w:val="Tekstwtabeli"/>
              <w:jc w:val="center"/>
              <w:rPr>
                <w:lang w:val="pl-PL"/>
              </w:rPr>
            </w:pPr>
            <w:r w:rsidRPr="00FC0C1E">
              <w:rPr>
                <w:lang w:val="pl-PL"/>
              </w:rPr>
              <w:t>696,40</w:t>
            </w:r>
          </w:p>
        </w:tc>
        <w:tc>
          <w:tcPr>
            <w:tcW w:w="605" w:type="pct"/>
            <w:noWrap/>
            <w:vAlign w:val="center"/>
            <w:hideMark/>
          </w:tcPr>
          <w:p w14:paraId="47F71529" w14:textId="77777777" w:rsidR="0084255A" w:rsidRPr="00FC0C1E" w:rsidRDefault="0084255A" w:rsidP="00345670">
            <w:pPr>
              <w:pStyle w:val="Tekstwtabeli"/>
              <w:jc w:val="center"/>
              <w:rPr>
                <w:lang w:val="pl-PL"/>
              </w:rPr>
            </w:pPr>
            <w:r w:rsidRPr="00FC0C1E">
              <w:rPr>
                <w:lang w:val="pl-PL"/>
              </w:rPr>
              <w:t>14,89</w:t>
            </w:r>
          </w:p>
        </w:tc>
        <w:tc>
          <w:tcPr>
            <w:tcW w:w="605" w:type="pct"/>
            <w:noWrap/>
            <w:vAlign w:val="center"/>
            <w:hideMark/>
          </w:tcPr>
          <w:p w14:paraId="6CF3A893" w14:textId="77777777" w:rsidR="0084255A" w:rsidRPr="00FC0C1E" w:rsidRDefault="0084255A" w:rsidP="00345670">
            <w:pPr>
              <w:pStyle w:val="Tekstwtabeli"/>
              <w:jc w:val="center"/>
              <w:rPr>
                <w:lang w:val="pl-PL"/>
              </w:rPr>
            </w:pPr>
            <w:r w:rsidRPr="00FC0C1E">
              <w:rPr>
                <w:lang w:val="pl-PL"/>
              </w:rPr>
              <w:t>715</w:t>
            </w:r>
          </w:p>
        </w:tc>
      </w:tr>
      <w:tr w:rsidR="0084255A" w:rsidRPr="00FC0C1E" w14:paraId="10A3C9FC" w14:textId="77777777" w:rsidTr="00345670">
        <w:trPr>
          <w:jc w:val="center"/>
        </w:trPr>
        <w:tc>
          <w:tcPr>
            <w:tcW w:w="685" w:type="pct"/>
            <w:noWrap/>
            <w:vAlign w:val="center"/>
            <w:hideMark/>
          </w:tcPr>
          <w:p w14:paraId="6BC39294" w14:textId="77777777" w:rsidR="0084255A" w:rsidRPr="00FC0C1E" w:rsidRDefault="0084255A" w:rsidP="00345670">
            <w:pPr>
              <w:pStyle w:val="Tekstwtabeli"/>
              <w:jc w:val="center"/>
              <w:rPr>
                <w:lang w:val="pl-PL"/>
              </w:rPr>
            </w:pPr>
            <w:r w:rsidRPr="00FC0C1E">
              <w:rPr>
                <w:lang w:val="pl-PL"/>
              </w:rPr>
              <w:t>22.01.2002</w:t>
            </w:r>
          </w:p>
        </w:tc>
        <w:tc>
          <w:tcPr>
            <w:tcW w:w="686" w:type="pct"/>
            <w:noWrap/>
            <w:vAlign w:val="center"/>
            <w:hideMark/>
          </w:tcPr>
          <w:p w14:paraId="48DB3233" w14:textId="77777777" w:rsidR="0084255A" w:rsidRPr="00FC0C1E" w:rsidRDefault="0084255A" w:rsidP="00345670">
            <w:pPr>
              <w:pStyle w:val="Tekstwtabeli"/>
              <w:jc w:val="center"/>
              <w:rPr>
                <w:lang w:val="pl-PL"/>
              </w:rPr>
            </w:pPr>
            <w:r w:rsidRPr="00FC0C1E">
              <w:rPr>
                <w:lang w:val="pl-PL"/>
              </w:rPr>
              <w:t>23.01.2002</w:t>
            </w:r>
          </w:p>
        </w:tc>
        <w:tc>
          <w:tcPr>
            <w:tcW w:w="605" w:type="pct"/>
            <w:noWrap/>
            <w:vAlign w:val="center"/>
            <w:hideMark/>
          </w:tcPr>
          <w:p w14:paraId="1C21A0E0" w14:textId="77777777" w:rsidR="0084255A" w:rsidRPr="00FC0C1E" w:rsidRDefault="0084255A" w:rsidP="00345670">
            <w:pPr>
              <w:pStyle w:val="Tekstwtabeli"/>
              <w:jc w:val="center"/>
              <w:rPr>
                <w:lang w:val="pl-PL"/>
              </w:rPr>
            </w:pPr>
            <w:r w:rsidRPr="00FC0C1E">
              <w:rPr>
                <w:lang w:val="pl-PL"/>
              </w:rPr>
              <w:t>2</w:t>
            </w:r>
          </w:p>
        </w:tc>
        <w:tc>
          <w:tcPr>
            <w:tcW w:w="605" w:type="pct"/>
            <w:noWrap/>
            <w:vAlign w:val="center"/>
            <w:hideMark/>
          </w:tcPr>
          <w:p w14:paraId="51257CC1" w14:textId="77777777" w:rsidR="0084255A" w:rsidRPr="00FC0C1E" w:rsidRDefault="0084255A" w:rsidP="00345670">
            <w:pPr>
              <w:pStyle w:val="Tekstwtabeli"/>
              <w:jc w:val="center"/>
              <w:rPr>
                <w:lang w:val="pl-PL"/>
              </w:rPr>
            </w:pPr>
            <w:r w:rsidRPr="00FC0C1E">
              <w:rPr>
                <w:lang w:val="pl-PL"/>
              </w:rPr>
              <w:t>14,10</w:t>
            </w:r>
          </w:p>
        </w:tc>
        <w:tc>
          <w:tcPr>
            <w:tcW w:w="605" w:type="pct"/>
            <w:noWrap/>
            <w:vAlign w:val="center"/>
            <w:hideMark/>
          </w:tcPr>
          <w:p w14:paraId="262FC79D" w14:textId="77777777" w:rsidR="0084255A" w:rsidRPr="00FC0C1E" w:rsidRDefault="0084255A" w:rsidP="00345670">
            <w:pPr>
              <w:pStyle w:val="Tekstwtabeli"/>
              <w:jc w:val="center"/>
              <w:rPr>
                <w:lang w:val="pl-PL"/>
              </w:rPr>
            </w:pPr>
            <w:r w:rsidRPr="00FC0C1E">
              <w:rPr>
                <w:lang w:val="pl-PL"/>
              </w:rPr>
              <w:t>163</w:t>
            </w:r>
          </w:p>
        </w:tc>
        <w:tc>
          <w:tcPr>
            <w:tcW w:w="605" w:type="pct"/>
            <w:noWrap/>
            <w:vAlign w:val="center"/>
            <w:hideMark/>
          </w:tcPr>
          <w:p w14:paraId="1209A12A" w14:textId="77777777" w:rsidR="0084255A" w:rsidRPr="00FC0C1E" w:rsidRDefault="0084255A" w:rsidP="00345670">
            <w:pPr>
              <w:pStyle w:val="Tekstwtabeli"/>
              <w:jc w:val="center"/>
              <w:rPr>
                <w:lang w:val="pl-PL"/>
              </w:rPr>
            </w:pPr>
            <w:r w:rsidRPr="00FC0C1E">
              <w:rPr>
                <w:lang w:val="pl-PL"/>
              </w:rPr>
              <w:t>38,02</w:t>
            </w:r>
          </w:p>
        </w:tc>
        <w:tc>
          <w:tcPr>
            <w:tcW w:w="605" w:type="pct"/>
            <w:noWrap/>
            <w:vAlign w:val="center"/>
            <w:hideMark/>
          </w:tcPr>
          <w:p w14:paraId="1678748B" w14:textId="77777777" w:rsidR="0084255A" w:rsidRPr="00FC0C1E" w:rsidRDefault="0084255A" w:rsidP="00345670">
            <w:pPr>
              <w:pStyle w:val="Tekstwtabeli"/>
              <w:jc w:val="center"/>
              <w:rPr>
                <w:lang w:val="pl-PL"/>
              </w:rPr>
            </w:pPr>
            <w:r w:rsidRPr="00FC0C1E">
              <w:rPr>
                <w:lang w:val="pl-PL"/>
              </w:rPr>
              <w:t>14,10</w:t>
            </w:r>
          </w:p>
        </w:tc>
        <w:tc>
          <w:tcPr>
            <w:tcW w:w="605" w:type="pct"/>
            <w:noWrap/>
            <w:vAlign w:val="center"/>
            <w:hideMark/>
          </w:tcPr>
          <w:p w14:paraId="261BB963" w14:textId="77777777" w:rsidR="0084255A" w:rsidRPr="00FC0C1E" w:rsidRDefault="0084255A" w:rsidP="00345670">
            <w:pPr>
              <w:pStyle w:val="Tekstwtabeli"/>
              <w:jc w:val="center"/>
              <w:rPr>
                <w:lang w:val="pl-PL"/>
              </w:rPr>
            </w:pPr>
            <w:r w:rsidRPr="00FC0C1E">
              <w:rPr>
                <w:lang w:val="pl-PL"/>
              </w:rPr>
              <w:t>5</w:t>
            </w:r>
          </w:p>
        </w:tc>
      </w:tr>
      <w:tr w:rsidR="0084255A" w:rsidRPr="00FC0C1E" w14:paraId="09746E21" w14:textId="77777777" w:rsidTr="00345670">
        <w:trPr>
          <w:jc w:val="center"/>
        </w:trPr>
        <w:tc>
          <w:tcPr>
            <w:tcW w:w="685" w:type="pct"/>
            <w:noWrap/>
            <w:vAlign w:val="center"/>
            <w:hideMark/>
          </w:tcPr>
          <w:p w14:paraId="768872CE" w14:textId="77777777" w:rsidR="0084255A" w:rsidRPr="00FC0C1E" w:rsidRDefault="0084255A" w:rsidP="00345670">
            <w:pPr>
              <w:pStyle w:val="Tekstwtabeli"/>
              <w:jc w:val="center"/>
              <w:rPr>
                <w:lang w:val="pl-PL"/>
              </w:rPr>
            </w:pPr>
            <w:r w:rsidRPr="00FC0C1E">
              <w:rPr>
                <w:lang w:val="pl-PL"/>
              </w:rPr>
              <w:t>28.01.2002</w:t>
            </w:r>
          </w:p>
        </w:tc>
        <w:tc>
          <w:tcPr>
            <w:tcW w:w="686" w:type="pct"/>
            <w:noWrap/>
            <w:vAlign w:val="center"/>
            <w:hideMark/>
          </w:tcPr>
          <w:p w14:paraId="6BA933C2" w14:textId="77777777" w:rsidR="0084255A" w:rsidRPr="00FC0C1E" w:rsidRDefault="0084255A" w:rsidP="00345670">
            <w:pPr>
              <w:pStyle w:val="Tekstwtabeli"/>
              <w:jc w:val="center"/>
              <w:rPr>
                <w:lang w:val="pl-PL"/>
              </w:rPr>
            </w:pPr>
            <w:r w:rsidRPr="00FC0C1E">
              <w:rPr>
                <w:lang w:val="pl-PL"/>
              </w:rPr>
              <w:t>29.01.2002</w:t>
            </w:r>
          </w:p>
        </w:tc>
        <w:tc>
          <w:tcPr>
            <w:tcW w:w="605" w:type="pct"/>
            <w:noWrap/>
            <w:vAlign w:val="center"/>
            <w:hideMark/>
          </w:tcPr>
          <w:p w14:paraId="55337B1B" w14:textId="77777777" w:rsidR="0084255A" w:rsidRPr="00FC0C1E" w:rsidRDefault="0084255A" w:rsidP="00345670">
            <w:pPr>
              <w:pStyle w:val="Tekstwtabeli"/>
              <w:jc w:val="center"/>
              <w:rPr>
                <w:lang w:val="pl-PL"/>
              </w:rPr>
            </w:pPr>
            <w:r w:rsidRPr="00FC0C1E">
              <w:rPr>
                <w:lang w:val="pl-PL"/>
              </w:rPr>
              <w:t>2</w:t>
            </w:r>
          </w:p>
        </w:tc>
        <w:tc>
          <w:tcPr>
            <w:tcW w:w="605" w:type="pct"/>
            <w:noWrap/>
            <w:vAlign w:val="center"/>
            <w:hideMark/>
          </w:tcPr>
          <w:p w14:paraId="3306AEB9" w14:textId="77777777" w:rsidR="0084255A" w:rsidRPr="00FC0C1E" w:rsidRDefault="0084255A" w:rsidP="00345670">
            <w:pPr>
              <w:pStyle w:val="Tekstwtabeli"/>
              <w:jc w:val="center"/>
              <w:rPr>
                <w:lang w:val="pl-PL"/>
              </w:rPr>
            </w:pPr>
            <w:r w:rsidRPr="00FC0C1E">
              <w:rPr>
                <w:lang w:val="pl-PL"/>
              </w:rPr>
              <w:t>15,70</w:t>
            </w:r>
          </w:p>
        </w:tc>
        <w:tc>
          <w:tcPr>
            <w:tcW w:w="605" w:type="pct"/>
            <w:noWrap/>
            <w:vAlign w:val="center"/>
            <w:hideMark/>
          </w:tcPr>
          <w:p w14:paraId="2269C8F9" w14:textId="77777777" w:rsidR="0084255A" w:rsidRPr="00FC0C1E" w:rsidRDefault="0084255A" w:rsidP="00345670">
            <w:pPr>
              <w:pStyle w:val="Tekstwtabeli"/>
              <w:jc w:val="center"/>
              <w:rPr>
                <w:lang w:val="pl-PL"/>
              </w:rPr>
            </w:pPr>
            <w:r w:rsidRPr="00FC0C1E">
              <w:rPr>
                <w:lang w:val="pl-PL"/>
              </w:rPr>
              <w:t>169</w:t>
            </w:r>
          </w:p>
        </w:tc>
        <w:tc>
          <w:tcPr>
            <w:tcW w:w="605" w:type="pct"/>
            <w:noWrap/>
            <w:vAlign w:val="center"/>
            <w:hideMark/>
          </w:tcPr>
          <w:p w14:paraId="4F4FC329" w14:textId="77777777" w:rsidR="0084255A" w:rsidRPr="00FC0C1E" w:rsidRDefault="0084255A" w:rsidP="00345670">
            <w:pPr>
              <w:pStyle w:val="Tekstwtabeli"/>
              <w:jc w:val="center"/>
              <w:rPr>
                <w:lang w:val="pl-PL"/>
              </w:rPr>
            </w:pPr>
            <w:r w:rsidRPr="00FC0C1E">
              <w:rPr>
                <w:lang w:val="pl-PL"/>
              </w:rPr>
              <w:t>297,22</w:t>
            </w:r>
          </w:p>
        </w:tc>
        <w:tc>
          <w:tcPr>
            <w:tcW w:w="605" w:type="pct"/>
            <w:noWrap/>
            <w:vAlign w:val="center"/>
            <w:hideMark/>
          </w:tcPr>
          <w:p w14:paraId="41FED968" w14:textId="77777777" w:rsidR="0084255A" w:rsidRPr="00FC0C1E" w:rsidRDefault="0084255A" w:rsidP="00345670">
            <w:pPr>
              <w:pStyle w:val="Tekstwtabeli"/>
              <w:jc w:val="center"/>
              <w:rPr>
                <w:lang w:val="pl-PL"/>
              </w:rPr>
            </w:pPr>
            <w:r w:rsidRPr="00FC0C1E">
              <w:rPr>
                <w:lang w:val="pl-PL"/>
              </w:rPr>
              <w:t>15,60</w:t>
            </w:r>
          </w:p>
        </w:tc>
        <w:tc>
          <w:tcPr>
            <w:tcW w:w="605" w:type="pct"/>
            <w:noWrap/>
            <w:vAlign w:val="center"/>
            <w:hideMark/>
          </w:tcPr>
          <w:p w14:paraId="68E738A1" w14:textId="77777777" w:rsidR="0084255A" w:rsidRPr="00FC0C1E" w:rsidRDefault="0084255A" w:rsidP="00345670">
            <w:pPr>
              <w:pStyle w:val="Tekstwtabeli"/>
              <w:jc w:val="center"/>
              <w:rPr>
                <w:lang w:val="pl-PL"/>
              </w:rPr>
            </w:pPr>
            <w:r w:rsidRPr="00FC0C1E">
              <w:rPr>
                <w:lang w:val="pl-PL"/>
              </w:rPr>
              <w:t>352</w:t>
            </w:r>
          </w:p>
        </w:tc>
      </w:tr>
      <w:tr w:rsidR="0084255A" w:rsidRPr="00FC0C1E" w14:paraId="5E336ACE" w14:textId="77777777" w:rsidTr="00345670">
        <w:trPr>
          <w:jc w:val="center"/>
        </w:trPr>
        <w:tc>
          <w:tcPr>
            <w:tcW w:w="685" w:type="pct"/>
            <w:noWrap/>
            <w:vAlign w:val="center"/>
            <w:hideMark/>
          </w:tcPr>
          <w:p w14:paraId="52B1A235" w14:textId="77777777" w:rsidR="0084255A" w:rsidRPr="00FC0C1E" w:rsidRDefault="0084255A" w:rsidP="00345670">
            <w:pPr>
              <w:pStyle w:val="Tekstwtabeli"/>
              <w:jc w:val="center"/>
              <w:rPr>
                <w:lang w:val="pl-PL"/>
              </w:rPr>
            </w:pPr>
            <w:r w:rsidRPr="00FC0C1E">
              <w:rPr>
                <w:lang w:val="pl-PL"/>
              </w:rPr>
              <w:t>16.01.2003</w:t>
            </w:r>
          </w:p>
        </w:tc>
        <w:tc>
          <w:tcPr>
            <w:tcW w:w="686" w:type="pct"/>
            <w:noWrap/>
            <w:vAlign w:val="center"/>
            <w:hideMark/>
          </w:tcPr>
          <w:p w14:paraId="03A8AA44" w14:textId="77777777" w:rsidR="0084255A" w:rsidRPr="00FC0C1E" w:rsidRDefault="0084255A" w:rsidP="00345670">
            <w:pPr>
              <w:pStyle w:val="Tekstwtabeli"/>
              <w:jc w:val="center"/>
              <w:rPr>
                <w:lang w:val="pl-PL"/>
              </w:rPr>
            </w:pPr>
            <w:r w:rsidRPr="00FC0C1E">
              <w:rPr>
                <w:lang w:val="pl-PL"/>
              </w:rPr>
              <w:t>16.01.2003</w:t>
            </w:r>
          </w:p>
        </w:tc>
        <w:tc>
          <w:tcPr>
            <w:tcW w:w="605" w:type="pct"/>
            <w:noWrap/>
            <w:vAlign w:val="center"/>
            <w:hideMark/>
          </w:tcPr>
          <w:p w14:paraId="7898B277" w14:textId="77777777" w:rsidR="0084255A" w:rsidRPr="00FC0C1E" w:rsidRDefault="0084255A" w:rsidP="00345670">
            <w:pPr>
              <w:pStyle w:val="Tekstwtabeli"/>
              <w:jc w:val="center"/>
              <w:rPr>
                <w:lang w:val="pl-PL"/>
              </w:rPr>
            </w:pPr>
            <w:r w:rsidRPr="00FC0C1E">
              <w:rPr>
                <w:lang w:val="pl-PL"/>
              </w:rPr>
              <w:t>1</w:t>
            </w:r>
          </w:p>
        </w:tc>
        <w:tc>
          <w:tcPr>
            <w:tcW w:w="605" w:type="pct"/>
            <w:noWrap/>
            <w:vAlign w:val="center"/>
            <w:hideMark/>
          </w:tcPr>
          <w:p w14:paraId="15036F2D" w14:textId="77777777" w:rsidR="0084255A" w:rsidRPr="00FC0C1E" w:rsidRDefault="0084255A" w:rsidP="00345670">
            <w:pPr>
              <w:pStyle w:val="Tekstwtabeli"/>
              <w:jc w:val="center"/>
              <w:rPr>
                <w:lang w:val="pl-PL"/>
              </w:rPr>
            </w:pPr>
            <w:r w:rsidRPr="00FC0C1E">
              <w:rPr>
                <w:lang w:val="pl-PL"/>
              </w:rPr>
              <w:t>14,30</w:t>
            </w:r>
          </w:p>
        </w:tc>
        <w:tc>
          <w:tcPr>
            <w:tcW w:w="605" w:type="pct"/>
            <w:noWrap/>
            <w:vAlign w:val="center"/>
            <w:hideMark/>
          </w:tcPr>
          <w:p w14:paraId="3FCCD336" w14:textId="77777777" w:rsidR="0084255A" w:rsidRPr="00FC0C1E" w:rsidRDefault="0084255A" w:rsidP="00345670">
            <w:pPr>
              <w:pStyle w:val="Tekstwtabeli"/>
              <w:jc w:val="center"/>
              <w:rPr>
                <w:lang w:val="pl-PL"/>
              </w:rPr>
            </w:pPr>
            <w:r w:rsidRPr="00FC0C1E">
              <w:rPr>
                <w:lang w:val="pl-PL"/>
              </w:rPr>
              <w:t>156</w:t>
            </w:r>
          </w:p>
        </w:tc>
        <w:tc>
          <w:tcPr>
            <w:tcW w:w="605" w:type="pct"/>
            <w:noWrap/>
            <w:vAlign w:val="center"/>
            <w:hideMark/>
          </w:tcPr>
          <w:p w14:paraId="2FCF8B7F" w14:textId="77777777" w:rsidR="0084255A" w:rsidRPr="00FC0C1E" w:rsidRDefault="0084255A" w:rsidP="00345670">
            <w:pPr>
              <w:pStyle w:val="Tekstwtabeli"/>
              <w:jc w:val="center"/>
              <w:rPr>
                <w:lang w:val="pl-PL"/>
              </w:rPr>
            </w:pPr>
            <w:r w:rsidRPr="00FC0C1E">
              <w:rPr>
                <w:lang w:val="pl-PL"/>
              </w:rPr>
              <w:t>36,29</w:t>
            </w:r>
          </w:p>
        </w:tc>
        <w:tc>
          <w:tcPr>
            <w:tcW w:w="605" w:type="pct"/>
            <w:noWrap/>
            <w:vAlign w:val="center"/>
            <w:hideMark/>
          </w:tcPr>
          <w:p w14:paraId="4827488D" w14:textId="77777777" w:rsidR="0084255A" w:rsidRPr="00FC0C1E" w:rsidRDefault="0084255A" w:rsidP="00345670">
            <w:pPr>
              <w:pStyle w:val="Tekstwtabeli"/>
              <w:jc w:val="center"/>
              <w:rPr>
                <w:lang w:val="pl-PL"/>
              </w:rPr>
            </w:pPr>
            <w:r w:rsidRPr="00FC0C1E">
              <w:rPr>
                <w:lang w:val="pl-PL"/>
              </w:rPr>
              <w:t>14,30</w:t>
            </w:r>
          </w:p>
        </w:tc>
        <w:tc>
          <w:tcPr>
            <w:tcW w:w="605" w:type="pct"/>
            <w:noWrap/>
            <w:vAlign w:val="center"/>
            <w:hideMark/>
          </w:tcPr>
          <w:p w14:paraId="261712A7" w14:textId="77777777" w:rsidR="0084255A" w:rsidRPr="00FC0C1E" w:rsidRDefault="0084255A" w:rsidP="00345670">
            <w:pPr>
              <w:pStyle w:val="Tekstwtabeli"/>
              <w:jc w:val="center"/>
              <w:rPr>
                <w:lang w:val="pl-PL"/>
              </w:rPr>
            </w:pPr>
            <w:r w:rsidRPr="00FC0C1E">
              <w:rPr>
                <w:lang w:val="pl-PL"/>
              </w:rPr>
              <w:t>385</w:t>
            </w:r>
          </w:p>
        </w:tc>
      </w:tr>
      <w:tr w:rsidR="0084255A" w:rsidRPr="00FC0C1E" w14:paraId="6E7C7ADB" w14:textId="77777777" w:rsidTr="00345670">
        <w:trPr>
          <w:jc w:val="center"/>
        </w:trPr>
        <w:tc>
          <w:tcPr>
            <w:tcW w:w="685" w:type="pct"/>
            <w:noWrap/>
            <w:vAlign w:val="center"/>
            <w:hideMark/>
          </w:tcPr>
          <w:p w14:paraId="75954E61" w14:textId="77777777" w:rsidR="0084255A" w:rsidRPr="00FC0C1E" w:rsidRDefault="0084255A" w:rsidP="00345670">
            <w:pPr>
              <w:pStyle w:val="Tekstwtabeli"/>
              <w:jc w:val="center"/>
              <w:rPr>
                <w:lang w:val="pl-PL"/>
              </w:rPr>
            </w:pPr>
            <w:r w:rsidRPr="00FC0C1E">
              <w:rPr>
                <w:lang w:val="pl-PL"/>
              </w:rPr>
              <w:t>05.02.2004</w:t>
            </w:r>
          </w:p>
        </w:tc>
        <w:tc>
          <w:tcPr>
            <w:tcW w:w="686" w:type="pct"/>
            <w:noWrap/>
            <w:vAlign w:val="center"/>
            <w:hideMark/>
          </w:tcPr>
          <w:p w14:paraId="7BECCE81" w14:textId="77777777" w:rsidR="0084255A" w:rsidRPr="00FC0C1E" w:rsidRDefault="0084255A" w:rsidP="00345670">
            <w:pPr>
              <w:pStyle w:val="Tekstwtabeli"/>
              <w:jc w:val="center"/>
              <w:rPr>
                <w:lang w:val="pl-PL"/>
              </w:rPr>
            </w:pPr>
            <w:r w:rsidRPr="00FC0C1E">
              <w:rPr>
                <w:lang w:val="pl-PL"/>
              </w:rPr>
              <w:t>09.02.2004</w:t>
            </w:r>
          </w:p>
        </w:tc>
        <w:tc>
          <w:tcPr>
            <w:tcW w:w="605" w:type="pct"/>
            <w:noWrap/>
            <w:vAlign w:val="center"/>
            <w:hideMark/>
          </w:tcPr>
          <w:p w14:paraId="46BB2106" w14:textId="77777777" w:rsidR="0084255A" w:rsidRPr="00FC0C1E" w:rsidRDefault="0084255A" w:rsidP="00345670">
            <w:pPr>
              <w:pStyle w:val="Tekstwtabeli"/>
              <w:jc w:val="center"/>
              <w:rPr>
                <w:lang w:val="pl-PL"/>
              </w:rPr>
            </w:pPr>
            <w:r w:rsidRPr="00FC0C1E">
              <w:rPr>
                <w:lang w:val="pl-PL"/>
              </w:rPr>
              <w:t>5</w:t>
            </w:r>
          </w:p>
        </w:tc>
        <w:tc>
          <w:tcPr>
            <w:tcW w:w="605" w:type="pct"/>
            <w:noWrap/>
            <w:vAlign w:val="center"/>
            <w:hideMark/>
          </w:tcPr>
          <w:p w14:paraId="13EECE41" w14:textId="77777777" w:rsidR="0084255A" w:rsidRPr="00FC0C1E" w:rsidRDefault="0084255A" w:rsidP="00345670">
            <w:pPr>
              <w:pStyle w:val="Tekstwtabeli"/>
              <w:jc w:val="center"/>
              <w:rPr>
                <w:lang w:val="pl-PL"/>
              </w:rPr>
            </w:pPr>
            <w:r w:rsidRPr="00FC0C1E">
              <w:rPr>
                <w:lang w:val="pl-PL"/>
              </w:rPr>
              <w:t>17,20</w:t>
            </w:r>
          </w:p>
        </w:tc>
        <w:tc>
          <w:tcPr>
            <w:tcW w:w="605" w:type="pct"/>
            <w:noWrap/>
            <w:vAlign w:val="center"/>
            <w:hideMark/>
          </w:tcPr>
          <w:p w14:paraId="4B6B5CBE" w14:textId="77777777" w:rsidR="0084255A" w:rsidRPr="00FC0C1E" w:rsidRDefault="0084255A" w:rsidP="00345670">
            <w:pPr>
              <w:pStyle w:val="Tekstwtabeli"/>
              <w:jc w:val="center"/>
              <w:rPr>
                <w:lang w:val="pl-PL"/>
              </w:rPr>
            </w:pPr>
            <w:r w:rsidRPr="00FC0C1E">
              <w:rPr>
                <w:lang w:val="pl-PL"/>
              </w:rPr>
              <w:t>173</w:t>
            </w:r>
          </w:p>
        </w:tc>
        <w:tc>
          <w:tcPr>
            <w:tcW w:w="605" w:type="pct"/>
            <w:noWrap/>
            <w:vAlign w:val="center"/>
            <w:hideMark/>
          </w:tcPr>
          <w:p w14:paraId="70D1C9A6" w14:textId="77777777" w:rsidR="0084255A" w:rsidRPr="00FC0C1E" w:rsidRDefault="0084255A" w:rsidP="00345670">
            <w:pPr>
              <w:pStyle w:val="Tekstwtabeli"/>
              <w:jc w:val="center"/>
              <w:rPr>
                <w:lang w:val="pl-PL"/>
              </w:rPr>
            </w:pPr>
            <w:r w:rsidRPr="00FC0C1E">
              <w:rPr>
                <w:lang w:val="pl-PL"/>
              </w:rPr>
              <w:t>812,17</w:t>
            </w:r>
          </w:p>
        </w:tc>
        <w:tc>
          <w:tcPr>
            <w:tcW w:w="605" w:type="pct"/>
            <w:noWrap/>
            <w:vAlign w:val="center"/>
            <w:hideMark/>
          </w:tcPr>
          <w:p w14:paraId="3B31E356" w14:textId="77777777" w:rsidR="0084255A" w:rsidRPr="00FC0C1E" w:rsidRDefault="0084255A" w:rsidP="00345670">
            <w:pPr>
              <w:pStyle w:val="Tekstwtabeli"/>
              <w:jc w:val="center"/>
              <w:rPr>
                <w:lang w:val="pl-PL"/>
              </w:rPr>
            </w:pPr>
            <w:r w:rsidRPr="00FC0C1E">
              <w:rPr>
                <w:lang w:val="pl-PL"/>
              </w:rPr>
              <w:t>15,76</w:t>
            </w:r>
          </w:p>
        </w:tc>
        <w:tc>
          <w:tcPr>
            <w:tcW w:w="605" w:type="pct"/>
            <w:noWrap/>
            <w:vAlign w:val="center"/>
            <w:hideMark/>
          </w:tcPr>
          <w:p w14:paraId="03EB21CD" w14:textId="77777777" w:rsidR="0084255A" w:rsidRPr="00FC0C1E" w:rsidRDefault="0084255A" w:rsidP="00345670">
            <w:pPr>
              <w:pStyle w:val="Tekstwtabeli"/>
              <w:jc w:val="center"/>
              <w:rPr>
                <w:lang w:val="pl-PL"/>
              </w:rPr>
            </w:pPr>
            <w:r w:rsidRPr="00FC0C1E">
              <w:rPr>
                <w:lang w:val="pl-PL"/>
              </w:rPr>
              <w:t>331</w:t>
            </w:r>
          </w:p>
        </w:tc>
      </w:tr>
      <w:tr w:rsidR="0084255A" w:rsidRPr="00FC0C1E" w14:paraId="18226DE1" w14:textId="77777777" w:rsidTr="00345670">
        <w:trPr>
          <w:jc w:val="center"/>
        </w:trPr>
        <w:tc>
          <w:tcPr>
            <w:tcW w:w="685" w:type="pct"/>
            <w:noWrap/>
            <w:vAlign w:val="center"/>
            <w:hideMark/>
          </w:tcPr>
          <w:p w14:paraId="3882050B" w14:textId="77777777" w:rsidR="0084255A" w:rsidRPr="00FC0C1E" w:rsidRDefault="0084255A" w:rsidP="00345670">
            <w:pPr>
              <w:pStyle w:val="Tekstwtabeli"/>
              <w:jc w:val="center"/>
              <w:rPr>
                <w:lang w:val="pl-PL"/>
              </w:rPr>
            </w:pPr>
            <w:r w:rsidRPr="00FC0C1E">
              <w:rPr>
                <w:lang w:val="pl-PL"/>
              </w:rPr>
              <w:t>05.01.2005</w:t>
            </w:r>
          </w:p>
        </w:tc>
        <w:tc>
          <w:tcPr>
            <w:tcW w:w="686" w:type="pct"/>
            <w:noWrap/>
            <w:vAlign w:val="center"/>
            <w:hideMark/>
          </w:tcPr>
          <w:p w14:paraId="6F08369C" w14:textId="77777777" w:rsidR="0084255A" w:rsidRPr="00FC0C1E" w:rsidRDefault="0084255A" w:rsidP="00345670">
            <w:pPr>
              <w:pStyle w:val="Tekstwtabeli"/>
              <w:jc w:val="center"/>
              <w:rPr>
                <w:lang w:val="pl-PL"/>
              </w:rPr>
            </w:pPr>
            <w:r w:rsidRPr="00FC0C1E">
              <w:rPr>
                <w:lang w:val="pl-PL"/>
              </w:rPr>
              <w:t>05.01.2005</w:t>
            </w:r>
          </w:p>
        </w:tc>
        <w:tc>
          <w:tcPr>
            <w:tcW w:w="605" w:type="pct"/>
            <w:noWrap/>
            <w:vAlign w:val="center"/>
            <w:hideMark/>
          </w:tcPr>
          <w:p w14:paraId="2923E0AE" w14:textId="77777777" w:rsidR="0084255A" w:rsidRPr="00FC0C1E" w:rsidRDefault="0084255A" w:rsidP="00345670">
            <w:pPr>
              <w:pStyle w:val="Tekstwtabeli"/>
              <w:jc w:val="center"/>
              <w:rPr>
                <w:lang w:val="pl-PL"/>
              </w:rPr>
            </w:pPr>
            <w:r w:rsidRPr="00FC0C1E">
              <w:rPr>
                <w:lang w:val="pl-PL"/>
              </w:rPr>
              <w:t>1</w:t>
            </w:r>
          </w:p>
        </w:tc>
        <w:tc>
          <w:tcPr>
            <w:tcW w:w="605" w:type="pct"/>
            <w:noWrap/>
            <w:vAlign w:val="center"/>
            <w:hideMark/>
          </w:tcPr>
          <w:p w14:paraId="606F3D2A" w14:textId="77777777" w:rsidR="0084255A" w:rsidRPr="00FC0C1E" w:rsidRDefault="0084255A" w:rsidP="00345670">
            <w:pPr>
              <w:pStyle w:val="Tekstwtabeli"/>
              <w:jc w:val="center"/>
              <w:rPr>
                <w:lang w:val="pl-PL"/>
              </w:rPr>
            </w:pPr>
            <w:r w:rsidRPr="00FC0C1E">
              <w:rPr>
                <w:lang w:val="pl-PL"/>
              </w:rPr>
              <w:t>16,60</w:t>
            </w:r>
          </w:p>
        </w:tc>
        <w:tc>
          <w:tcPr>
            <w:tcW w:w="605" w:type="pct"/>
            <w:noWrap/>
            <w:vAlign w:val="center"/>
            <w:hideMark/>
          </w:tcPr>
          <w:p w14:paraId="268A58D0" w14:textId="77777777" w:rsidR="0084255A" w:rsidRPr="00FC0C1E" w:rsidRDefault="0084255A" w:rsidP="00345670">
            <w:pPr>
              <w:pStyle w:val="Tekstwtabeli"/>
              <w:jc w:val="center"/>
              <w:rPr>
                <w:lang w:val="pl-PL"/>
              </w:rPr>
            </w:pPr>
            <w:r w:rsidRPr="00FC0C1E">
              <w:rPr>
                <w:lang w:val="pl-PL"/>
              </w:rPr>
              <w:t>172</w:t>
            </w:r>
          </w:p>
        </w:tc>
        <w:tc>
          <w:tcPr>
            <w:tcW w:w="605" w:type="pct"/>
            <w:noWrap/>
            <w:vAlign w:val="center"/>
            <w:hideMark/>
          </w:tcPr>
          <w:p w14:paraId="247DF443" w14:textId="77777777" w:rsidR="0084255A" w:rsidRPr="00FC0C1E" w:rsidRDefault="0084255A" w:rsidP="00345670">
            <w:pPr>
              <w:pStyle w:val="Tekstwtabeli"/>
              <w:jc w:val="center"/>
              <w:rPr>
                <w:lang w:val="pl-PL"/>
              </w:rPr>
            </w:pPr>
            <w:r w:rsidRPr="00FC0C1E">
              <w:rPr>
                <w:lang w:val="pl-PL"/>
              </w:rPr>
              <w:t>235,01</w:t>
            </w:r>
          </w:p>
        </w:tc>
        <w:tc>
          <w:tcPr>
            <w:tcW w:w="605" w:type="pct"/>
            <w:noWrap/>
            <w:vAlign w:val="center"/>
            <w:hideMark/>
          </w:tcPr>
          <w:p w14:paraId="0F1079DF" w14:textId="77777777" w:rsidR="0084255A" w:rsidRPr="00FC0C1E" w:rsidRDefault="0084255A" w:rsidP="00345670">
            <w:pPr>
              <w:pStyle w:val="Tekstwtabeli"/>
              <w:jc w:val="center"/>
              <w:rPr>
                <w:lang w:val="pl-PL"/>
              </w:rPr>
            </w:pPr>
            <w:r w:rsidRPr="00FC0C1E">
              <w:rPr>
                <w:lang w:val="pl-PL"/>
              </w:rPr>
              <w:t>16,60</w:t>
            </w:r>
          </w:p>
        </w:tc>
        <w:tc>
          <w:tcPr>
            <w:tcW w:w="605" w:type="pct"/>
            <w:noWrap/>
            <w:vAlign w:val="center"/>
            <w:hideMark/>
          </w:tcPr>
          <w:p w14:paraId="06201716" w14:textId="77777777" w:rsidR="0084255A" w:rsidRPr="00FC0C1E" w:rsidRDefault="0084255A" w:rsidP="00345670">
            <w:pPr>
              <w:pStyle w:val="Tekstwtabeli"/>
              <w:jc w:val="center"/>
              <w:rPr>
                <w:lang w:val="pl-PL"/>
              </w:rPr>
            </w:pPr>
            <w:r w:rsidRPr="00FC0C1E">
              <w:rPr>
                <w:lang w:val="pl-PL"/>
              </w:rPr>
              <w:t>72</w:t>
            </w:r>
          </w:p>
        </w:tc>
      </w:tr>
      <w:tr w:rsidR="0084255A" w:rsidRPr="00FC0C1E" w14:paraId="1923A067" w14:textId="77777777" w:rsidTr="00345670">
        <w:trPr>
          <w:jc w:val="center"/>
        </w:trPr>
        <w:tc>
          <w:tcPr>
            <w:tcW w:w="685" w:type="pct"/>
            <w:noWrap/>
            <w:vAlign w:val="center"/>
            <w:hideMark/>
          </w:tcPr>
          <w:p w14:paraId="7BDDFDC4" w14:textId="77777777" w:rsidR="0084255A" w:rsidRPr="00FC0C1E" w:rsidRDefault="0084255A" w:rsidP="00345670">
            <w:pPr>
              <w:pStyle w:val="Tekstwtabeli"/>
              <w:jc w:val="center"/>
              <w:rPr>
                <w:lang w:val="pl-PL"/>
              </w:rPr>
            </w:pPr>
            <w:r w:rsidRPr="00FC0C1E">
              <w:rPr>
                <w:lang w:val="pl-PL"/>
              </w:rPr>
              <w:t>18.03.2005</w:t>
            </w:r>
          </w:p>
        </w:tc>
        <w:tc>
          <w:tcPr>
            <w:tcW w:w="686" w:type="pct"/>
            <w:noWrap/>
            <w:vAlign w:val="center"/>
            <w:hideMark/>
          </w:tcPr>
          <w:p w14:paraId="0E5D4EC7" w14:textId="77777777" w:rsidR="0084255A" w:rsidRPr="00FC0C1E" w:rsidRDefault="0084255A" w:rsidP="00345670">
            <w:pPr>
              <w:pStyle w:val="Tekstwtabeli"/>
              <w:jc w:val="center"/>
              <w:rPr>
                <w:lang w:val="pl-PL"/>
              </w:rPr>
            </w:pPr>
            <w:r w:rsidRPr="00FC0C1E">
              <w:rPr>
                <w:lang w:val="pl-PL"/>
              </w:rPr>
              <w:t>20.03.2005</w:t>
            </w:r>
          </w:p>
        </w:tc>
        <w:tc>
          <w:tcPr>
            <w:tcW w:w="605" w:type="pct"/>
            <w:noWrap/>
            <w:vAlign w:val="center"/>
            <w:hideMark/>
          </w:tcPr>
          <w:p w14:paraId="2CA3E476" w14:textId="77777777" w:rsidR="0084255A" w:rsidRPr="00FC0C1E" w:rsidRDefault="0084255A" w:rsidP="00345670">
            <w:pPr>
              <w:pStyle w:val="Tekstwtabeli"/>
              <w:jc w:val="center"/>
              <w:rPr>
                <w:lang w:val="pl-PL"/>
              </w:rPr>
            </w:pPr>
            <w:r w:rsidRPr="00FC0C1E">
              <w:rPr>
                <w:lang w:val="pl-PL"/>
              </w:rPr>
              <w:t>3</w:t>
            </w:r>
          </w:p>
        </w:tc>
        <w:tc>
          <w:tcPr>
            <w:tcW w:w="605" w:type="pct"/>
            <w:noWrap/>
            <w:vAlign w:val="center"/>
            <w:hideMark/>
          </w:tcPr>
          <w:p w14:paraId="2680573D" w14:textId="77777777" w:rsidR="0084255A" w:rsidRPr="00FC0C1E" w:rsidRDefault="0084255A" w:rsidP="00345670">
            <w:pPr>
              <w:pStyle w:val="Tekstwtabeli"/>
              <w:jc w:val="center"/>
              <w:rPr>
                <w:lang w:val="pl-PL"/>
              </w:rPr>
            </w:pPr>
            <w:r w:rsidRPr="00FC0C1E">
              <w:rPr>
                <w:lang w:val="pl-PL"/>
              </w:rPr>
              <w:t>23,20</w:t>
            </w:r>
          </w:p>
        </w:tc>
        <w:tc>
          <w:tcPr>
            <w:tcW w:w="605" w:type="pct"/>
            <w:noWrap/>
            <w:vAlign w:val="center"/>
            <w:hideMark/>
          </w:tcPr>
          <w:p w14:paraId="249F86DE" w14:textId="77777777" w:rsidR="0084255A" w:rsidRPr="00FC0C1E" w:rsidRDefault="0084255A" w:rsidP="00345670">
            <w:pPr>
              <w:pStyle w:val="Tekstwtabeli"/>
              <w:jc w:val="center"/>
              <w:rPr>
                <w:lang w:val="pl-PL"/>
              </w:rPr>
            </w:pPr>
            <w:r w:rsidRPr="00FC0C1E">
              <w:rPr>
                <w:lang w:val="pl-PL"/>
              </w:rPr>
              <w:t>194</w:t>
            </w:r>
          </w:p>
        </w:tc>
        <w:tc>
          <w:tcPr>
            <w:tcW w:w="605" w:type="pct"/>
            <w:noWrap/>
            <w:vAlign w:val="center"/>
            <w:hideMark/>
          </w:tcPr>
          <w:p w14:paraId="1705C5F9" w14:textId="77777777" w:rsidR="0084255A" w:rsidRPr="00FC0C1E" w:rsidRDefault="0084255A" w:rsidP="00345670">
            <w:pPr>
              <w:pStyle w:val="Tekstwtabeli"/>
              <w:jc w:val="center"/>
              <w:rPr>
                <w:lang w:val="pl-PL"/>
              </w:rPr>
            </w:pPr>
            <w:r w:rsidRPr="00FC0C1E">
              <w:rPr>
                <w:lang w:val="pl-PL"/>
              </w:rPr>
              <w:t>1819,59</w:t>
            </w:r>
          </w:p>
        </w:tc>
        <w:tc>
          <w:tcPr>
            <w:tcW w:w="605" w:type="pct"/>
            <w:noWrap/>
            <w:vAlign w:val="center"/>
            <w:hideMark/>
          </w:tcPr>
          <w:p w14:paraId="53889455" w14:textId="77777777" w:rsidR="0084255A" w:rsidRPr="00FC0C1E" w:rsidRDefault="0084255A" w:rsidP="00345670">
            <w:pPr>
              <w:pStyle w:val="Tekstwtabeli"/>
              <w:jc w:val="center"/>
              <w:rPr>
                <w:lang w:val="pl-PL"/>
              </w:rPr>
            </w:pPr>
            <w:r w:rsidRPr="00FC0C1E">
              <w:rPr>
                <w:lang w:val="pl-PL"/>
              </w:rPr>
              <w:t>20,90</w:t>
            </w:r>
          </w:p>
        </w:tc>
        <w:tc>
          <w:tcPr>
            <w:tcW w:w="605" w:type="pct"/>
            <w:noWrap/>
            <w:vAlign w:val="center"/>
            <w:hideMark/>
          </w:tcPr>
          <w:p w14:paraId="39AF6788" w14:textId="77777777" w:rsidR="0084255A" w:rsidRPr="00FC0C1E" w:rsidRDefault="0084255A" w:rsidP="00345670">
            <w:pPr>
              <w:pStyle w:val="Tekstwtabeli"/>
              <w:jc w:val="center"/>
              <w:rPr>
                <w:lang w:val="pl-PL"/>
              </w:rPr>
            </w:pPr>
            <w:r w:rsidRPr="00FC0C1E">
              <w:rPr>
                <w:lang w:val="pl-PL"/>
              </w:rPr>
              <w:t>683</w:t>
            </w:r>
          </w:p>
        </w:tc>
      </w:tr>
      <w:tr w:rsidR="0084255A" w:rsidRPr="00FC0C1E" w14:paraId="0D389C5C" w14:textId="77777777" w:rsidTr="00345670">
        <w:trPr>
          <w:jc w:val="center"/>
        </w:trPr>
        <w:tc>
          <w:tcPr>
            <w:tcW w:w="685" w:type="pct"/>
            <w:noWrap/>
            <w:vAlign w:val="center"/>
            <w:hideMark/>
          </w:tcPr>
          <w:p w14:paraId="06CD5AA6" w14:textId="77777777" w:rsidR="0084255A" w:rsidRPr="00FC0C1E" w:rsidRDefault="0084255A" w:rsidP="00345670">
            <w:pPr>
              <w:pStyle w:val="Tekstwtabeli"/>
              <w:jc w:val="center"/>
              <w:rPr>
                <w:lang w:val="pl-PL"/>
              </w:rPr>
            </w:pPr>
            <w:r w:rsidRPr="00FC0C1E">
              <w:rPr>
                <w:lang w:val="pl-PL"/>
              </w:rPr>
              <w:t>01.02.2007</w:t>
            </w:r>
          </w:p>
        </w:tc>
        <w:tc>
          <w:tcPr>
            <w:tcW w:w="686" w:type="pct"/>
            <w:noWrap/>
            <w:vAlign w:val="center"/>
            <w:hideMark/>
          </w:tcPr>
          <w:p w14:paraId="0F1B53DF" w14:textId="77777777" w:rsidR="0084255A" w:rsidRPr="00FC0C1E" w:rsidRDefault="0084255A" w:rsidP="00345670">
            <w:pPr>
              <w:pStyle w:val="Tekstwtabeli"/>
              <w:jc w:val="center"/>
              <w:rPr>
                <w:lang w:val="pl-PL"/>
              </w:rPr>
            </w:pPr>
            <w:r w:rsidRPr="00FC0C1E">
              <w:rPr>
                <w:lang w:val="pl-PL"/>
              </w:rPr>
              <w:t>04.02.2007</w:t>
            </w:r>
          </w:p>
        </w:tc>
        <w:tc>
          <w:tcPr>
            <w:tcW w:w="605" w:type="pct"/>
            <w:noWrap/>
            <w:vAlign w:val="center"/>
            <w:hideMark/>
          </w:tcPr>
          <w:p w14:paraId="266D4304" w14:textId="77777777" w:rsidR="0084255A" w:rsidRPr="00FC0C1E" w:rsidRDefault="0084255A" w:rsidP="00345670">
            <w:pPr>
              <w:pStyle w:val="Tekstwtabeli"/>
              <w:jc w:val="center"/>
              <w:rPr>
                <w:lang w:val="pl-PL"/>
              </w:rPr>
            </w:pPr>
            <w:r w:rsidRPr="00FC0C1E">
              <w:rPr>
                <w:lang w:val="pl-PL"/>
              </w:rPr>
              <w:t>4</w:t>
            </w:r>
          </w:p>
        </w:tc>
        <w:tc>
          <w:tcPr>
            <w:tcW w:w="605" w:type="pct"/>
            <w:noWrap/>
            <w:vAlign w:val="center"/>
            <w:hideMark/>
          </w:tcPr>
          <w:p w14:paraId="48B0C259" w14:textId="77777777" w:rsidR="0084255A" w:rsidRPr="00FC0C1E" w:rsidRDefault="0084255A" w:rsidP="00345670">
            <w:pPr>
              <w:pStyle w:val="Tekstwtabeli"/>
              <w:jc w:val="center"/>
              <w:rPr>
                <w:lang w:val="pl-PL"/>
              </w:rPr>
            </w:pPr>
            <w:r w:rsidRPr="00FC0C1E">
              <w:rPr>
                <w:lang w:val="pl-PL"/>
              </w:rPr>
              <w:t>17,40</w:t>
            </w:r>
          </w:p>
        </w:tc>
        <w:tc>
          <w:tcPr>
            <w:tcW w:w="605" w:type="pct"/>
            <w:noWrap/>
            <w:vAlign w:val="center"/>
            <w:hideMark/>
          </w:tcPr>
          <w:p w14:paraId="401CBEA0" w14:textId="77777777" w:rsidR="0084255A" w:rsidRPr="00FC0C1E" w:rsidRDefault="0084255A" w:rsidP="00345670">
            <w:pPr>
              <w:pStyle w:val="Tekstwtabeli"/>
              <w:jc w:val="center"/>
              <w:rPr>
                <w:lang w:val="pl-PL"/>
              </w:rPr>
            </w:pPr>
            <w:r w:rsidRPr="00FC0C1E">
              <w:rPr>
                <w:lang w:val="pl-PL"/>
              </w:rPr>
              <w:t>171</w:t>
            </w:r>
          </w:p>
        </w:tc>
        <w:tc>
          <w:tcPr>
            <w:tcW w:w="605" w:type="pct"/>
            <w:noWrap/>
            <w:vAlign w:val="center"/>
            <w:hideMark/>
          </w:tcPr>
          <w:p w14:paraId="29C9E85A" w14:textId="77777777" w:rsidR="0084255A" w:rsidRPr="00FC0C1E" w:rsidRDefault="0084255A" w:rsidP="00345670">
            <w:pPr>
              <w:pStyle w:val="Tekstwtabeli"/>
              <w:jc w:val="center"/>
              <w:rPr>
                <w:lang w:val="pl-PL"/>
              </w:rPr>
            </w:pPr>
            <w:r w:rsidRPr="00FC0C1E">
              <w:rPr>
                <w:lang w:val="pl-PL"/>
              </w:rPr>
              <w:t>715,40</w:t>
            </w:r>
          </w:p>
        </w:tc>
        <w:tc>
          <w:tcPr>
            <w:tcW w:w="605" w:type="pct"/>
            <w:noWrap/>
            <w:vAlign w:val="center"/>
            <w:hideMark/>
          </w:tcPr>
          <w:p w14:paraId="41E39192" w14:textId="77777777" w:rsidR="0084255A" w:rsidRPr="00FC0C1E" w:rsidRDefault="0084255A" w:rsidP="00345670">
            <w:pPr>
              <w:pStyle w:val="Tekstwtabeli"/>
              <w:jc w:val="center"/>
              <w:rPr>
                <w:lang w:val="pl-PL"/>
              </w:rPr>
            </w:pPr>
            <w:r w:rsidRPr="00FC0C1E">
              <w:rPr>
                <w:lang w:val="pl-PL"/>
              </w:rPr>
              <w:t>15,95</w:t>
            </w:r>
          </w:p>
        </w:tc>
        <w:tc>
          <w:tcPr>
            <w:tcW w:w="605" w:type="pct"/>
            <w:noWrap/>
            <w:vAlign w:val="center"/>
            <w:hideMark/>
          </w:tcPr>
          <w:p w14:paraId="525475D0" w14:textId="77777777" w:rsidR="0084255A" w:rsidRPr="00FC0C1E" w:rsidRDefault="0084255A" w:rsidP="00345670">
            <w:pPr>
              <w:pStyle w:val="Tekstwtabeli"/>
              <w:jc w:val="center"/>
              <w:rPr>
                <w:lang w:val="pl-PL"/>
              </w:rPr>
            </w:pPr>
            <w:r w:rsidRPr="00FC0C1E">
              <w:rPr>
                <w:lang w:val="pl-PL"/>
              </w:rPr>
              <w:t>1443</w:t>
            </w:r>
          </w:p>
        </w:tc>
      </w:tr>
      <w:tr w:rsidR="0084255A" w:rsidRPr="00FC0C1E" w14:paraId="766FD135" w14:textId="77777777" w:rsidTr="00345670">
        <w:trPr>
          <w:jc w:val="center"/>
        </w:trPr>
        <w:tc>
          <w:tcPr>
            <w:tcW w:w="685" w:type="pct"/>
            <w:noWrap/>
            <w:vAlign w:val="center"/>
            <w:hideMark/>
          </w:tcPr>
          <w:p w14:paraId="4FD32932" w14:textId="77777777" w:rsidR="0084255A" w:rsidRPr="00FC0C1E" w:rsidRDefault="0084255A" w:rsidP="00345670">
            <w:pPr>
              <w:pStyle w:val="Tekstwtabeli"/>
              <w:jc w:val="center"/>
              <w:rPr>
                <w:lang w:val="pl-PL"/>
              </w:rPr>
            </w:pPr>
            <w:r w:rsidRPr="00FC0C1E">
              <w:rPr>
                <w:lang w:val="pl-PL"/>
              </w:rPr>
              <w:t>17.01.2011</w:t>
            </w:r>
          </w:p>
        </w:tc>
        <w:tc>
          <w:tcPr>
            <w:tcW w:w="686" w:type="pct"/>
            <w:noWrap/>
            <w:vAlign w:val="center"/>
            <w:hideMark/>
          </w:tcPr>
          <w:p w14:paraId="72E050B5" w14:textId="77777777" w:rsidR="0084255A" w:rsidRPr="00FC0C1E" w:rsidRDefault="0084255A" w:rsidP="00345670">
            <w:pPr>
              <w:pStyle w:val="Tekstwtabeli"/>
              <w:jc w:val="center"/>
              <w:rPr>
                <w:lang w:val="pl-PL"/>
              </w:rPr>
            </w:pPr>
            <w:r w:rsidRPr="00FC0C1E">
              <w:rPr>
                <w:lang w:val="pl-PL"/>
              </w:rPr>
              <w:t>18.01.2011</w:t>
            </w:r>
          </w:p>
        </w:tc>
        <w:tc>
          <w:tcPr>
            <w:tcW w:w="605" w:type="pct"/>
            <w:noWrap/>
            <w:vAlign w:val="center"/>
            <w:hideMark/>
          </w:tcPr>
          <w:p w14:paraId="22851F06" w14:textId="77777777" w:rsidR="0084255A" w:rsidRPr="00FC0C1E" w:rsidRDefault="0084255A" w:rsidP="00345670">
            <w:pPr>
              <w:pStyle w:val="Tekstwtabeli"/>
              <w:jc w:val="center"/>
              <w:rPr>
                <w:lang w:val="pl-PL"/>
              </w:rPr>
            </w:pPr>
            <w:r w:rsidRPr="00FC0C1E">
              <w:rPr>
                <w:lang w:val="pl-PL"/>
              </w:rPr>
              <w:t>2</w:t>
            </w:r>
          </w:p>
        </w:tc>
        <w:tc>
          <w:tcPr>
            <w:tcW w:w="605" w:type="pct"/>
            <w:noWrap/>
            <w:vAlign w:val="center"/>
            <w:hideMark/>
          </w:tcPr>
          <w:p w14:paraId="6803F8FA" w14:textId="77777777" w:rsidR="0084255A" w:rsidRPr="00FC0C1E" w:rsidRDefault="0084255A" w:rsidP="00345670">
            <w:pPr>
              <w:pStyle w:val="Tekstwtabeli"/>
              <w:jc w:val="center"/>
              <w:rPr>
                <w:lang w:val="pl-PL"/>
              </w:rPr>
            </w:pPr>
            <w:r w:rsidRPr="00FC0C1E">
              <w:rPr>
                <w:lang w:val="pl-PL"/>
              </w:rPr>
              <w:t>17,80</w:t>
            </w:r>
          </w:p>
        </w:tc>
        <w:tc>
          <w:tcPr>
            <w:tcW w:w="605" w:type="pct"/>
            <w:noWrap/>
            <w:vAlign w:val="center"/>
            <w:hideMark/>
          </w:tcPr>
          <w:p w14:paraId="7B7379D1" w14:textId="77777777" w:rsidR="0084255A" w:rsidRPr="00FC0C1E" w:rsidRDefault="0084255A" w:rsidP="00345670">
            <w:pPr>
              <w:pStyle w:val="Tekstwtabeli"/>
              <w:jc w:val="center"/>
              <w:rPr>
                <w:lang w:val="pl-PL"/>
              </w:rPr>
            </w:pPr>
            <w:r w:rsidRPr="00FC0C1E">
              <w:rPr>
                <w:lang w:val="pl-PL"/>
              </w:rPr>
              <w:t>175</w:t>
            </w:r>
          </w:p>
        </w:tc>
        <w:tc>
          <w:tcPr>
            <w:tcW w:w="605" w:type="pct"/>
            <w:noWrap/>
            <w:vAlign w:val="center"/>
            <w:hideMark/>
          </w:tcPr>
          <w:p w14:paraId="18152F74" w14:textId="77777777" w:rsidR="0084255A" w:rsidRPr="00FC0C1E" w:rsidRDefault="0084255A" w:rsidP="00345670">
            <w:pPr>
              <w:pStyle w:val="Tekstwtabeli"/>
              <w:jc w:val="center"/>
              <w:rPr>
                <w:lang w:val="pl-PL"/>
              </w:rPr>
            </w:pPr>
            <w:r w:rsidRPr="00FC0C1E">
              <w:rPr>
                <w:lang w:val="pl-PL"/>
              </w:rPr>
              <w:t>444,10</w:t>
            </w:r>
          </w:p>
        </w:tc>
        <w:tc>
          <w:tcPr>
            <w:tcW w:w="605" w:type="pct"/>
            <w:noWrap/>
            <w:vAlign w:val="center"/>
            <w:hideMark/>
          </w:tcPr>
          <w:p w14:paraId="7FCA3799" w14:textId="77777777" w:rsidR="0084255A" w:rsidRPr="00FC0C1E" w:rsidRDefault="0084255A" w:rsidP="00345670">
            <w:pPr>
              <w:pStyle w:val="Tekstwtabeli"/>
              <w:jc w:val="center"/>
              <w:rPr>
                <w:lang w:val="pl-PL"/>
              </w:rPr>
            </w:pPr>
            <w:r w:rsidRPr="00FC0C1E">
              <w:rPr>
                <w:lang w:val="pl-PL"/>
              </w:rPr>
              <w:t>16,45</w:t>
            </w:r>
          </w:p>
        </w:tc>
        <w:tc>
          <w:tcPr>
            <w:tcW w:w="605" w:type="pct"/>
            <w:noWrap/>
            <w:vAlign w:val="center"/>
            <w:hideMark/>
          </w:tcPr>
          <w:p w14:paraId="0BC3ED35" w14:textId="77777777" w:rsidR="0084255A" w:rsidRPr="00FC0C1E" w:rsidRDefault="0084255A" w:rsidP="00345670">
            <w:pPr>
              <w:pStyle w:val="Tekstwtabeli"/>
              <w:jc w:val="center"/>
              <w:rPr>
                <w:lang w:val="pl-PL"/>
              </w:rPr>
            </w:pPr>
            <w:r w:rsidRPr="00FC0C1E">
              <w:rPr>
                <w:lang w:val="pl-PL"/>
              </w:rPr>
              <w:t>18</w:t>
            </w:r>
          </w:p>
        </w:tc>
      </w:tr>
      <w:tr w:rsidR="0084255A" w:rsidRPr="00FC0C1E" w14:paraId="7CE62E01" w14:textId="77777777" w:rsidTr="00345670">
        <w:trPr>
          <w:jc w:val="center"/>
        </w:trPr>
        <w:tc>
          <w:tcPr>
            <w:tcW w:w="685" w:type="pct"/>
            <w:noWrap/>
            <w:vAlign w:val="center"/>
            <w:hideMark/>
          </w:tcPr>
          <w:p w14:paraId="3AB9DEFB" w14:textId="77777777" w:rsidR="0084255A" w:rsidRPr="00FC0C1E" w:rsidRDefault="0084255A" w:rsidP="00345670">
            <w:pPr>
              <w:pStyle w:val="Tekstwtabeli"/>
              <w:jc w:val="center"/>
              <w:rPr>
                <w:lang w:val="pl-PL"/>
              </w:rPr>
            </w:pPr>
            <w:r w:rsidRPr="00FC0C1E">
              <w:rPr>
                <w:lang w:val="pl-PL"/>
              </w:rPr>
              <w:t>05.02.2011</w:t>
            </w:r>
          </w:p>
        </w:tc>
        <w:tc>
          <w:tcPr>
            <w:tcW w:w="686" w:type="pct"/>
            <w:noWrap/>
            <w:vAlign w:val="center"/>
            <w:hideMark/>
          </w:tcPr>
          <w:p w14:paraId="07AC1F6D" w14:textId="77777777" w:rsidR="0084255A" w:rsidRPr="00FC0C1E" w:rsidRDefault="0084255A" w:rsidP="00345670">
            <w:pPr>
              <w:pStyle w:val="Tekstwtabeli"/>
              <w:jc w:val="center"/>
              <w:rPr>
                <w:lang w:val="pl-PL"/>
              </w:rPr>
            </w:pPr>
            <w:r w:rsidRPr="00FC0C1E">
              <w:rPr>
                <w:lang w:val="pl-PL"/>
              </w:rPr>
              <w:t>09.02.2011</w:t>
            </w:r>
          </w:p>
        </w:tc>
        <w:tc>
          <w:tcPr>
            <w:tcW w:w="605" w:type="pct"/>
            <w:noWrap/>
            <w:vAlign w:val="center"/>
            <w:hideMark/>
          </w:tcPr>
          <w:p w14:paraId="713E3CB6" w14:textId="77777777" w:rsidR="0084255A" w:rsidRPr="00FC0C1E" w:rsidRDefault="0084255A" w:rsidP="00345670">
            <w:pPr>
              <w:pStyle w:val="Tekstwtabeli"/>
              <w:jc w:val="center"/>
              <w:rPr>
                <w:lang w:val="pl-PL"/>
              </w:rPr>
            </w:pPr>
            <w:r w:rsidRPr="00FC0C1E">
              <w:rPr>
                <w:lang w:val="pl-PL"/>
              </w:rPr>
              <w:t>5</w:t>
            </w:r>
          </w:p>
        </w:tc>
        <w:tc>
          <w:tcPr>
            <w:tcW w:w="605" w:type="pct"/>
            <w:noWrap/>
            <w:vAlign w:val="center"/>
            <w:hideMark/>
          </w:tcPr>
          <w:p w14:paraId="7BAC0115" w14:textId="77777777" w:rsidR="0084255A" w:rsidRPr="00FC0C1E" w:rsidRDefault="0084255A" w:rsidP="00345670">
            <w:pPr>
              <w:pStyle w:val="Tekstwtabeli"/>
              <w:jc w:val="center"/>
              <w:rPr>
                <w:lang w:val="pl-PL"/>
              </w:rPr>
            </w:pPr>
            <w:r w:rsidRPr="00FC0C1E">
              <w:rPr>
                <w:lang w:val="pl-PL"/>
              </w:rPr>
              <w:t>24,80</w:t>
            </w:r>
          </w:p>
        </w:tc>
        <w:tc>
          <w:tcPr>
            <w:tcW w:w="605" w:type="pct"/>
            <w:noWrap/>
            <w:vAlign w:val="center"/>
            <w:hideMark/>
          </w:tcPr>
          <w:p w14:paraId="10B28349" w14:textId="77777777" w:rsidR="0084255A" w:rsidRPr="00FC0C1E" w:rsidRDefault="0084255A" w:rsidP="00345670">
            <w:pPr>
              <w:pStyle w:val="Tekstwtabeli"/>
              <w:jc w:val="center"/>
              <w:rPr>
                <w:lang w:val="pl-PL"/>
              </w:rPr>
            </w:pPr>
            <w:r w:rsidRPr="00FC0C1E">
              <w:rPr>
                <w:lang w:val="pl-PL"/>
              </w:rPr>
              <w:t>199</w:t>
            </w:r>
          </w:p>
        </w:tc>
        <w:tc>
          <w:tcPr>
            <w:tcW w:w="605" w:type="pct"/>
            <w:noWrap/>
            <w:vAlign w:val="center"/>
            <w:hideMark/>
          </w:tcPr>
          <w:p w14:paraId="2B63365A" w14:textId="77777777" w:rsidR="0084255A" w:rsidRPr="00FC0C1E" w:rsidRDefault="0084255A" w:rsidP="00345670">
            <w:pPr>
              <w:pStyle w:val="Tekstwtabeli"/>
              <w:jc w:val="center"/>
              <w:rPr>
                <w:lang w:val="pl-PL"/>
              </w:rPr>
            </w:pPr>
            <w:r w:rsidRPr="00FC0C1E">
              <w:rPr>
                <w:lang w:val="pl-PL"/>
              </w:rPr>
              <w:t>2142,73</w:t>
            </w:r>
          </w:p>
        </w:tc>
        <w:tc>
          <w:tcPr>
            <w:tcW w:w="605" w:type="pct"/>
            <w:noWrap/>
            <w:vAlign w:val="center"/>
            <w:hideMark/>
          </w:tcPr>
          <w:p w14:paraId="1828E254" w14:textId="77777777" w:rsidR="0084255A" w:rsidRPr="00FC0C1E" w:rsidRDefault="0084255A" w:rsidP="00345670">
            <w:pPr>
              <w:pStyle w:val="Tekstwtabeli"/>
              <w:jc w:val="center"/>
              <w:rPr>
                <w:lang w:val="pl-PL"/>
              </w:rPr>
            </w:pPr>
            <w:r w:rsidRPr="00FC0C1E">
              <w:rPr>
                <w:lang w:val="pl-PL"/>
              </w:rPr>
              <w:t>18,84</w:t>
            </w:r>
          </w:p>
        </w:tc>
        <w:tc>
          <w:tcPr>
            <w:tcW w:w="605" w:type="pct"/>
            <w:noWrap/>
            <w:vAlign w:val="center"/>
            <w:hideMark/>
          </w:tcPr>
          <w:p w14:paraId="737F7CDD" w14:textId="77777777" w:rsidR="0084255A" w:rsidRPr="00FC0C1E" w:rsidRDefault="0084255A" w:rsidP="00345670">
            <w:pPr>
              <w:pStyle w:val="Tekstwtabeli"/>
              <w:jc w:val="center"/>
              <w:rPr>
                <w:lang w:val="pl-PL"/>
              </w:rPr>
            </w:pPr>
            <w:r w:rsidRPr="00FC0C1E">
              <w:rPr>
                <w:lang w:val="pl-PL"/>
              </w:rPr>
              <w:t>1983</w:t>
            </w:r>
          </w:p>
        </w:tc>
      </w:tr>
      <w:tr w:rsidR="0084255A" w:rsidRPr="00FC0C1E" w14:paraId="719F25F1" w14:textId="77777777" w:rsidTr="00345670">
        <w:trPr>
          <w:jc w:val="center"/>
        </w:trPr>
        <w:tc>
          <w:tcPr>
            <w:tcW w:w="685" w:type="pct"/>
            <w:noWrap/>
            <w:vAlign w:val="center"/>
            <w:hideMark/>
          </w:tcPr>
          <w:p w14:paraId="257FE928" w14:textId="77777777" w:rsidR="0084255A" w:rsidRPr="00FC0C1E" w:rsidRDefault="0084255A" w:rsidP="00345670">
            <w:pPr>
              <w:pStyle w:val="Tekstwtabeli"/>
              <w:jc w:val="center"/>
              <w:rPr>
                <w:lang w:val="pl-PL"/>
              </w:rPr>
            </w:pPr>
            <w:r w:rsidRPr="00FC0C1E">
              <w:rPr>
                <w:lang w:val="pl-PL"/>
              </w:rPr>
              <w:lastRenderedPageBreak/>
              <w:t>15.07.2016</w:t>
            </w:r>
          </w:p>
        </w:tc>
        <w:tc>
          <w:tcPr>
            <w:tcW w:w="686" w:type="pct"/>
            <w:noWrap/>
            <w:vAlign w:val="center"/>
            <w:hideMark/>
          </w:tcPr>
          <w:p w14:paraId="372062B2" w14:textId="77777777" w:rsidR="0084255A" w:rsidRPr="00FC0C1E" w:rsidRDefault="0084255A" w:rsidP="00345670">
            <w:pPr>
              <w:pStyle w:val="Tekstwtabeli"/>
              <w:jc w:val="center"/>
              <w:rPr>
                <w:lang w:val="pl-PL"/>
              </w:rPr>
            </w:pPr>
            <w:r w:rsidRPr="00FC0C1E">
              <w:rPr>
                <w:lang w:val="pl-PL"/>
              </w:rPr>
              <w:t>18.07.2016</w:t>
            </w:r>
          </w:p>
        </w:tc>
        <w:tc>
          <w:tcPr>
            <w:tcW w:w="605" w:type="pct"/>
            <w:noWrap/>
            <w:vAlign w:val="center"/>
            <w:hideMark/>
          </w:tcPr>
          <w:p w14:paraId="70772539" w14:textId="77777777" w:rsidR="0084255A" w:rsidRPr="00FC0C1E" w:rsidRDefault="0084255A" w:rsidP="00345670">
            <w:pPr>
              <w:pStyle w:val="Tekstwtabeli"/>
              <w:jc w:val="center"/>
              <w:rPr>
                <w:lang w:val="pl-PL"/>
              </w:rPr>
            </w:pPr>
            <w:r w:rsidRPr="00FC0C1E">
              <w:rPr>
                <w:lang w:val="pl-PL"/>
              </w:rPr>
              <w:t>4</w:t>
            </w:r>
          </w:p>
        </w:tc>
        <w:tc>
          <w:tcPr>
            <w:tcW w:w="605" w:type="pct"/>
            <w:noWrap/>
            <w:vAlign w:val="center"/>
            <w:hideMark/>
          </w:tcPr>
          <w:p w14:paraId="25DBDE64" w14:textId="77777777" w:rsidR="0084255A" w:rsidRPr="00FC0C1E" w:rsidRDefault="0084255A" w:rsidP="00345670">
            <w:pPr>
              <w:pStyle w:val="Tekstwtabeli"/>
              <w:jc w:val="center"/>
              <w:rPr>
                <w:lang w:val="pl-PL"/>
              </w:rPr>
            </w:pPr>
            <w:r w:rsidRPr="00FC0C1E">
              <w:rPr>
                <w:lang w:val="pl-PL"/>
              </w:rPr>
              <w:t>22,40</w:t>
            </w:r>
          </w:p>
        </w:tc>
        <w:tc>
          <w:tcPr>
            <w:tcW w:w="605" w:type="pct"/>
            <w:noWrap/>
            <w:vAlign w:val="center"/>
            <w:hideMark/>
          </w:tcPr>
          <w:p w14:paraId="7EEF5E58" w14:textId="77777777" w:rsidR="0084255A" w:rsidRPr="00FC0C1E" w:rsidRDefault="0084255A" w:rsidP="00345670">
            <w:pPr>
              <w:pStyle w:val="Tekstwtabeli"/>
              <w:jc w:val="center"/>
              <w:rPr>
                <w:lang w:val="pl-PL"/>
              </w:rPr>
            </w:pPr>
            <w:r w:rsidRPr="00FC0C1E">
              <w:rPr>
                <w:lang w:val="pl-PL"/>
              </w:rPr>
              <w:t>188</w:t>
            </w:r>
          </w:p>
        </w:tc>
        <w:tc>
          <w:tcPr>
            <w:tcW w:w="605" w:type="pct"/>
            <w:noWrap/>
            <w:vAlign w:val="center"/>
            <w:hideMark/>
          </w:tcPr>
          <w:p w14:paraId="400342C4" w14:textId="77777777" w:rsidR="0084255A" w:rsidRPr="00FC0C1E" w:rsidRDefault="0084255A" w:rsidP="00345670">
            <w:pPr>
              <w:pStyle w:val="Tekstwtabeli"/>
              <w:jc w:val="center"/>
              <w:rPr>
                <w:lang w:val="pl-PL"/>
              </w:rPr>
            </w:pPr>
            <w:r w:rsidRPr="00FC0C1E">
              <w:rPr>
                <w:lang w:val="pl-PL"/>
              </w:rPr>
              <w:t>2011,40</w:t>
            </w:r>
          </w:p>
        </w:tc>
        <w:tc>
          <w:tcPr>
            <w:tcW w:w="605" w:type="pct"/>
            <w:noWrap/>
            <w:vAlign w:val="center"/>
            <w:hideMark/>
          </w:tcPr>
          <w:p w14:paraId="58252927" w14:textId="77777777" w:rsidR="0084255A" w:rsidRPr="00FC0C1E" w:rsidRDefault="0084255A" w:rsidP="00345670">
            <w:pPr>
              <w:pStyle w:val="Tekstwtabeli"/>
              <w:jc w:val="center"/>
              <w:rPr>
                <w:lang w:val="pl-PL"/>
              </w:rPr>
            </w:pPr>
            <w:r w:rsidRPr="00FC0C1E">
              <w:rPr>
                <w:lang w:val="pl-PL"/>
              </w:rPr>
              <w:t>19,70</w:t>
            </w:r>
          </w:p>
        </w:tc>
        <w:tc>
          <w:tcPr>
            <w:tcW w:w="605" w:type="pct"/>
            <w:noWrap/>
            <w:vAlign w:val="center"/>
            <w:hideMark/>
          </w:tcPr>
          <w:p w14:paraId="24A88FBE" w14:textId="77777777" w:rsidR="0084255A" w:rsidRPr="00FC0C1E" w:rsidRDefault="0084255A" w:rsidP="00345670">
            <w:pPr>
              <w:pStyle w:val="Tekstwtabeli"/>
              <w:jc w:val="center"/>
              <w:rPr>
                <w:lang w:val="pl-PL"/>
              </w:rPr>
            </w:pPr>
            <w:r w:rsidRPr="00FC0C1E">
              <w:rPr>
                <w:lang w:val="pl-PL"/>
              </w:rPr>
              <w:t>507</w:t>
            </w:r>
          </w:p>
        </w:tc>
      </w:tr>
      <w:tr w:rsidR="0084255A" w:rsidRPr="00FC0C1E" w14:paraId="1D1DC841" w14:textId="77777777" w:rsidTr="00345670">
        <w:trPr>
          <w:jc w:val="center"/>
        </w:trPr>
        <w:tc>
          <w:tcPr>
            <w:tcW w:w="685" w:type="pct"/>
            <w:noWrap/>
            <w:vAlign w:val="center"/>
            <w:hideMark/>
          </w:tcPr>
          <w:p w14:paraId="017F780E" w14:textId="77777777" w:rsidR="0084255A" w:rsidRPr="00FC0C1E" w:rsidRDefault="0084255A" w:rsidP="00345670">
            <w:pPr>
              <w:pStyle w:val="Tekstwtabeli"/>
              <w:jc w:val="center"/>
              <w:rPr>
                <w:lang w:val="pl-PL"/>
              </w:rPr>
            </w:pPr>
            <w:r w:rsidRPr="00FC0C1E">
              <w:rPr>
                <w:lang w:val="pl-PL"/>
              </w:rPr>
              <w:t>07.12.2017</w:t>
            </w:r>
          </w:p>
        </w:tc>
        <w:tc>
          <w:tcPr>
            <w:tcW w:w="686" w:type="pct"/>
            <w:noWrap/>
            <w:vAlign w:val="center"/>
            <w:hideMark/>
          </w:tcPr>
          <w:p w14:paraId="122D5AF9" w14:textId="77777777" w:rsidR="0084255A" w:rsidRPr="00FC0C1E" w:rsidRDefault="0084255A" w:rsidP="00345670">
            <w:pPr>
              <w:pStyle w:val="Tekstwtabeli"/>
              <w:jc w:val="center"/>
              <w:rPr>
                <w:lang w:val="pl-PL"/>
              </w:rPr>
            </w:pPr>
            <w:r w:rsidRPr="00FC0C1E">
              <w:rPr>
                <w:lang w:val="pl-PL"/>
              </w:rPr>
              <w:t>08.12.2017</w:t>
            </w:r>
          </w:p>
        </w:tc>
        <w:tc>
          <w:tcPr>
            <w:tcW w:w="605" w:type="pct"/>
            <w:noWrap/>
            <w:vAlign w:val="center"/>
            <w:hideMark/>
          </w:tcPr>
          <w:p w14:paraId="7107CA89" w14:textId="77777777" w:rsidR="0084255A" w:rsidRPr="00FC0C1E" w:rsidRDefault="0084255A" w:rsidP="00345670">
            <w:pPr>
              <w:pStyle w:val="Tekstwtabeli"/>
              <w:jc w:val="center"/>
              <w:rPr>
                <w:lang w:val="pl-PL"/>
              </w:rPr>
            </w:pPr>
            <w:r w:rsidRPr="00FC0C1E">
              <w:rPr>
                <w:lang w:val="pl-PL"/>
              </w:rPr>
              <w:t>2</w:t>
            </w:r>
          </w:p>
        </w:tc>
        <w:tc>
          <w:tcPr>
            <w:tcW w:w="605" w:type="pct"/>
            <w:noWrap/>
            <w:vAlign w:val="center"/>
            <w:hideMark/>
          </w:tcPr>
          <w:p w14:paraId="52F1EB6F" w14:textId="77777777" w:rsidR="0084255A" w:rsidRPr="00FC0C1E" w:rsidRDefault="0084255A" w:rsidP="00345670">
            <w:pPr>
              <w:pStyle w:val="Tekstwtabeli"/>
              <w:jc w:val="center"/>
              <w:rPr>
                <w:lang w:val="pl-PL"/>
              </w:rPr>
            </w:pPr>
            <w:r w:rsidRPr="00FC0C1E">
              <w:rPr>
                <w:lang w:val="pl-PL"/>
              </w:rPr>
              <w:t>17,20</w:t>
            </w:r>
          </w:p>
        </w:tc>
        <w:tc>
          <w:tcPr>
            <w:tcW w:w="605" w:type="pct"/>
            <w:noWrap/>
            <w:vAlign w:val="center"/>
            <w:hideMark/>
          </w:tcPr>
          <w:p w14:paraId="25E1D4B9" w14:textId="77777777" w:rsidR="0084255A" w:rsidRPr="00FC0C1E" w:rsidRDefault="0084255A" w:rsidP="00345670">
            <w:pPr>
              <w:pStyle w:val="Tekstwtabeli"/>
              <w:jc w:val="center"/>
              <w:rPr>
                <w:lang w:val="pl-PL"/>
              </w:rPr>
            </w:pPr>
            <w:r w:rsidRPr="00FC0C1E">
              <w:rPr>
                <w:lang w:val="pl-PL"/>
              </w:rPr>
              <w:t>162</w:t>
            </w:r>
          </w:p>
        </w:tc>
        <w:tc>
          <w:tcPr>
            <w:tcW w:w="605" w:type="pct"/>
            <w:noWrap/>
            <w:vAlign w:val="center"/>
            <w:hideMark/>
          </w:tcPr>
          <w:p w14:paraId="63AA770D" w14:textId="77777777" w:rsidR="0084255A" w:rsidRPr="00FC0C1E" w:rsidRDefault="0084255A" w:rsidP="00345670">
            <w:pPr>
              <w:pStyle w:val="Tekstwtabeli"/>
              <w:jc w:val="center"/>
              <w:rPr>
                <w:lang w:val="pl-PL"/>
              </w:rPr>
            </w:pPr>
            <w:r w:rsidRPr="00FC0C1E">
              <w:rPr>
                <w:lang w:val="pl-PL"/>
              </w:rPr>
              <w:t>452,74</w:t>
            </w:r>
          </w:p>
        </w:tc>
        <w:tc>
          <w:tcPr>
            <w:tcW w:w="605" w:type="pct"/>
            <w:noWrap/>
            <w:vAlign w:val="center"/>
            <w:hideMark/>
          </w:tcPr>
          <w:p w14:paraId="1DA61041" w14:textId="77777777" w:rsidR="0084255A" w:rsidRPr="00FC0C1E" w:rsidRDefault="0084255A" w:rsidP="00345670">
            <w:pPr>
              <w:pStyle w:val="Tekstwtabeli"/>
              <w:jc w:val="center"/>
              <w:rPr>
                <w:lang w:val="pl-PL"/>
              </w:rPr>
            </w:pPr>
            <w:r w:rsidRPr="00FC0C1E">
              <w:rPr>
                <w:lang w:val="pl-PL"/>
              </w:rPr>
              <w:t>16,50</w:t>
            </w:r>
          </w:p>
        </w:tc>
        <w:tc>
          <w:tcPr>
            <w:tcW w:w="605" w:type="pct"/>
            <w:noWrap/>
            <w:vAlign w:val="center"/>
            <w:hideMark/>
          </w:tcPr>
          <w:p w14:paraId="06CA61FD" w14:textId="77777777" w:rsidR="0084255A" w:rsidRPr="00FC0C1E" w:rsidRDefault="0084255A" w:rsidP="00345670">
            <w:pPr>
              <w:pStyle w:val="Tekstwtabeli"/>
              <w:jc w:val="center"/>
              <w:rPr>
                <w:lang w:val="pl-PL"/>
              </w:rPr>
            </w:pPr>
            <w:r w:rsidRPr="00FC0C1E">
              <w:rPr>
                <w:lang w:val="pl-PL"/>
              </w:rPr>
              <w:t>17</w:t>
            </w:r>
          </w:p>
        </w:tc>
      </w:tr>
      <w:tr w:rsidR="0084255A" w:rsidRPr="00FC0C1E" w14:paraId="711673F7" w14:textId="77777777" w:rsidTr="00345670">
        <w:trPr>
          <w:jc w:val="center"/>
        </w:trPr>
        <w:tc>
          <w:tcPr>
            <w:tcW w:w="685" w:type="pct"/>
            <w:noWrap/>
            <w:vAlign w:val="center"/>
            <w:hideMark/>
          </w:tcPr>
          <w:p w14:paraId="1A9838F0" w14:textId="77777777" w:rsidR="0084255A" w:rsidRPr="00FC0C1E" w:rsidRDefault="0084255A" w:rsidP="00345670">
            <w:pPr>
              <w:pStyle w:val="Tekstwtabeli"/>
              <w:jc w:val="center"/>
              <w:rPr>
                <w:lang w:val="pl-PL"/>
              </w:rPr>
            </w:pPr>
            <w:r w:rsidRPr="00FC0C1E">
              <w:rPr>
                <w:lang w:val="pl-PL"/>
              </w:rPr>
              <w:t>25.12.2017</w:t>
            </w:r>
          </w:p>
        </w:tc>
        <w:tc>
          <w:tcPr>
            <w:tcW w:w="686" w:type="pct"/>
            <w:noWrap/>
            <w:vAlign w:val="center"/>
            <w:hideMark/>
          </w:tcPr>
          <w:p w14:paraId="5CCD0210" w14:textId="77777777" w:rsidR="0084255A" w:rsidRPr="00FC0C1E" w:rsidRDefault="0084255A" w:rsidP="00345670">
            <w:pPr>
              <w:pStyle w:val="Tekstwtabeli"/>
              <w:jc w:val="center"/>
              <w:rPr>
                <w:lang w:val="pl-PL"/>
              </w:rPr>
            </w:pPr>
            <w:r w:rsidRPr="00FC0C1E">
              <w:rPr>
                <w:lang w:val="pl-PL"/>
              </w:rPr>
              <w:t>25.12.2017</w:t>
            </w:r>
          </w:p>
        </w:tc>
        <w:tc>
          <w:tcPr>
            <w:tcW w:w="605" w:type="pct"/>
            <w:noWrap/>
            <w:vAlign w:val="center"/>
            <w:hideMark/>
          </w:tcPr>
          <w:p w14:paraId="3FD50677" w14:textId="77777777" w:rsidR="0084255A" w:rsidRPr="00FC0C1E" w:rsidRDefault="0084255A" w:rsidP="00345670">
            <w:pPr>
              <w:pStyle w:val="Tekstwtabeli"/>
              <w:jc w:val="center"/>
              <w:rPr>
                <w:lang w:val="pl-PL"/>
              </w:rPr>
            </w:pPr>
            <w:r w:rsidRPr="00FC0C1E">
              <w:rPr>
                <w:lang w:val="pl-PL"/>
              </w:rPr>
              <w:t>1</w:t>
            </w:r>
          </w:p>
        </w:tc>
        <w:tc>
          <w:tcPr>
            <w:tcW w:w="605" w:type="pct"/>
            <w:noWrap/>
            <w:vAlign w:val="center"/>
            <w:hideMark/>
          </w:tcPr>
          <w:p w14:paraId="6A65D739" w14:textId="77777777" w:rsidR="0084255A" w:rsidRPr="00FC0C1E" w:rsidRDefault="0084255A" w:rsidP="00345670">
            <w:pPr>
              <w:pStyle w:val="Tekstwtabeli"/>
              <w:jc w:val="center"/>
              <w:rPr>
                <w:lang w:val="pl-PL"/>
              </w:rPr>
            </w:pPr>
            <w:r w:rsidRPr="00FC0C1E">
              <w:rPr>
                <w:lang w:val="pl-PL"/>
              </w:rPr>
              <w:t>14,00</w:t>
            </w:r>
          </w:p>
        </w:tc>
        <w:tc>
          <w:tcPr>
            <w:tcW w:w="605" w:type="pct"/>
            <w:noWrap/>
            <w:vAlign w:val="center"/>
            <w:hideMark/>
          </w:tcPr>
          <w:p w14:paraId="5FFE974C" w14:textId="77777777" w:rsidR="0084255A" w:rsidRPr="00FC0C1E" w:rsidRDefault="0084255A" w:rsidP="00345670">
            <w:pPr>
              <w:pStyle w:val="Tekstwtabeli"/>
              <w:jc w:val="center"/>
              <w:rPr>
                <w:lang w:val="pl-PL"/>
              </w:rPr>
            </w:pPr>
            <w:r w:rsidRPr="00FC0C1E">
              <w:rPr>
                <w:lang w:val="pl-PL"/>
              </w:rPr>
              <w:t>146</w:t>
            </w:r>
          </w:p>
        </w:tc>
        <w:tc>
          <w:tcPr>
            <w:tcW w:w="605" w:type="pct"/>
            <w:noWrap/>
            <w:vAlign w:val="center"/>
            <w:hideMark/>
          </w:tcPr>
          <w:p w14:paraId="44FF2689" w14:textId="77777777" w:rsidR="0084255A" w:rsidRPr="00FC0C1E" w:rsidRDefault="0084255A" w:rsidP="00345670">
            <w:pPr>
              <w:pStyle w:val="Tekstwtabeli"/>
              <w:jc w:val="center"/>
              <w:rPr>
                <w:lang w:val="pl-PL"/>
              </w:rPr>
            </w:pPr>
            <w:r w:rsidRPr="00FC0C1E">
              <w:rPr>
                <w:lang w:val="pl-PL"/>
              </w:rPr>
              <w:t>10,37</w:t>
            </w:r>
          </w:p>
        </w:tc>
        <w:tc>
          <w:tcPr>
            <w:tcW w:w="605" w:type="pct"/>
            <w:noWrap/>
            <w:vAlign w:val="center"/>
            <w:hideMark/>
          </w:tcPr>
          <w:p w14:paraId="0B762D24" w14:textId="77777777" w:rsidR="0084255A" w:rsidRPr="00FC0C1E" w:rsidRDefault="0084255A" w:rsidP="00345670">
            <w:pPr>
              <w:pStyle w:val="Tekstwtabeli"/>
              <w:jc w:val="center"/>
              <w:rPr>
                <w:lang w:val="pl-PL"/>
              </w:rPr>
            </w:pPr>
            <w:r w:rsidRPr="00FC0C1E">
              <w:rPr>
                <w:lang w:val="pl-PL"/>
              </w:rPr>
              <w:t>14,00</w:t>
            </w:r>
          </w:p>
        </w:tc>
        <w:tc>
          <w:tcPr>
            <w:tcW w:w="605" w:type="pct"/>
            <w:noWrap/>
            <w:vAlign w:val="center"/>
            <w:hideMark/>
          </w:tcPr>
          <w:p w14:paraId="4FAE699C" w14:textId="77777777" w:rsidR="0084255A" w:rsidRPr="00FC0C1E" w:rsidRDefault="0084255A" w:rsidP="00345670">
            <w:pPr>
              <w:pStyle w:val="Tekstwtabeli"/>
              <w:jc w:val="center"/>
              <w:rPr>
                <w:lang w:val="pl-PL"/>
              </w:rPr>
            </w:pPr>
          </w:p>
        </w:tc>
      </w:tr>
    </w:tbl>
    <w:p w14:paraId="0FBD2DF5" w14:textId="1362B7FF" w:rsidR="0084255A" w:rsidRPr="00FC0C1E" w:rsidRDefault="0084255A" w:rsidP="00345670">
      <w:r w:rsidRPr="00FC0C1E">
        <w:t>Przeanalizowano również występowanie wezbrań w poszczególnych latach hydrologicznych. Stwierdzono występowanie wyraźnej tendencji rosnącej objętości fal wezbraniowych w wieloleciu (</w:t>
      </w:r>
      <w:r w:rsidR="00345670" w:rsidRPr="00FC0C1E">
        <w:t>rys.</w:t>
      </w:r>
      <w:r w:rsidR="00807D72" w:rsidRPr="00FC0C1E">
        <w:t> 96)</w:t>
      </w:r>
      <w:r w:rsidRPr="00FC0C1E">
        <w:t>, jak również statystyczny wzrost liczby dni z wezbraniem (</w:t>
      </w:r>
      <w:r w:rsidR="00345670" w:rsidRPr="00FC0C1E">
        <w:t xml:space="preserve">rys. </w:t>
      </w:r>
      <w:r w:rsidR="00807D72" w:rsidRPr="00FC0C1E">
        <w:t>97</w:t>
      </w:r>
      <w:r w:rsidR="00345670" w:rsidRPr="00FC0C1E">
        <w:t>)</w:t>
      </w:r>
      <w:r w:rsidRPr="00FC0C1E">
        <w:t>. Wezbrania na rz. Redzie występują przede wszystkim w okresie zimowym, a największa ich liczba w lutym (</w:t>
      </w:r>
      <w:r w:rsidR="00345670" w:rsidRPr="00FC0C1E">
        <w:t>rys.</w:t>
      </w:r>
      <w:r w:rsidR="00807D72" w:rsidRPr="00FC0C1E">
        <w:t xml:space="preserve"> 98</w:t>
      </w:r>
      <w:r w:rsidRPr="00FC0C1E">
        <w:t>). Mając na uwadze klimat m</w:t>
      </w:r>
      <w:r w:rsidR="002B6F9B" w:rsidRPr="00FC0C1E">
        <w:t xml:space="preserve">iasta </w:t>
      </w:r>
      <w:r w:rsidRPr="00FC0C1E">
        <w:t xml:space="preserve">Redy, </w:t>
      </w:r>
      <w:r w:rsidR="000A2647">
        <w:t xml:space="preserve">nieznaczny obecnie </w:t>
      </w:r>
      <w:r w:rsidRPr="00FC0C1E">
        <w:t xml:space="preserve">wpływ morza, </w:t>
      </w:r>
      <w:r w:rsidR="000A2647">
        <w:t>należy stwierdzić</w:t>
      </w:r>
      <w:r w:rsidRPr="00FC0C1E">
        <w:t xml:space="preserve">, </w:t>
      </w:r>
      <w:r w:rsidR="000A2647">
        <w:t>że</w:t>
      </w:r>
      <w:r w:rsidRPr="00FC0C1E">
        <w:t xml:space="preserve"> wezbrania zimowe nie mają typowego roztopowego charakteru. W przypadku Redy mogą to być wezbrania wynikające z występowania intensywnych opadów. W okresie zimowym, ze względu na brak wegetacji woda szybko spływa do rzek powodując wzrost stanu. </w:t>
      </w:r>
    </w:p>
    <w:p w14:paraId="6798D862" w14:textId="1AF39495" w:rsidR="0084255A" w:rsidRPr="00FC0C1E" w:rsidRDefault="0084255A" w:rsidP="00345670">
      <w:r w:rsidRPr="00FC0C1E">
        <w:t xml:space="preserve">Podsumowując powyższe analizy należy zwrócić uwagę na potrzebę rozwoju w regionie systemu retencjonującego wody opadowe. Powinien on przede wszystkim wykorzystywać rozwiązania naturalne, naśladujące w możliwie dużym stopniu naturalne procesy zachodzące w środowisku. Co więcej w przypadku Redy jest niezwykle istotne, aby system ten działał efektywnie również w okresie zimowym. </w:t>
      </w:r>
    </w:p>
    <w:p w14:paraId="6DB21345" w14:textId="5F50B600" w:rsidR="0084255A" w:rsidRPr="00FC0C1E" w:rsidRDefault="00345670" w:rsidP="00724748">
      <w:pPr>
        <w:pStyle w:val="Obrazek"/>
        <w:rPr>
          <w:noProof w:val="0"/>
        </w:rPr>
      </w:pPr>
      <w:r w:rsidRPr="00FC0C1E">
        <w:drawing>
          <wp:inline distT="0" distB="0" distL="0" distR="0" wp14:anchorId="11BF36FC" wp14:editId="0D51A309">
            <wp:extent cx="5760000" cy="3085300"/>
            <wp:effectExtent l="0" t="0" r="0" b="127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639A3EF1" w14:textId="74557077" w:rsidR="0084255A" w:rsidRPr="00FC0C1E" w:rsidRDefault="0084255A" w:rsidP="00E01A03">
      <w:pPr>
        <w:pStyle w:val="rysunki0"/>
      </w:pPr>
      <w:bookmarkStart w:id="191" w:name="_Toc178688858"/>
      <w:r w:rsidRPr="00FC0C1E">
        <w:t>Objętość fal wezbraniowych w latach hydrologicznych (rz. Reda, profil Wejherowo)</w:t>
      </w:r>
      <w:bookmarkEnd w:id="191"/>
    </w:p>
    <w:p w14:paraId="18DD1B11" w14:textId="177CF984" w:rsidR="0084255A" w:rsidRPr="00FC0C1E" w:rsidRDefault="009A4A10" w:rsidP="00724748">
      <w:pPr>
        <w:pStyle w:val="Obrazek"/>
        <w:rPr>
          <w:noProof w:val="0"/>
        </w:rPr>
      </w:pPr>
      <w:r w:rsidRPr="00FC0C1E">
        <w:lastRenderedPageBreak/>
        <w:drawing>
          <wp:inline distT="0" distB="0" distL="0" distR="0" wp14:anchorId="743C5520" wp14:editId="52A431B3">
            <wp:extent cx="5760000" cy="3085300"/>
            <wp:effectExtent l="0" t="0" r="0" b="127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75642CC5" w14:textId="371B5625" w:rsidR="0084255A" w:rsidRPr="00FC0C1E" w:rsidRDefault="0084255A" w:rsidP="00E01A03">
      <w:pPr>
        <w:pStyle w:val="rysunki0"/>
      </w:pPr>
      <w:bookmarkStart w:id="192" w:name="_Toc178688859"/>
      <w:r w:rsidRPr="00FC0C1E">
        <w:t>Liczba dni z wezbraniami w latach hydrologicznych (rz. Reda, profil Wejherowo)</w:t>
      </w:r>
      <w:bookmarkEnd w:id="192"/>
    </w:p>
    <w:p w14:paraId="3C60A10B" w14:textId="56FD7E35" w:rsidR="0084255A" w:rsidRPr="00FC0C1E" w:rsidRDefault="009A4A10" w:rsidP="0084255A">
      <w:pPr>
        <w:keepNext/>
        <w:jc w:val="center"/>
      </w:pPr>
      <w:r w:rsidRPr="00FC0C1E">
        <w:rPr>
          <w:noProof/>
        </w:rPr>
        <w:drawing>
          <wp:inline distT="0" distB="0" distL="0" distR="0" wp14:anchorId="502498FB" wp14:editId="1139ED08">
            <wp:extent cx="5760000" cy="3138622"/>
            <wp:effectExtent l="0" t="0" r="0" b="508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0000" cy="3138622"/>
                    </a:xfrm>
                    <a:prstGeom prst="rect">
                      <a:avLst/>
                    </a:prstGeom>
                    <a:noFill/>
                  </pic:spPr>
                </pic:pic>
              </a:graphicData>
            </a:graphic>
          </wp:inline>
        </w:drawing>
      </w:r>
    </w:p>
    <w:p w14:paraId="620EEE5F" w14:textId="131509C8" w:rsidR="0084255A" w:rsidRPr="00FC0C1E" w:rsidRDefault="0084255A" w:rsidP="00E01A03">
      <w:pPr>
        <w:pStyle w:val="rysunki0"/>
      </w:pPr>
      <w:bookmarkStart w:id="193" w:name="_Toc178688860"/>
      <w:r w:rsidRPr="00FC0C1E">
        <w:t>Występowanie wezbrań w poszczególnych miesiącach (rz. Reda, profil Wejherowo)</w:t>
      </w:r>
      <w:bookmarkEnd w:id="193"/>
    </w:p>
    <w:p w14:paraId="63D9FD4E" w14:textId="5C9C79F7" w:rsidR="00590AB9" w:rsidRPr="00FC0C1E" w:rsidRDefault="00590AB9" w:rsidP="00E01A03">
      <w:pPr>
        <w:pStyle w:val="Nagwek2"/>
      </w:pPr>
      <w:bookmarkStart w:id="194" w:name="_Toc178715099"/>
      <w:r w:rsidRPr="00FC0C1E">
        <w:t>Prognozowane zmiany warunków hydrologicznych</w:t>
      </w:r>
      <w:bookmarkEnd w:id="194"/>
    </w:p>
    <w:p w14:paraId="0EE834F7" w14:textId="7845834E" w:rsidR="00F02968" w:rsidRPr="00FC0C1E" w:rsidRDefault="00F02968" w:rsidP="00F02968">
      <w:r w:rsidRPr="00FC0C1E">
        <w:t xml:space="preserve">Jednym z kluczowych zagadnień w analizie wrażliwości sektora gospodarki wodnej na zmiany klimatu jest określenie warunków, które będą występowały w najbliższych dekadach. Inwestycje z zakresu gospodarki wodnej planowane są na wiele lat, najczęściej przynajmniej na kilka dekad. Konieczne jest zatem uwzględnienie w tym procesie prognoz długoterminowych. Poniżej przedstawiono wyniki analizy danych opracowanych w ramach zakończonego w 2023 roku projektu realizowanego przez IOŚ-PIB pn. </w:t>
      </w:r>
      <w:r w:rsidRPr="00FC0C1E">
        <w:rPr>
          <w:i/>
        </w:rPr>
        <w:t xml:space="preserve">Baza wiedzy o zmianach klimatu i adaptacji do ich skutków oraz kanałów jej upowszechniania w kontekście zwiększania odporności gospodarki, środowiska </w:t>
      </w:r>
      <w:r w:rsidRPr="00FC0C1E">
        <w:rPr>
          <w:i/>
        </w:rPr>
        <w:lastRenderedPageBreak/>
        <w:t>i społeczeństwa na zmiany klimatu oraz przeciwdziałania i minimalizowania skutków nadzwyczajnych zagrożeń</w:t>
      </w:r>
      <w:r w:rsidRPr="00FC0C1E">
        <w:t xml:space="preserve"> (KLIMADA 2.0). Opracowane w ramach projektu prognozy charakterystyk klimatologicznych stały się podstawą symulacji różnych elementów bilansu wodnego przy wykorzystaniu modelu SWAT. Symulacje zostały wykonane dla okresu 2016-2100. Uwzględniono w nich takie procesy, jak: spływ powierzchniowy, </w:t>
      </w:r>
      <w:proofErr w:type="spellStart"/>
      <w:r w:rsidRPr="00FC0C1E">
        <w:t>ewapotranspiracja</w:t>
      </w:r>
      <w:proofErr w:type="spellEnd"/>
      <w:r w:rsidRPr="00FC0C1E">
        <w:t>, infiltracja, spływ podpowierzchniowy, wymiana wody profilu glebowego i pierwszej warstwy wodonośnej z korytem cieków. Opracowany model posłużył do wykonania analiz z krokiem dobowym. Poza wspomnianymi powyżej prognozami warunków klimatologicznych do jego opracowania wykorzystano m.in. warstwy wchodzące w skład Mapy podziału hydrograficznego Polski, równania charakteryzujące przekroje koryt rzecznych (z projektu CHASE-PL), informacje o pokryciu terenu i strukturze użytków rolnych, mapy glebowe, dane o wielkości poborów i zrzutów do wód powierzchniowych.</w:t>
      </w:r>
    </w:p>
    <w:p w14:paraId="7D44A624" w14:textId="575D5B68" w:rsidR="00F02968" w:rsidRPr="00FC0C1E" w:rsidRDefault="00F02968" w:rsidP="00F02968">
      <w:r w:rsidRPr="00FC0C1E">
        <w:t>Model opracowany został dla obszaru całego kraju. Z tego względu trzeba mieć na uwadze, iż</w:t>
      </w:r>
      <w:r w:rsidR="00807D72" w:rsidRPr="00FC0C1E">
        <w:t> </w:t>
      </w:r>
      <w:r w:rsidRPr="00FC0C1E">
        <w:t>w przypadku analizy danych ze stosunkowo niewielkich obszarów (np. miasta) można traktować je</w:t>
      </w:r>
      <w:r w:rsidR="00807D72" w:rsidRPr="00FC0C1E">
        <w:t> </w:t>
      </w:r>
      <w:r w:rsidRPr="00FC0C1E">
        <w:t xml:space="preserve">wyłącznie jako szacunki (model nie był kalibrowany w skali tak małych obszarów). Wynika to również z faktu, iż środowisko przyrodnicze w granicach każdego miasta jest w dużym stopniu przeobrażone, co ma bezpośredni wpływ na przebieg poszczególnych elementów obiegu wody. Co więcej, na obszarze każdego miasta obieg wody jest również w istotnym stopniu modyfikowany przez funkcjonującą infrastrukturę, w tym przede wszystkim sieć kanalizacyjną oraz zrzuty i pobory wód. </w:t>
      </w:r>
    </w:p>
    <w:p w14:paraId="4DA6BF0B" w14:textId="77777777" w:rsidR="00F02968" w:rsidRPr="00FC0C1E" w:rsidRDefault="00F02968" w:rsidP="00F02968">
      <w:r w:rsidRPr="00FC0C1E">
        <w:t>Pomimo przedstawionych powyżej zastrzeżeń wykorzystane wyniki modelu matematycznego można uznać za dobrą podstawę do szacunkowych analiz oraz określenia przyszłych tendencji zmian charakterystyk związanych z wodami opadowymi i roztopowymi.</w:t>
      </w:r>
    </w:p>
    <w:p w14:paraId="10FBEE87" w14:textId="54298F66" w:rsidR="00F02968" w:rsidRPr="00FC0C1E" w:rsidRDefault="00F02968" w:rsidP="00F02968">
      <w:r w:rsidRPr="00FC0C1E">
        <w:t xml:space="preserve">Wyniki modelu hydrologicznego, podobnie jak wykorzystane prognozy zmian klimatu, odnoszą się do dwóch scenariuszy RCP 4.5 i RCP 8.5. </w:t>
      </w:r>
    </w:p>
    <w:p w14:paraId="7532B969" w14:textId="283608F7" w:rsidR="00F02968" w:rsidRPr="00FC0C1E" w:rsidRDefault="00F02968" w:rsidP="00F02968">
      <w:r w:rsidRPr="00FC0C1E">
        <w:t>Opracowany model matematyczny posłużył do symulacji poszczególnych elementów obiegu wody w zlewniach zamkniętych naturalnymi działami wodnymi. Na potrzeby niniejszego opracowania otrzymane wyniki zostały przeliczone na obszar m</w:t>
      </w:r>
      <w:r w:rsidR="002B6F9B" w:rsidRPr="00FC0C1E">
        <w:t xml:space="preserve">iasta </w:t>
      </w:r>
      <w:r w:rsidRPr="00FC0C1E">
        <w:t>Red</w:t>
      </w:r>
      <w:r w:rsidR="002B6F9B" w:rsidRPr="00FC0C1E">
        <w:t>y</w:t>
      </w:r>
      <w:r w:rsidRPr="00FC0C1E">
        <w:t xml:space="preserve">. </w:t>
      </w:r>
    </w:p>
    <w:p w14:paraId="35FFD6F9" w14:textId="5F7D6480" w:rsidR="00F02968" w:rsidRPr="00FC0C1E" w:rsidRDefault="00F02968" w:rsidP="00F02968">
      <w:r w:rsidRPr="00FC0C1E">
        <w:t>Wyniki analiz wskazują, iż do lat 70. XXI w. sumy roczne opadów utrzymają się na podobnym poziomie (</w:t>
      </w:r>
      <w:r w:rsidR="002C40DB" w:rsidRPr="00FC0C1E">
        <w:t xml:space="preserve">rys. </w:t>
      </w:r>
      <w:r w:rsidR="00807D72" w:rsidRPr="00FC0C1E">
        <w:t>99</w:t>
      </w:r>
      <w:r w:rsidRPr="00FC0C1E">
        <w:t>). Istotnych zmian możemy się natomiast spodziewać w kolejnych dekadach. Na</w:t>
      </w:r>
      <w:r w:rsidR="00807D72" w:rsidRPr="00FC0C1E">
        <w:t> </w:t>
      </w:r>
      <w:r w:rsidRPr="00FC0C1E">
        <w:t>wzrost rocznych sum opadów wskazują symulacje wykonane dla scenariusza RCP 8.5, czyli tego, który zakłada nie podejmowanie istotnych działań na rzecz ograniczenia zmian klimatu. Z jednej strony wzrost sum opadów może być korzystny, jednak trzeba pamiętać, iż wiąże się on nie tylko z</w:t>
      </w:r>
      <w:r w:rsidR="0090552B">
        <w:t> </w:t>
      </w:r>
      <w:r w:rsidRPr="00FC0C1E">
        <w:t>korzyściami, ale również z licznymi zagrożeniami. Co więcej brak podjęcia niezbędnych działań ograniczających intensywność zmian klimatu będzie miało szereg innych, negatywnych skutków dla człowieka, gospodarki i przyrody. W tym miejscu należy również zaznaczyć, iż poniższy wykres odnosi się do sum rocznych. Obserwacje i prognozy już w tym momencie wskazują natomiast na zmiany w</w:t>
      </w:r>
      <w:r w:rsidR="0090552B">
        <w:t> </w:t>
      </w:r>
      <w:r w:rsidRPr="00FC0C1E">
        <w:t>charakterze opadów, ich rozkładzie w ciągu roku. Coraz częściej mają one charakter nawalny, występują w stosunkowo krótkim czasie z dużym natężeniem. Pomiędzy nimi obserwujemy coraz częściej wydłużające się okresy bezopadowe, okresy suszy.</w:t>
      </w:r>
    </w:p>
    <w:p w14:paraId="32E6E29A" w14:textId="6BEE291F" w:rsidR="00F02968" w:rsidRPr="00FC0C1E" w:rsidRDefault="002C40DB" w:rsidP="00724748">
      <w:pPr>
        <w:pStyle w:val="Obrazek"/>
        <w:rPr>
          <w:noProof w:val="0"/>
        </w:rPr>
      </w:pPr>
      <w:r w:rsidRPr="00FC0C1E">
        <w:lastRenderedPageBreak/>
        <w:drawing>
          <wp:inline distT="0" distB="0" distL="0" distR="0" wp14:anchorId="47D27FC1" wp14:editId="5E3AE13A">
            <wp:extent cx="5760000" cy="3085299"/>
            <wp:effectExtent l="0" t="0" r="0" b="127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60000" cy="3085299"/>
                    </a:xfrm>
                    <a:prstGeom prst="rect">
                      <a:avLst/>
                    </a:prstGeom>
                    <a:noFill/>
                  </pic:spPr>
                </pic:pic>
              </a:graphicData>
            </a:graphic>
          </wp:inline>
        </w:drawing>
      </w:r>
    </w:p>
    <w:p w14:paraId="5E90071C" w14:textId="50C0F9A8" w:rsidR="00F02968" w:rsidRPr="00FC0C1E" w:rsidRDefault="00F02968" w:rsidP="00E01A03">
      <w:pPr>
        <w:pStyle w:val="rysunki0"/>
      </w:pPr>
      <w:bookmarkStart w:id="195" w:name="_Toc178688861"/>
      <w:r w:rsidRPr="00FC0C1E">
        <w:t>Prognozowane zmiany rocznych sum opadów</w:t>
      </w:r>
      <w:bookmarkEnd w:id="195"/>
    </w:p>
    <w:p w14:paraId="566D9CDB" w14:textId="340F9C69" w:rsidR="00F02968" w:rsidRPr="00FC0C1E" w:rsidRDefault="00F02968" w:rsidP="002C40DB">
      <w:r w:rsidRPr="00FC0C1E">
        <w:t>Wykorzystane prognozy zmian klimatu wskazują również na kontynuację procesu skracania czasu występowania oraz grubości pokrywy śnieżnej (</w:t>
      </w:r>
      <w:r w:rsidR="002C40DB" w:rsidRPr="00FC0C1E">
        <w:t xml:space="preserve">rys. </w:t>
      </w:r>
      <w:r w:rsidR="00807D72" w:rsidRPr="00FC0C1E">
        <w:t>100</w:t>
      </w:r>
      <w:r w:rsidR="002C40DB" w:rsidRPr="00FC0C1E">
        <w:t>)</w:t>
      </w:r>
      <w:r w:rsidRPr="00FC0C1E">
        <w:t>. Natężenie prognozowanych zmian dot</w:t>
      </w:r>
      <w:r w:rsidR="00807D72" w:rsidRPr="00FC0C1E">
        <w:t xml:space="preserve">yczące </w:t>
      </w:r>
      <w:r w:rsidRPr="00FC0C1E">
        <w:t xml:space="preserve">ilości wód roztopowych będzie odwrotnie proporcjonalne do efektywności podejmowanych działań mających na celu ograniczenie zmian klimatu. Intensywniejsze zmiany prognozowane są w odniesieniu do scenariusza RCP 8.5 niż w przypadku scenariusza RCP 4.5. Prognozuje się, iż różnice w tym zakresie będą szczególnie widoczne począwszy od lat 70. bieżącego wieku. </w:t>
      </w:r>
    </w:p>
    <w:p w14:paraId="462755AD" w14:textId="1D44E220" w:rsidR="00F02968" w:rsidRPr="00FC0C1E" w:rsidRDefault="002C40DB" w:rsidP="00724748">
      <w:pPr>
        <w:pStyle w:val="Obrazek"/>
        <w:rPr>
          <w:noProof w:val="0"/>
        </w:rPr>
      </w:pPr>
      <w:r w:rsidRPr="00FC0C1E">
        <w:drawing>
          <wp:inline distT="0" distB="0" distL="0" distR="0" wp14:anchorId="62264BB6" wp14:editId="667D538C">
            <wp:extent cx="5760000" cy="3085298"/>
            <wp:effectExtent l="0" t="0" r="0" b="127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60000" cy="3085298"/>
                    </a:xfrm>
                    <a:prstGeom prst="rect">
                      <a:avLst/>
                    </a:prstGeom>
                    <a:noFill/>
                  </pic:spPr>
                </pic:pic>
              </a:graphicData>
            </a:graphic>
          </wp:inline>
        </w:drawing>
      </w:r>
    </w:p>
    <w:p w14:paraId="6E0E98B3" w14:textId="353EC29D" w:rsidR="00F02968" w:rsidRPr="00FC0C1E" w:rsidRDefault="00F02968" w:rsidP="00E01A03">
      <w:pPr>
        <w:pStyle w:val="rysunki0"/>
      </w:pPr>
      <w:bookmarkStart w:id="196" w:name="_Toc178688862"/>
      <w:r w:rsidRPr="00FC0C1E">
        <w:t>Prognozowana ilość wód roztopowych</w:t>
      </w:r>
      <w:bookmarkEnd w:id="196"/>
    </w:p>
    <w:p w14:paraId="76706C13" w14:textId="4AC4A4EA" w:rsidR="00F02968" w:rsidRPr="00FC0C1E" w:rsidRDefault="00F02968" w:rsidP="002C40DB">
      <w:r w:rsidRPr="00FC0C1E">
        <w:t xml:space="preserve">Kolejnym prognozowanym elementem bilansu wodnego jest </w:t>
      </w:r>
      <w:proofErr w:type="spellStart"/>
      <w:r w:rsidRPr="00FC0C1E">
        <w:t>ewapotranspiracja</w:t>
      </w:r>
      <w:proofErr w:type="spellEnd"/>
      <w:r w:rsidRPr="00FC0C1E">
        <w:t xml:space="preserve"> (</w:t>
      </w:r>
      <w:r w:rsidR="00D52869" w:rsidRPr="00FC0C1E">
        <w:t xml:space="preserve">rys. </w:t>
      </w:r>
      <w:r w:rsidR="00807D72" w:rsidRPr="00FC0C1E">
        <w:t>101</w:t>
      </w:r>
      <w:r w:rsidRPr="00FC0C1E">
        <w:t xml:space="preserve">). Prognozowany wzrost tej charakterystyki będzie bezpośrednią konsekwencją wzrostu temperatury powietrza. Z tego względu wzrost </w:t>
      </w:r>
      <w:proofErr w:type="spellStart"/>
      <w:r w:rsidRPr="00FC0C1E">
        <w:t>ewapotranspiracji</w:t>
      </w:r>
      <w:proofErr w:type="spellEnd"/>
      <w:r w:rsidRPr="00FC0C1E">
        <w:t xml:space="preserve"> w przypadku scenariusza RCP 8.5 od lat 70. Będzie </w:t>
      </w:r>
      <w:r w:rsidRPr="00FC0C1E">
        <w:lastRenderedPageBreak/>
        <w:t xml:space="preserve">prawdopodobnie dużo wyższy niż w przypadku scenariusza RCP 4.5. Warto też zwrócić uwagę, iż wzrost intensywności </w:t>
      </w:r>
      <w:proofErr w:type="spellStart"/>
      <w:r w:rsidRPr="00FC0C1E">
        <w:t>ewapotranspiracji</w:t>
      </w:r>
      <w:proofErr w:type="spellEnd"/>
      <w:r w:rsidRPr="00FC0C1E">
        <w:t xml:space="preserve"> będzie niwelował w pewnym stopniu wzrost opadów atmosferycznych.</w:t>
      </w:r>
    </w:p>
    <w:p w14:paraId="51EF193A" w14:textId="27E68284" w:rsidR="00F02968" w:rsidRPr="00FC0C1E" w:rsidRDefault="00D52869" w:rsidP="00724748">
      <w:pPr>
        <w:pStyle w:val="Obrazek"/>
        <w:rPr>
          <w:noProof w:val="0"/>
        </w:rPr>
      </w:pPr>
      <w:r w:rsidRPr="00FC0C1E">
        <w:drawing>
          <wp:inline distT="0" distB="0" distL="0" distR="0" wp14:anchorId="075D7AC3" wp14:editId="71028968">
            <wp:extent cx="5760000" cy="3085297"/>
            <wp:effectExtent l="0" t="0" r="0" b="127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0000" cy="3085297"/>
                    </a:xfrm>
                    <a:prstGeom prst="rect">
                      <a:avLst/>
                    </a:prstGeom>
                    <a:noFill/>
                  </pic:spPr>
                </pic:pic>
              </a:graphicData>
            </a:graphic>
          </wp:inline>
        </w:drawing>
      </w:r>
    </w:p>
    <w:p w14:paraId="5CA79784" w14:textId="2C186317" w:rsidR="00F02968" w:rsidRPr="00FC0C1E" w:rsidRDefault="00F02968" w:rsidP="00E01A03">
      <w:pPr>
        <w:pStyle w:val="rysunki0"/>
      </w:pPr>
      <w:bookmarkStart w:id="197" w:name="_Toc178688863"/>
      <w:r w:rsidRPr="00FC0C1E">
        <w:t xml:space="preserve">Prognozowane zmiany </w:t>
      </w:r>
      <w:proofErr w:type="spellStart"/>
      <w:r w:rsidRPr="00FC0C1E">
        <w:t>ewapotranspiracji</w:t>
      </w:r>
      <w:bookmarkEnd w:id="197"/>
      <w:proofErr w:type="spellEnd"/>
    </w:p>
    <w:p w14:paraId="62094C70" w14:textId="6F87C906" w:rsidR="00F02968" w:rsidRPr="00FC0C1E" w:rsidRDefault="00D52869" w:rsidP="00724748">
      <w:pPr>
        <w:pStyle w:val="Obrazek"/>
        <w:rPr>
          <w:noProof w:val="0"/>
        </w:rPr>
      </w:pPr>
      <w:r w:rsidRPr="00FC0C1E">
        <w:drawing>
          <wp:inline distT="0" distB="0" distL="0" distR="0" wp14:anchorId="3DE0B81C" wp14:editId="102149AB">
            <wp:extent cx="5760000" cy="3085299"/>
            <wp:effectExtent l="0" t="0" r="0" b="127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60000" cy="3085299"/>
                    </a:xfrm>
                    <a:prstGeom prst="rect">
                      <a:avLst/>
                    </a:prstGeom>
                    <a:noFill/>
                  </pic:spPr>
                </pic:pic>
              </a:graphicData>
            </a:graphic>
          </wp:inline>
        </w:drawing>
      </w:r>
    </w:p>
    <w:p w14:paraId="19C66198" w14:textId="7C80F87E" w:rsidR="00F02968" w:rsidRPr="00FC0C1E" w:rsidRDefault="00F02968" w:rsidP="00E01A03">
      <w:pPr>
        <w:pStyle w:val="rysunki0"/>
      </w:pPr>
      <w:bookmarkStart w:id="198" w:name="_Toc178688864"/>
      <w:r w:rsidRPr="00FC0C1E">
        <w:t>Prognozowane zmiany spływu powierzchniowego</w:t>
      </w:r>
      <w:bookmarkEnd w:id="198"/>
    </w:p>
    <w:p w14:paraId="774F51DB" w14:textId="77777777" w:rsidR="00BA1907" w:rsidRDefault="00BA1907" w:rsidP="00BA1907">
      <w:r w:rsidRPr="00FC0C1E">
        <w:t xml:space="preserve">Zmiany ilości opadów oraz ich charakteru oraz zmiany szeregu innych charakterystyk będą wpływały na prognozowany wzrost ilości wód opadowych spływających po powierzchni (rys. 102). Na obszarze miasta proces ten będzie potęgowany w wyniku wzrostu powierzchni nieprzepuszczalnych. Wody spływające po powierzchni powinny być retencjonowane, zatrzymywane w miejscu wystąpienia opadów. Wody te gromadząc się w lokalnych zagłębieniach mogą potencjalnie powodować lokalne </w:t>
      </w:r>
      <w:r w:rsidRPr="00FC0C1E">
        <w:lastRenderedPageBreak/>
        <w:t>podtopienia. Trafiając do cieków powierzchniowych będą powodowały wzrost ich stanu, a w konsekwencji wzrost zagrożenia powodziowego.</w:t>
      </w:r>
    </w:p>
    <w:p w14:paraId="5117E4B3" w14:textId="75296AB0" w:rsidR="00F02968" w:rsidRPr="00FC0C1E" w:rsidRDefault="00F02968" w:rsidP="00D52869">
      <w:r w:rsidRPr="00FC0C1E">
        <w:t>Prognozy wskazują, iż w najbliższych dekadach nie zmieni się w istotny sposób stopień zasilania wód podziemnych (</w:t>
      </w:r>
      <w:r w:rsidR="00D52869" w:rsidRPr="00FC0C1E">
        <w:t xml:space="preserve">rys. </w:t>
      </w:r>
      <w:r w:rsidR="00807D72" w:rsidRPr="00FC0C1E">
        <w:t>103</w:t>
      </w:r>
      <w:r w:rsidRPr="00FC0C1E">
        <w:t>). Również w przypadku tej charakterystyki większych zmian należy się spodziewać dopiero od lat 70. XXI w. Trzeba jednak pamiętać, iż w rzeczywistości na obszarze miasta, terenów gęsto zabudowanych zasilanie to będzie silnie ograniczane w wyniku uszczelniania terenu. Z tego względu niezwykle ważne jest dbanie o ograniczanie powierzchni nieprzepuszczalnych, zapewnianie możliwości infiltracji wód opadowych do wód podziemnych.</w:t>
      </w:r>
    </w:p>
    <w:p w14:paraId="1CAD8B22" w14:textId="29A6E8D0" w:rsidR="00F02968" w:rsidRPr="00FC0C1E" w:rsidRDefault="00D52869" w:rsidP="00724748">
      <w:pPr>
        <w:pStyle w:val="Obrazek"/>
        <w:rPr>
          <w:noProof w:val="0"/>
        </w:rPr>
      </w:pPr>
      <w:r w:rsidRPr="00FC0C1E">
        <w:drawing>
          <wp:inline distT="0" distB="0" distL="0" distR="0" wp14:anchorId="227B30F1" wp14:editId="2ACF4699">
            <wp:extent cx="5760000" cy="3085300"/>
            <wp:effectExtent l="0" t="0" r="0" b="127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0000" cy="3085300"/>
                    </a:xfrm>
                    <a:prstGeom prst="rect">
                      <a:avLst/>
                    </a:prstGeom>
                    <a:noFill/>
                  </pic:spPr>
                </pic:pic>
              </a:graphicData>
            </a:graphic>
          </wp:inline>
        </w:drawing>
      </w:r>
    </w:p>
    <w:p w14:paraId="48BF649A" w14:textId="276C80CC" w:rsidR="00F02968" w:rsidRDefault="00F02968" w:rsidP="00E01A03">
      <w:pPr>
        <w:pStyle w:val="rysunki0"/>
      </w:pPr>
      <w:bookmarkStart w:id="199" w:name="_Toc178688865"/>
      <w:r w:rsidRPr="00FC0C1E">
        <w:t>Zasilanie wód podziemnych</w:t>
      </w:r>
      <w:bookmarkEnd w:id="199"/>
    </w:p>
    <w:p w14:paraId="0895D699" w14:textId="77777777" w:rsidR="00BA1907" w:rsidRPr="00FC0C1E" w:rsidRDefault="00BA1907" w:rsidP="00BA1907"/>
    <w:p w14:paraId="271B12FB" w14:textId="44EC58BC" w:rsidR="00590AB9" w:rsidRPr="00FC0C1E" w:rsidRDefault="00590AB9" w:rsidP="00EB465D">
      <w:pPr>
        <w:pStyle w:val="Nagwek1"/>
      </w:pPr>
      <w:bookmarkStart w:id="200" w:name="_Toc63161953"/>
      <w:bookmarkStart w:id="201" w:name="_Toc178715100"/>
      <w:bookmarkStart w:id="202" w:name="_Hlk173387755"/>
      <w:r w:rsidRPr="00FC0C1E">
        <w:t>Podsumowanie: najważniejsze zagrożenia klimatyczne</w:t>
      </w:r>
      <w:bookmarkEnd w:id="200"/>
      <w:r w:rsidRPr="00FC0C1E">
        <w:t xml:space="preserve"> dla Miasta Redy</w:t>
      </w:r>
      <w:bookmarkEnd w:id="201"/>
      <w:r w:rsidRPr="00FC0C1E">
        <w:t xml:space="preserve"> </w:t>
      </w:r>
    </w:p>
    <w:p w14:paraId="0F6CFD94" w14:textId="1ECC7F51" w:rsidR="00851064" w:rsidRPr="00FC0C1E" w:rsidRDefault="00851064" w:rsidP="00BA1907">
      <w:pPr>
        <w:pStyle w:val="Nagwek2"/>
      </w:pPr>
      <w:bookmarkStart w:id="203" w:name="_Toc166762475"/>
      <w:bookmarkStart w:id="204" w:name="_Toc178715101"/>
      <w:r w:rsidRPr="00FC0C1E">
        <w:t>Obserwowane zmiany warunków</w:t>
      </w:r>
      <w:r w:rsidR="000C5206" w:rsidRPr="00FC0C1E">
        <w:t xml:space="preserve"> </w:t>
      </w:r>
      <w:r w:rsidRPr="00FC0C1E">
        <w:t>klimatycznych</w:t>
      </w:r>
      <w:bookmarkEnd w:id="203"/>
      <w:r w:rsidR="000C5206" w:rsidRPr="00FC0C1E">
        <w:t xml:space="preserve"> i klimatycznych</w:t>
      </w:r>
      <w:bookmarkEnd w:id="204"/>
    </w:p>
    <w:p w14:paraId="4F73AB0B" w14:textId="00A36A28" w:rsidR="00851064" w:rsidRPr="00FC0C1E" w:rsidRDefault="00851064" w:rsidP="00851064">
      <w:pPr>
        <w:rPr>
          <w:rFonts w:cstheme="minorHAnsi"/>
        </w:rPr>
      </w:pPr>
      <w:r w:rsidRPr="00FC0C1E">
        <w:t>Analiza wieloletnich danych meteorologicznych (dane ze stacji hydrologiczno-meteorologicznej IMGW-PIB</w:t>
      </w:r>
      <w:r w:rsidR="0068062B" w:rsidRPr="00FC0C1E">
        <w:t xml:space="preserve"> Lębork i Martwa Wisła</w:t>
      </w:r>
      <w:r w:rsidRPr="00FC0C1E">
        <w:t>) wykazała zmiany warunków klimatycznych charakterystycznych dla obszaru północn</w:t>
      </w:r>
      <w:r w:rsidR="000C5206" w:rsidRPr="00FC0C1E">
        <w:t xml:space="preserve">ej </w:t>
      </w:r>
      <w:r w:rsidRPr="00FC0C1E">
        <w:t xml:space="preserve">Polski, w obrębie którego położone jest miasto </w:t>
      </w:r>
      <w:r w:rsidR="000C5206" w:rsidRPr="00FC0C1E">
        <w:t>Reda.</w:t>
      </w:r>
      <w:r w:rsidRPr="00FC0C1E">
        <w:t xml:space="preserve"> Badania zmienności warunków termicznych, opadowych i anemometrycznych w omawianym obszarze pozwalają wskazać następujące tendencje w przebiegu zjawisk klimatycznych</w:t>
      </w:r>
      <w:r w:rsidRPr="00FC0C1E">
        <w:rPr>
          <w:rFonts w:cstheme="minorHAnsi"/>
        </w:rPr>
        <w:t>, które można odnieść do najbliższego otoczenia miasta:</w:t>
      </w:r>
    </w:p>
    <w:p w14:paraId="2375B4B7" w14:textId="77777777" w:rsidR="00851064" w:rsidRPr="00FC0C1E" w:rsidRDefault="00851064" w:rsidP="00D729D9">
      <w:pPr>
        <w:pStyle w:val="Akapitzlist"/>
        <w:numPr>
          <w:ilvl w:val="0"/>
          <w:numId w:val="16"/>
        </w:numPr>
        <w:spacing w:before="0"/>
        <w:ind w:left="431" w:hanging="431"/>
      </w:pPr>
      <w:r w:rsidRPr="00FC0C1E">
        <w:t>wyraźny dodatni trend zmian średniej rocznej temperatury powietrza,</w:t>
      </w:r>
    </w:p>
    <w:p w14:paraId="75A2A3A6" w14:textId="77777777" w:rsidR="00851064" w:rsidRPr="00FC0C1E" w:rsidRDefault="00851064" w:rsidP="00D729D9">
      <w:pPr>
        <w:pStyle w:val="Akapitzlist"/>
        <w:numPr>
          <w:ilvl w:val="0"/>
          <w:numId w:val="16"/>
        </w:numPr>
      </w:pPr>
      <w:r w:rsidRPr="00FC0C1E">
        <w:t>wyraźny wzrost średniej rocznej temperatury maksymalnej powietrza,</w:t>
      </w:r>
    </w:p>
    <w:p w14:paraId="7B6D08F8" w14:textId="2F4519CC" w:rsidR="00851064" w:rsidRPr="00FC0C1E" w:rsidRDefault="00851064" w:rsidP="00D729D9">
      <w:pPr>
        <w:pStyle w:val="Akapitzlist"/>
        <w:numPr>
          <w:ilvl w:val="0"/>
          <w:numId w:val="16"/>
        </w:numPr>
      </w:pPr>
      <w:r w:rsidRPr="00FC0C1E">
        <w:t>wydłużenie okresów gorących i słaby wzrost liczby dni upalnych,</w:t>
      </w:r>
    </w:p>
    <w:p w14:paraId="20FE0111" w14:textId="77777777" w:rsidR="00851064" w:rsidRPr="00FC0C1E" w:rsidRDefault="00851064" w:rsidP="00D729D9">
      <w:pPr>
        <w:pStyle w:val="Akapitzlist"/>
        <w:numPr>
          <w:ilvl w:val="0"/>
          <w:numId w:val="16"/>
        </w:numPr>
      </w:pPr>
      <w:r w:rsidRPr="00FC0C1E">
        <w:lastRenderedPageBreak/>
        <w:t>nieznaczne zwiększenie się częstotliwości i natężenia fal upałów,</w:t>
      </w:r>
    </w:p>
    <w:p w14:paraId="4B7B9D1A" w14:textId="77777777" w:rsidR="00851064" w:rsidRPr="00FC0C1E" w:rsidRDefault="00851064" w:rsidP="00D729D9">
      <w:pPr>
        <w:pStyle w:val="Akapitzlist"/>
        <w:numPr>
          <w:ilvl w:val="0"/>
          <w:numId w:val="16"/>
        </w:numPr>
      </w:pPr>
      <w:r w:rsidRPr="00FC0C1E">
        <w:t>wzrost w przebiegu wieloletnim średniej rocznej temperatury minimalnej powietrza,</w:t>
      </w:r>
    </w:p>
    <w:p w14:paraId="6046C390" w14:textId="263D08BD" w:rsidR="00851064" w:rsidRPr="00FC0C1E" w:rsidRDefault="00851064" w:rsidP="00D729D9">
      <w:pPr>
        <w:pStyle w:val="Akapitzlist"/>
        <w:numPr>
          <w:ilvl w:val="0"/>
          <w:numId w:val="16"/>
        </w:numPr>
      </w:pPr>
      <w:r w:rsidRPr="00FC0C1E">
        <w:t>zmniejszenie występowania częstotliwości i natężenia i fal chłodu,</w:t>
      </w:r>
    </w:p>
    <w:p w14:paraId="15C95258" w14:textId="77777777" w:rsidR="00851064" w:rsidRPr="00FC0C1E" w:rsidRDefault="00851064" w:rsidP="00D729D9">
      <w:pPr>
        <w:pStyle w:val="Akapitzlist"/>
        <w:numPr>
          <w:ilvl w:val="0"/>
          <w:numId w:val="16"/>
        </w:numPr>
      </w:pPr>
      <w:r w:rsidRPr="00FC0C1E">
        <w:t>zmniejszanie się liczby dni mroźnych i bardzo mroźnych,</w:t>
      </w:r>
    </w:p>
    <w:p w14:paraId="6768A414" w14:textId="0E850AFD" w:rsidR="00851064" w:rsidRPr="00FC0C1E" w:rsidRDefault="00851064" w:rsidP="00D729D9">
      <w:pPr>
        <w:pStyle w:val="Akapitzlist"/>
        <w:numPr>
          <w:ilvl w:val="0"/>
          <w:numId w:val="16"/>
        </w:numPr>
      </w:pPr>
      <w:r w:rsidRPr="00FC0C1E">
        <w:t xml:space="preserve">spadek liczby okresów przymrozkowych i liczby dni w tych okresach, </w:t>
      </w:r>
    </w:p>
    <w:p w14:paraId="346B7041" w14:textId="77777777" w:rsidR="00851064" w:rsidRPr="00FC0C1E" w:rsidRDefault="00851064" w:rsidP="00D729D9">
      <w:pPr>
        <w:pStyle w:val="Akapitzlist"/>
        <w:numPr>
          <w:ilvl w:val="0"/>
          <w:numId w:val="16"/>
        </w:numPr>
      </w:pPr>
      <w:r w:rsidRPr="00FC0C1E">
        <w:t xml:space="preserve">spadek liczby dni, w których temperatura powietrza przechodzi przez punkt 0°C, </w:t>
      </w:r>
    </w:p>
    <w:p w14:paraId="18BE310D" w14:textId="5B743B77" w:rsidR="00851064" w:rsidRPr="00FC0C1E" w:rsidRDefault="00851064" w:rsidP="00D729D9">
      <w:pPr>
        <w:pStyle w:val="Akapitzlist"/>
        <w:numPr>
          <w:ilvl w:val="0"/>
          <w:numId w:val="16"/>
        </w:numPr>
      </w:pPr>
      <w:r w:rsidRPr="00FC0C1E">
        <w:t>tendencja spadkowa dni charakteryzujących się występowaniem opadu powyżej 1</w:t>
      </w:r>
      <w:r w:rsidR="00807D72" w:rsidRPr="00FC0C1E">
        <w:t xml:space="preserve"> </w:t>
      </w:r>
      <w:r w:rsidRPr="00FC0C1E">
        <w:t>mm i  średniodobową temperaturą powietrza osiągającą wartość w przedziale od -5°C od +2,5°C,</w:t>
      </w:r>
    </w:p>
    <w:p w14:paraId="536C857B" w14:textId="77777777" w:rsidR="00851064" w:rsidRPr="00FC0C1E" w:rsidRDefault="00851064" w:rsidP="00D729D9">
      <w:pPr>
        <w:pStyle w:val="Akapitzlist"/>
        <w:numPr>
          <w:ilvl w:val="0"/>
          <w:numId w:val="16"/>
        </w:numPr>
      </w:pPr>
      <w:r w:rsidRPr="00FC0C1E">
        <w:t>silny trend wzrostowy liczby dni wegetacyjnych,</w:t>
      </w:r>
    </w:p>
    <w:p w14:paraId="05499DA6" w14:textId="77777777" w:rsidR="00851064" w:rsidRPr="00FC0C1E" w:rsidRDefault="00851064" w:rsidP="00D729D9">
      <w:pPr>
        <w:pStyle w:val="Akapitzlist"/>
        <w:numPr>
          <w:ilvl w:val="0"/>
          <w:numId w:val="16"/>
        </w:numPr>
      </w:pPr>
      <w:r w:rsidRPr="00FC0C1E">
        <w:t>niewielka tendencja wzrostowa rocznych sum opadów,</w:t>
      </w:r>
    </w:p>
    <w:p w14:paraId="7431943C" w14:textId="0D656D31" w:rsidR="00851064" w:rsidRPr="00FC0C1E" w:rsidRDefault="00851064" w:rsidP="00D729D9">
      <w:pPr>
        <w:pStyle w:val="Akapitzlist"/>
        <w:numPr>
          <w:ilvl w:val="0"/>
          <w:numId w:val="16"/>
        </w:numPr>
      </w:pPr>
      <w:r w:rsidRPr="00FC0C1E">
        <w:t>zwiększenie maksymalnych dobowych opadów w miesiącach letnich (okres od maja do sierpnia)</w:t>
      </w:r>
      <w:r w:rsidR="000C5206" w:rsidRPr="00FC0C1E">
        <w:t xml:space="preserve"> i</w:t>
      </w:r>
      <w:r w:rsidR="008A160D" w:rsidRPr="00FC0C1E">
        <w:t> </w:t>
      </w:r>
      <w:r w:rsidR="000C5206" w:rsidRPr="00FC0C1E">
        <w:t>zwiększenie liczby dni z opadem deszczu w miesiącach zimowych</w:t>
      </w:r>
    </w:p>
    <w:p w14:paraId="2D10C513" w14:textId="77777777" w:rsidR="00851064" w:rsidRPr="00FC0C1E" w:rsidRDefault="00851064" w:rsidP="00D729D9">
      <w:pPr>
        <w:pStyle w:val="Akapitzlist"/>
        <w:numPr>
          <w:ilvl w:val="0"/>
          <w:numId w:val="16"/>
        </w:numPr>
      </w:pPr>
      <w:r w:rsidRPr="00FC0C1E">
        <w:t>zwiększenie liczby dni z opadem o większym natężeniu, tj. dobowych opadów &gt;=10 mm, dobowych opadów &gt;20 mm, dobowych opadów&gt;30 mm,</w:t>
      </w:r>
    </w:p>
    <w:p w14:paraId="7765265E" w14:textId="21033499" w:rsidR="00851064" w:rsidRPr="00FC0C1E" w:rsidRDefault="00851064" w:rsidP="00D729D9">
      <w:pPr>
        <w:pStyle w:val="Akapitzlist"/>
        <w:numPr>
          <w:ilvl w:val="0"/>
          <w:numId w:val="16"/>
        </w:numPr>
      </w:pPr>
      <w:r w:rsidRPr="00FC0C1E">
        <w:t xml:space="preserve">tendencja spadkowa liczby dni bez opadu (opad&lt;1mm) i liczby okresów bez opadu utrzymujących się ponad 5 dni, </w:t>
      </w:r>
    </w:p>
    <w:p w14:paraId="7E7DD463" w14:textId="77777777" w:rsidR="00851064" w:rsidRPr="00FC0C1E" w:rsidRDefault="00851064" w:rsidP="00D729D9">
      <w:pPr>
        <w:pStyle w:val="Akapitzlist"/>
        <w:numPr>
          <w:ilvl w:val="0"/>
          <w:numId w:val="16"/>
        </w:numPr>
      </w:pPr>
      <w:r w:rsidRPr="00FC0C1E">
        <w:t>tendencja spadkowa częstości występowania i grubości pokrywy śnieżnej,</w:t>
      </w:r>
    </w:p>
    <w:p w14:paraId="3C49DE10" w14:textId="21457F0F" w:rsidR="00851064" w:rsidRPr="00FC0C1E" w:rsidRDefault="00851064" w:rsidP="00D729D9">
      <w:pPr>
        <w:pStyle w:val="Akapitzlist"/>
        <w:numPr>
          <w:ilvl w:val="0"/>
          <w:numId w:val="16"/>
        </w:numPr>
      </w:pPr>
      <w:r w:rsidRPr="00FC0C1E">
        <w:t>z</w:t>
      </w:r>
      <w:r w:rsidR="000C5206" w:rsidRPr="00FC0C1E">
        <w:t xml:space="preserve">większenie </w:t>
      </w:r>
      <w:r w:rsidRPr="00FC0C1E">
        <w:t xml:space="preserve">liczby dni z silnym i bardzo silnym wiatrem, </w:t>
      </w:r>
    </w:p>
    <w:p w14:paraId="78D8EEA4" w14:textId="0A84FB4F" w:rsidR="00851064" w:rsidRPr="00FC0C1E" w:rsidRDefault="000C5206" w:rsidP="00D729D9">
      <w:pPr>
        <w:pStyle w:val="Akapitzlist"/>
        <w:numPr>
          <w:ilvl w:val="0"/>
          <w:numId w:val="16"/>
        </w:numPr>
      </w:pPr>
      <w:r w:rsidRPr="00FC0C1E">
        <w:t xml:space="preserve">zwiększenie </w:t>
      </w:r>
      <w:r w:rsidR="00851064" w:rsidRPr="00FC0C1E">
        <w:t xml:space="preserve">liczby dni z burzą w roku oraz niewielka tendencja spadkowa liczby dni z burzą w miesiącu lipcu, charakteryzującym się największą intensywnością zjawisk burzowych. </w:t>
      </w:r>
    </w:p>
    <w:p w14:paraId="3547F9D2" w14:textId="11D000EE" w:rsidR="00851064" w:rsidRPr="00FC0C1E" w:rsidRDefault="00851064" w:rsidP="00851064">
      <w:r w:rsidRPr="00FC0C1E">
        <w:t>Analizę zjawisk hydrologicznych z wieloleciu 1993-202</w:t>
      </w:r>
      <w:r w:rsidR="000C5206" w:rsidRPr="00FC0C1E">
        <w:t>3</w:t>
      </w:r>
      <w:r w:rsidRPr="00FC0C1E">
        <w:t xml:space="preserve"> przeprowadzono na podstawie danych ze stacji hydrologicznej </w:t>
      </w:r>
      <w:r w:rsidR="00CE5958" w:rsidRPr="00FC0C1E">
        <w:t>W</w:t>
      </w:r>
      <w:r w:rsidR="000C5206" w:rsidRPr="00FC0C1E">
        <w:t>ejherowo</w:t>
      </w:r>
      <w:r w:rsidRPr="00FC0C1E">
        <w:t>. W wyniku wykonanej analizy danych stwierdzono:</w:t>
      </w:r>
    </w:p>
    <w:p w14:paraId="2547CB07" w14:textId="77777777" w:rsidR="00851064" w:rsidRPr="00FC0C1E" w:rsidRDefault="00851064" w:rsidP="00D729D9">
      <w:pPr>
        <w:pStyle w:val="Akapitzlist"/>
        <w:numPr>
          <w:ilvl w:val="0"/>
          <w:numId w:val="16"/>
        </w:numPr>
        <w:spacing w:before="0"/>
        <w:ind w:left="431" w:hanging="431"/>
      </w:pPr>
      <w:r w:rsidRPr="00FC0C1E">
        <w:t>w zakresie niżówek – brak istotnej tendencji dotyczącej czasu trwania poszczególnych niżówek i czasu pomiędzy kolejnymi niżówkami, tendencję wzrostową deficytów niżówek oraz tendencję wzrostową liczby dni z niżówką w poszczególnych latach hydrologicznych,</w:t>
      </w:r>
    </w:p>
    <w:p w14:paraId="4E4487EF" w14:textId="5093D9ED" w:rsidR="00851064" w:rsidRDefault="00851064" w:rsidP="00D729D9">
      <w:pPr>
        <w:pStyle w:val="Akapitzlist"/>
        <w:numPr>
          <w:ilvl w:val="0"/>
          <w:numId w:val="16"/>
        </w:numPr>
      </w:pPr>
      <w:r w:rsidRPr="00FC0C1E">
        <w:t>w zakresie wezbrań</w:t>
      </w:r>
      <w:r w:rsidR="00CE5958" w:rsidRPr="00FC0C1E">
        <w:t xml:space="preserve"> –</w:t>
      </w:r>
      <w:r w:rsidRPr="00FC0C1E">
        <w:t xml:space="preserve"> </w:t>
      </w:r>
      <w:r w:rsidR="00CE5958" w:rsidRPr="00FC0C1E">
        <w:t>wzrost liczby dni z wezbraniem</w:t>
      </w:r>
      <w:r w:rsidRPr="00FC0C1E">
        <w:t xml:space="preserve">, </w:t>
      </w:r>
      <w:r w:rsidR="00CE5958" w:rsidRPr="00FC0C1E">
        <w:t>wzrostową</w:t>
      </w:r>
      <w:r w:rsidRPr="00FC0C1E">
        <w:t xml:space="preserve"> tendencję objętości fal wezbraniowych i </w:t>
      </w:r>
      <w:r w:rsidR="00CE5958" w:rsidRPr="00FC0C1E">
        <w:t xml:space="preserve">niewielką tendencję wzrostową </w:t>
      </w:r>
      <w:r w:rsidRPr="00FC0C1E">
        <w:t>liczby dni z wezbraniami.</w:t>
      </w:r>
    </w:p>
    <w:p w14:paraId="531C3B41" w14:textId="77777777" w:rsidR="00BA1907" w:rsidRPr="00FC0C1E" w:rsidRDefault="00BA1907" w:rsidP="00BA1907"/>
    <w:p w14:paraId="361FC519" w14:textId="77777777" w:rsidR="00851064" w:rsidRPr="00FC0C1E" w:rsidRDefault="00851064" w:rsidP="00BA1907">
      <w:pPr>
        <w:pStyle w:val="Nagwek2"/>
      </w:pPr>
      <w:bookmarkStart w:id="205" w:name="_Toc166762476"/>
      <w:bookmarkStart w:id="206" w:name="_Toc178715102"/>
      <w:r w:rsidRPr="00FC0C1E">
        <w:t>Prognozowane zmiany klimatu miasta</w:t>
      </w:r>
      <w:bookmarkEnd w:id="205"/>
      <w:bookmarkEnd w:id="206"/>
    </w:p>
    <w:p w14:paraId="38F04BB4" w14:textId="06E18BCA" w:rsidR="00E11F45" w:rsidRPr="00FC0C1E" w:rsidRDefault="00E11F45" w:rsidP="00E11F45">
      <w:pPr>
        <w:rPr>
          <w:rFonts w:cs="Arial"/>
          <w:szCs w:val="20"/>
        </w:rPr>
      </w:pPr>
      <w:r w:rsidRPr="00FC0C1E">
        <w:t>Dla Redy przeprowadzono analizę zmian klimatu dla wartości średniorocznych oraz dla wartości miesięcznych w horyzoncie roku 2030 (jako średnia z dziesięciolecia 2026</w:t>
      </w:r>
      <w:r w:rsidRPr="00FC0C1E">
        <w:noBreakHyphen/>
        <w:t>2035) oraz 2050 (jako średnia z dziesięciolecia 2046</w:t>
      </w:r>
      <w:r w:rsidRPr="00FC0C1E">
        <w:noBreakHyphen/>
        <w:t xml:space="preserve">2055). Analizę przeprowadzono w oparciu o wiązkę wyników </w:t>
      </w:r>
      <w:proofErr w:type="spellStart"/>
      <w:r w:rsidRPr="00FC0C1E">
        <w:t>EuroCORDEX</w:t>
      </w:r>
      <w:proofErr w:type="spellEnd"/>
      <w:r w:rsidRPr="00FC0C1E">
        <w:t xml:space="preserve"> w rozdzielczości ok. 12,5 km. </w:t>
      </w:r>
      <w:r w:rsidRPr="00FC0C1E">
        <w:rPr>
          <w:szCs w:val="20"/>
        </w:rPr>
        <w:t>Celem uchwycenia niepewności wyników modelowania wynikającej z różnych możliwych scenariuszy emisyjnych i związanego z nimi tempa wzrostu zawartości gazów cieplarnianych w atmosferze, analizy przeprowadzono dla dwóch scenariuszy, opisanych akronimami RCP 4.5 oraz RCP 8.5.</w:t>
      </w:r>
      <w:r w:rsidRPr="00FC0C1E">
        <w:rPr>
          <w:rFonts w:cs="Arial"/>
          <w:szCs w:val="20"/>
        </w:rPr>
        <w:t xml:space="preserve"> </w:t>
      </w:r>
    </w:p>
    <w:p w14:paraId="15BC705E" w14:textId="4E9ED9E2" w:rsidR="002F6856" w:rsidRPr="00FC0C1E" w:rsidRDefault="002F6856" w:rsidP="00E11F45">
      <w:pPr>
        <w:rPr>
          <w:szCs w:val="20"/>
        </w:rPr>
      </w:pPr>
      <w:r w:rsidRPr="00FC0C1E">
        <w:rPr>
          <w:szCs w:val="20"/>
        </w:rPr>
        <w:t>Wyniki przeprowadzonych analiz wskazują, że:</w:t>
      </w:r>
    </w:p>
    <w:p w14:paraId="759502B7" w14:textId="77777777" w:rsidR="00E11F45" w:rsidRPr="00FC0C1E" w:rsidRDefault="00E11F45" w:rsidP="00D729D9">
      <w:pPr>
        <w:pStyle w:val="Akapitzlist"/>
        <w:numPr>
          <w:ilvl w:val="0"/>
          <w:numId w:val="17"/>
        </w:numPr>
        <w:spacing w:before="0"/>
        <w:ind w:left="357" w:hanging="357"/>
      </w:pPr>
      <w:r w:rsidRPr="00FC0C1E">
        <w:t xml:space="preserve">W odniesieniu do zmian charakterystyk temperaturowych prognozowany jest wzrost temperatury średniorocznej. Prognozy średnich miesięcznych temperatur powietrza wskazują wzrost w każdym miesiącu. Szczególnie wyraźny wzrost wystąpi w miesiącach chłodnych. W odniesieniu do średnich </w:t>
      </w:r>
      <w:r w:rsidRPr="00FC0C1E">
        <w:lastRenderedPageBreak/>
        <w:t>warunków termicznych bardziej znaczące zmiany w horyzoncie 2050 występują przeważnie dla scenariusza RCP 8.5.</w:t>
      </w:r>
    </w:p>
    <w:p w14:paraId="70962DE0" w14:textId="77777777" w:rsidR="00E11F45" w:rsidRPr="00FC0C1E" w:rsidRDefault="00E11F45" w:rsidP="00D729D9">
      <w:pPr>
        <w:pStyle w:val="Akapitzlist"/>
        <w:numPr>
          <w:ilvl w:val="0"/>
          <w:numId w:val="17"/>
        </w:numPr>
        <w:spacing w:before="0"/>
        <w:ind w:left="357" w:hanging="357"/>
        <w:rPr>
          <w:rFonts w:cstheme="minorHAnsi"/>
          <w:lang w:eastAsia="pl-PL"/>
        </w:rPr>
      </w:pPr>
      <w:r w:rsidRPr="00FC0C1E">
        <w:rPr>
          <w:rFonts w:cstheme="minorHAnsi"/>
          <w:lang w:eastAsia="pl-PL"/>
        </w:rPr>
        <w:t>Do roku 2050 prognozowany jest znaczący wzrost liczby dni gorących, a także wzrost prawdopodobieństwa wystąpienia okresu co najmniej 5 kolejnych dni z maksymalną temperaturą dobową przekraczającą 25°C. Wzrośnie także ilość dni z temperaturą minimalną &gt; 20°C (nocy tropikalnych).</w:t>
      </w:r>
    </w:p>
    <w:p w14:paraId="4C6ACCE8" w14:textId="77777777" w:rsidR="00E11F45" w:rsidRPr="00FC0C1E" w:rsidRDefault="00E11F45" w:rsidP="00D729D9">
      <w:pPr>
        <w:pStyle w:val="Akapitzlist"/>
        <w:numPr>
          <w:ilvl w:val="0"/>
          <w:numId w:val="17"/>
        </w:numPr>
        <w:spacing w:before="0"/>
        <w:ind w:left="357" w:hanging="357"/>
        <w:rPr>
          <w:rFonts w:cstheme="minorHAnsi"/>
          <w:lang w:eastAsia="pl-PL"/>
        </w:rPr>
      </w:pPr>
      <w:r w:rsidRPr="00FC0C1E">
        <w:rPr>
          <w:rFonts w:cstheme="minorHAnsi"/>
          <w:lang w:eastAsia="pl-PL"/>
        </w:rPr>
        <w:t xml:space="preserve">Prognozowane jest osłabienie niekorzystnych zjawisk związanych z występowaniem niskich temperatur w okresie zimowym. Liczba dni mroźnych z temperaturą maksymalną poniżej 0°C (liczba dni mroźnych) oraz liczba dni z temperaturą minimalną poniżej </w:t>
      </w:r>
      <w:r w:rsidRPr="00FC0C1E">
        <w:rPr>
          <w:rFonts w:cstheme="minorHAnsi"/>
          <w:lang w:eastAsia="pl-PL"/>
        </w:rPr>
        <w:noBreakHyphen/>
        <w:t>10°C (liczba dni bardzo mroźnych) ulegnie zmniejszeniu.</w:t>
      </w:r>
    </w:p>
    <w:p w14:paraId="3843B4BA" w14:textId="77777777" w:rsidR="00E11F45" w:rsidRPr="00FC0C1E" w:rsidRDefault="00E11F45" w:rsidP="00D729D9">
      <w:pPr>
        <w:pStyle w:val="Akapitzlist"/>
        <w:numPr>
          <w:ilvl w:val="0"/>
          <w:numId w:val="17"/>
        </w:numPr>
        <w:spacing w:before="0"/>
        <w:ind w:left="357" w:hanging="357"/>
        <w:rPr>
          <w:rFonts w:cstheme="minorHAnsi"/>
          <w:lang w:eastAsia="pl-PL"/>
        </w:rPr>
      </w:pPr>
      <w:r w:rsidRPr="00FC0C1E">
        <w:rPr>
          <w:rFonts w:cstheme="minorHAnsi"/>
          <w:lang w:eastAsia="pl-PL"/>
        </w:rPr>
        <w:t>Prognozowana liczba dni przymrozkowych w ciągu roku ulegnie zmniejszeniu, zmniejszy się także ilość okresów przymrozkowych długości przynajmniej 5 dni. Prognozowany jest spadek liczby dni z przejściem temperatury przez 0°C.</w:t>
      </w:r>
    </w:p>
    <w:p w14:paraId="1879123F" w14:textId="77777777" w:rsidR="00E11F45" w:rsidRPr="00FC0C1E" w:rsidRDefault="00E11F45" w:rsidP="00D729D9">
      <w:pPr>
        <w:pStyle w:val="Akapitzlist"/>
        <w:numPr>
          <w:ilvl w:val="0"/>
          <w:numId w:val="17"/>
        </w:numPr>
        <w:spacing w:before="0"/>
        <w:ind w:left="357" w:hanging="357"/>
        <w:rPr>
          <w:rFonts w:cstheme="minorHAnsi"/>
          <w:lang w:eastAsia="pl-PL"/>
        </w:rPr>
      </w:pPr>
      <w:r w:rsidRPr="00FC0C1E">
        <w:rPr>
          <w:rFonts w:cstheme="minorHAnsi"/>
          <w:lang w:eastAsia="pl-PL"/>
        </w:rPr>
        <w:t>Prognozowane jest zmniejszenie się wartości indeksu stopniodni dla temperatury średniodobowej &lt; 18°C, co oznacza zmniejszone zapotrzebowaniem na energię w miesiącach zimowych.</w:t>
      </w:r>
    </w:p>
    <w:p w14:paraId="77BDCA15" w14:textId="77777777" w:rsidR="00E11F45" w:rsidRPr="00FC0C1E" w:rsidRDefault="00E11F45" w:rsidP="00D729D9">
      <w:pPr>
        <w:pStyle w:val="Akapitzlist"/>
        <w:numPr>
          <w:ilvl w:val="0"/>
          <w:numId w:val="17"/>
        </w:numPr>
        <w:spacing w:before="0"/>
        <w:ind w:left="357" w:hanging="357"/>
        <w:rPr>
          <w:rFonts w:cstheme="minorHAnsi"/>
          <w:lang w:eastAsia="pl-PL"/>
        </w:rPr>
      </w:pPr>
      <w:r w:rsidRPr="00FC0C1E">
        <w:rPr>
          <w:rFonts w:cstheme="minorHAnsi"/>
          <w:lang w:eastAsia="pl-PL"/>
        </w:rPr>
        <w:t>Prognozowane jest zwiększenie się liczby dni z temperaturą średniodobową &gt; 5°C, co jest wskaźnikiem wydłużenia okresu wegetacyjnego niektórych roślin.</w:t>
      </w:r>
    </w:p>
    <w:p w14:paraId="46FE879B" w14:textId="6A79A644" w:rsidR="00E11F45" w:rsidRPr="00FC0C1E" w:rsidRDefault="00E11F45" w:rsidP="00D729D9">
      <w:pPr>
        <w:pStyle w:val="Akapitzlist"/>
        <w:numPr>
          <w:ilvl w:val="0"/>
          <w:numId w:val="17"/>
        </w:numPr>
        <w:spacing w:before="0"/>
        <w:ind w:left="357" w:hanging="357"/>
      </w:pPr>
      <w:r w:rsidRPr="00FC0C1E">
        <w:t>Dla charakterystyk opadowych prognozowany jest wzrost zarówno ilości dni z opadem, jak i</w:t>
      </w:r>
      <w:r w:rsidR="00807D72" w:rsidRPr="00FC0C1E">
        <w:t> </w:t>
      </w:r>
      <w:r w:rsidRPr="00FC0C1E">
        <w:t>wysokości sumy rocznej opadu w horyzoncie do roku 2050. Prognozowany jest wzrost miesięcznej sumy opadu, szczególnie w okresie letnim.</w:t>
      </w:r>
    </w:p>
    <w:p w14:paraId="2DA52871" w14:textId="77777777" w:rsidR="00E11F45" w:rsidRPr="00FC0C1E" w:rsidRDefault="00E11F45" w:rsidP="00D729D9">
      <w:pPr>
        <w:pStyle w:val="Akapitzlist"/>
        <w:numPr>
          <w:ilvl w:val="0"/>
          <w:numId w:val="17"/>
        </w:numPr>
        <w:spacing w:before="0"/>
        <w:ind w:left="357" w:hanging="357"/>
        <w:rPr>
          <w:rFonts w:cstheme="minorHAnsi"/>
          <w:lang w:eastAsia="pl-PL"/>
        </w:rPr>
      </w:pPr>
      <w:r w:rsidRPr="00FC0C1E">
        <w:rPr>
          <w:rFonts w:cstheme="minorHAnsi"/>
          <w:lang w:eastAsia="pl-PL"/>
        </w:rPr>
        <w:t xml:space="preserve">Prognozowany jest wyraźny spadek liczby dni z opadem przy temperaturze od </w:t>
      </w:r>
      <w:r w:rsidRPr="00FC0C1E">
        <w:rPr>
          <w:rFonts w:cstheme="minorHAnsi"/>
          <w:lang w:eastAsia="pl-PL"/>
        </w:rPr>
        <w:noBreakHyphen/>
        <w:t>5°C do 2,5°C, które są wskaźnikiem dni, w których występuje gołoledź (wynika to ze zmian temperatury).</w:t>
      </w:r>
    </w:p>
    <w:p w14:paraId="340D3671" w14:textId="77777777" w:rsidR="00E11F45" w:rsidRPr="00FC0C1E" w:rsidRDefault="00E11F45" w:rsidP="00D729D9">
      <w:pPr>
        <w:pStyle w:val="Akapitzlist"/>
        <w:numPr>
          <w:ilvl w:val="0"/>
          <w:numId w:val="17"/>
        </w:numPr>
        <w:spacing w:before="0"/>
        <w:ind w:left="357" w:hanging="357"/>
        <w:rPr>
          <w:rFonts w:cstheme="minorHAnsi"/>
          <w:lang w:eastAsia="pl-PL"/>
        </w:rPr>
      </w:pPr>
      <w:r w:rsidRPr="00FC0C1E">
        <w:rPr>
          <w:rFonts w:cstheme="minorHAnsi"/>
          <w:lang w:eastAsia="pl-PL"/>
        </w:rPr>
        <w:t>Liczba dni z opadem ekstremalnym, powyżej 10 mm/d i wyższym, wzrośnie w analizowanym okresie.</w:t>
      </w:r>
    </w:p>
    <w:p w14:paraId="15897527" w14:textId="43856375" w:rsidR="003A7F66" w:rsidRDefault="00E11F45" w:rsidP="00D729D9">
      <w:pPr>
        <w:pStyle w:val="Akapitzlist"/>
        <w:numPr>
          <w:ilvl w:val="0"/>
          <w:numId w:val="17"/>
        </w:numPr>
        <w:spacing w:before="0"/>
        <w:ind w:left="357" w:hanging="357"/>
        <w:rPr>
          <w:rFonts w:cstheme="minorHAnsi"/>
          <w:lang w:eastAsia="pl-PL"/>
        </w:rPr>
      </w:pPr>
      <w:r w:rsidRPr="00FC0C1E">
        <w:rPr>
          <w:rFonts w:cstheme="minorHAnsi"/>
          <w:lang w:eastAsia="pl-PL"/>
        </w:rPr>
        <w:t>W kwestii zagrożenia suszą w horyzoncie roku 2050 prognozy nie wskazują na istotne zmiany. W</w:t>
      </w:r>
      <w:r w:rsidR="00807D72" w:rsidRPr="00FC0C1E">
        <w:rPr>
          <w:rFonts w:cstheme="minorHAnsi"/>
          <w:lang w:eastAsia="pl-PL"/>
        </w:rPr>
        <w:t> </w:t>
      </w:r>
      <w:r w:rsidRPr="00FC0C1E">
        <w:rPr>
          <w:rFonts w:cstheme="minorHAnsi"/>
          <w:lang w:eastAsia="pl-PL"/>
        </w:rPr>
        <w:t>przypadku liczby dni bez opadu i liczby okresów bez opadu dłuższych niż 5 dni wystąpi niewielki trend spadkowy.</w:t>
      </w:r>
    </w:p>
    <w:p w14:paraId="6F4546FC" w14:textId="77777777" w:rsidR="00BA1907" w:rsidRPr="00FC0C1E" w:rsidRDefault="00BA1907" w:rsidP="00BA1907">
      <w:pPr>
        <w:rPr>
          <w:lang w:eastAsia="pl-PL"/>
        </w:rPr>
      </w:pPr>
    </w:p>
    <w:p w14:paraId="4150DD0C" w14:textId="3F7E6BBA" w:rsidR="00851064" w:rsidRPr="00FC0C1E" w:rsidRDefault="003A7F66" w:rsidP="00BA1907">
      <w:pPr>
        <w:pStyle w:val="Nagwek2"/>
      </w:pPr>
      <w:bookmarkStart w:id="207" w:name="_Toc166762477"/>
      <w:bookmarkStart w:id="208" w:name="_Toc178715103"/>
      <w:r w:rsidRPr="00FC0C1E">
        <w:t>Z</w:t>
      </w:r>
      <w:r w:rsidR="00851064" w:rsidRPr="00FC0C1E">
        <w:t>agrożenia klimatyczne</w:t>
      </w:r>
      <w:bookmarkEnd w:id="207"/>
      <w:bookmarkEnd w:id="208"/>
    </w:p>
    <w:p w14:paraId="7B524D6B" w14:textId="4BD6D883" w:rsidR="00851064" w:rsidRDefault="00851064" w:rsidP="00851064">
      <w:r w:rsidRPr="00FC0C1E">
        <w:t>Szczegółowa analiza danych klimatycznych i hydrologicznych z wielolecia umożliwiła ocenę ekspozycji miasta na zmiany klimatu przy uwzględnieniu wybranych wskaźników charakteryzujących zjawiska klimatyczne (</w:t>
      </w:r>
      <w:r w:rsidR="003A7F66" w:rsidRPr="00FC0C1E">
        <w:t xml:space="preserve">Tab. </w:t>
      </w:r>
      <w:r w:rsidR="008A160D" w:rsidRPr="00FC0C1E">
        <w:t>7</w:t>
      </w:r>
      <w:r w:rsidRPr="00FC0C1E">
        <w:t>). Wyniki oceny stanowią podstawę wskazania ekstremalnych zjawisk klimatycznych i ich pochodnych będących największym zagrożeniem dla mieszkańców i sektorów miasta.</w:t>
      </w:r>
    </w:p>
    <w:p w14:paraId="0C3CF408" w14:textId="17986E60" w:rsidR="00BA1907" w:rsidRDefault="00BA1907" w:rsidP="00851064"/>
    <w:p w14:paraId="4DCF0874" w14:textId="578C7ED0" w:rsidR="00BA1907" w:rsidRDefault="00BA1907" w:rsidP="00851064"/>
    <w:p w14:paraId="43E9DAFD" w14:textId="788CD6DC" w:rsidR="00BA1907" w:rsidRDefault="00BA1907" w:rsidP="00851064"/>
    <w:p w14:paraId="4E1BAB69" w14:textId="47BFFD3B" w:rsidR="00BA1907" w:rsidRDefault="00BA1907" w:rsidP="00851064"/>
    <w:p w14:paraId="61B8F720" w14:textId="277AEB0B" w:rsidR="00BA1907" w:rsidRDefault="00BA1907" w:rsidP="00851064"/>
    <w:p w14:paraId="3197BCE5" w14:textId="77777777" w:rsidR="00BA1907" w:rsidRPr="00FC0C1E" w:rsidRDefault="00BA1907" w:rsidP="00851064"/>
    <w:p w14:paraId="1F70F902" w14:textId="6BBF2220" w:rsidR="00851064" w:rsidRPr="00FC0C1E" w:rsidRDefault="00851064" w:rsidP="003A7F66">
      <w:pPr>
        <w:pStyle w:val="Tabela"/>
      </w:pPr>
      <w:bookmarkStart w:id="209" w:name="_Ref62737337"/>
      <w:bookmarkStart w:id="210" w:name="_Toc177580370"/>
      <w:r w:rsidRPr="00FC0C1E">
        <w:lastRenderedPageBreak/>
        <w:t xml:space="preserve">Ocena ekspozycji Miasta </w:t>
      </w:r>
      <w:r w:rsidR="00CE5958" w:rsidRPr="00FC0C1E">
        <w:t>Redy</w:t>
      </w:r>
      <w:r w:rsidRPr="00FC0C1E">
        <w:t xml:space="preserve"> na wybrane zjawiska klimatyczne i ich pochodne</w:t>
      </w:r>
      <w:bookmarkEnd w:id="209"/>
      <w:bookmarkEnd w:id="210"/>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2"/>
        <w:gridCol w:w="6385"/>
        <w:gridCol w:w="2122"/>
      </w:tblGrid>
      <w:tr w:rsidR="00851064" w:rsidRPr="00FC0C1E" w14:paraId="3BDF79F8" w14:textId="77777777" w:rsidTr="00851064">
        <w:trPr>
          <w:trHeight w:val="250"/>
        </w:trPr>
        <w:tc>
          <w:tcPr>
            <w:tcW w:w="310" w:type="pct"/>
            <w:shd w:val="clear" w:color="auto" w:fill="auto"/>
            <w:hideMark/>
          </w:tcPr>
          <w:p w14:paraId="4C0D945F" w14:textId="77777777" w:rsidR="00851064" w:rsidRPr="00FC0C1E" w:rsidRDefault="00851064" w:rsidP="0068062B">
            <w:pPr>
              <w:pStyle w:val="Zawartotabeli"/>
              <w:rPr>
                <w:color w:val="000000" w:themeColor="text1"/>
                <w:lang w:eastAsia="pl-PL"/>
              </w:rPr>
            </w:pPr>
            <w:r w:rsidRPr="00FC0C1E">
              <w:rPr>
                <w:color w:val="000000" w:themeColor="text1"/>
                <w:lang w:eastAsia="pl-PL"/>
              </w:rPr>
              <w:t>Lp.</w:t>
            </w:r>
          </w:p>
        </w:tc>
        <w:tc>
          <w:tcPr>
            <w:tcW w:w="3520" w:type="pct"/>
            <w:shd w:val="clear" w:color="auto" w:fill="auto"/>
            <w:vAlign w:val="center"/>
            <w:hideMark/>
          </w:tcPr>
          <w:p w14:paraId="4001E7C3" w14:textId="77777777" w:rsidR="00851064" w:rsidRPr="00FC0C1E" w:rsidRDefault="00851064" w:rsidP="0068062B">
            <w:pPr>
              <w:pStyle w:val="Zawartotabeli"/>
              <w:rPr>
                <w:color w:val="000000" w:themeColor="text1"/>
                <w:lang w:eastAsia="pl-PL"/>
              </w:rPr>
            </w:pPr>
            <w:r w:rsidRPr="00FC0C1E">
              <w:rPr>
                <w:color w:val="000000" w:themeColor="text1"/>
                <w:lang w:eastAsia="pl-PL"/>
              </w:rPr>
              <w:t>Zagrożenia klimatyczne</w:t>
            </w:r>
          </w:p>
        </w:tc>
        <w:tc>
          <w:tcPr>
            <w:tcW w:w="1170" w:type="pct"/>
            <w:shd w:val="clear" w:color="auto" w:fill="auto"/>
            <w:hideMark/>
          </w:tcPr>
          <w:p w14:paraId="24250938" w14:textId="77777777" w:rsidR="00851064" w:rsidRPr="00FC0C1E" w:rsidRDefault="00851064" w:rsidP="0068062B">
            <w:pPr>
              <w:pStyle w:val="Zawartotabeli"/>
              <w:rPr>
                <w:color w:val="000000" w:themeColor="text1"/>
                <w:lang w:eastAsia="pl-PL"/>
              </w:rPr>
            </w:pPr>
            <w:r w:rsidRPr="00FC0C1E">
              <w:rPr>
                <w:color w:val="000000" w:themeColor="text1"/>
                <w:lang w:eastAsia="pl-PL"/>
              </w:rPr>
              <w:t>Ocena</w:t>
            </w:r>
          </w:p>
        </w:tc>
      </w:tr>
      <w:tr w:rsidR="00851064" w:rsidRPr="00FC0C1E" w14:paraId="25AED6AF" w14:textId="77777777" w:rsidTr="00851064">
        <w:trPr>
          <w:trHeight w:val="250"/>
        </w:trPr>
        <w:tc>
          <w:tcPr>
            <w:tcW w:w="310" w:type="pct"/>
            <w:shd w:val="clear" w:color="auto" w:fill="auto"/>
            <w:hideMark/>
          </w:tcPr>
          <w:p w14:paraId="0756E3A8" w14:textId="77777777" w:rsidR="00851064" w:rsidRPr="00FC0C1E" w:rsidRDefault="00851064" w:rsidP="0068062B">
            <w:pPr>
              <w:pStyle w:val="Zawartotabeli"/>
              <w:rPr>
                <w:color w:val="000000" w:themeColor="text1"/>
                <w:lang w:eastAsia="pl-PL"/>
              </w:rPr>
            </w:pPr>
            <w:r w:rsidRPr="00FC0C1E">
              <w:rPr>
                <w:color w:val="000000" w:themeColor="text1"/>
                <w:lang w:eastAsia="pl-PL"/>
              </w:rPr>
              <w:t>1</w:t>
            </w:r>
          </w:p>
        </w:tc>
        <w:tc>
          <w:tcPr>
            <w:tcW w:w="3520" w:type="pct"/>
            <w:shd w:val="clear" w:color="auto" w:fill="auto"/>
            <w:vAlign w:val="center"/>
            <w:hideMark/>
          </w:tcPr>
          <w:p w14:paraId="2B685F3A" w14:textId="77777777" w:rsidR="00851064" w:rsidRPr="00FC0C1E" w:rsidRDefault="00851064" w:rsidP="0068062B">
            <w:pPr>
              <w:pStyle w:val="Zawartotabeli"/>
              <w:rPr>
                <w:color w:val="000000" w:themeColor="text1"/>
                <w:lang w:eastAsia="pl-PL"/>
              </w:rPr>
            </w:pPr>
            <w:r w:rsidRPr="00FC0C1E">
              <w:rPr>
                <w:color w:val="000000" w:themeColor="text1"/>
                <w:lang w:eastAsia="pl-PL"/>
              </w:rPr>
              <w:t>2</w:t>
            </w:r>
          </w:p>
        </w:tc>
        <w:tc>
          <w:tcPr>
            <w:tcW w:w="1170" w:type="pct"/>
            <w:shd w:val="clear" w:color="auto" w:fill="auto"/>
            <w:hideMark/>
          </w:tcPr>
          <w:p w14:paraId="5E19FA94" w14:textId="77777777" w:rsidR="00851064" w:rsidRPr="00FC0C1E" w:rsidRDefault="00851064" w:rsidP="0068062B">
            <w:pPr>
              <w:pStyle w:val="Zawartotabeli"/>
              <w:rPr>
                <w:color w:val="000000" w:themeColor="text1"/>
                <w:lang w:eastAsia="pl-PL"/>
              </w:rPr>
            </w:pPr>
            <w:r w:rsidRPr="00FC0C1E">
              <w:rPr>
                <w:color w:val="000000" w:themeColor="text1"/>
                <w:lang w:eastAsia="pl-PL"/>
              </w:rPr>
              <w:t>3</w:t>
            </w:r>
          </w:p>
        </w:tc>
      </w:tr>
      <w:tr w:rsidR="00851064" w:rsidRPr="00FC0C1E" w14:paraId="440083DA" w14:textId="77777777" w:rsidTr="00851064">
        <w:trPr>
          <w:trHeight w:val="126"/>
        </w:trPr>
        <w:tc>
          <w:tcPr>
            <w:tcW w:w="310" w:type="pct"/>
            <w:hideMark/>
          </w:tcPr>
          <w:p w14:paraId="3F6EC606" w14:textId="77777777" w:rsidR="00851064" w:rsidRPr="00FC0C1E" w:rsidRDefault="00851064" w:rsidP="0068062B">
            <w:pPr>
              <w:pStyle w:val="Zawartotabeli"/>
              <w:rPr>
                <w:color w:val="000000" w:themeColor="text1"/>
                <w:lang w:eastAsia="pl-PL"/>
              </w:rPr>
            </w:pPr>
            <w:r w:rsidRPr="00FC0C1E">
              <w:rPr>
                <w:color w:val="000000" w:themeColor="text1"/>
                <w:lang w:eastAsia="pl-PL"/>
              </w:rPr>
              <w:t>1</w:t>
            </w:r>
          </w:p>
        </w:tc>
        <w:tc>
          <w:tcPr>
            <w:tcW w:w="3520" w:type="pct"/>
            <w:vAlign w:val="center"/>
            <w:hideMark/>
          </w:tcPr>
          <w:p w14:paraId="17AFB4D7" w14:textId="77777777" w:rsidR="00851064" w:rsidRPr="00FC0C1E" w:rsidRDefault="00851064" w:rsidP="0068062B">
            <w:pPr>
              <w:pStyle w:val="Zawartotabeli"/>
              <w:rPr>
                <w:color w:val="000000" w:themeColor="text1"/>
                <w:lang w:eastAsia="pl-PL"/>
              </w:rPr>
            </w:pPr>
            <w:r w:rsidRPr="00FC0C1E">
              <w:rPr>
                <w:color w:val="000000" w:themeColor="text1"/>
                <w:lang w:eastAsia="pl-PL"/>
              </w:rPr>
              <w:t>Wysoka temperatura, w tym fale upałów</w:t>
            </w:r>
          </w:p>
        </w:tc>
        <w:tc>
          <w:tcPr>
            <w:tcW w:w="1170" w:type="pct"/>
            <w:shd w:val="clear" w:color="auto" w:fill="FF0000"/>
            <w:hideMark/>
          </w:tcPr>
          <w:p w14:paraId="4AB95BB8" w14:textId="77777777" w:rsidR="00851064" w:rsidRPr="00FC0C1E" w:rsidRDefault="00851064" w:rsidP="0068062B">
            <w:pPr>
              <w:pStyle w:val="Zawartotabeli"/>
              <w:rPr>
                <w:color w:val="000000" w:themeColor="text1"/>
                <w:lang w:eastAsia="pl-PL"/>
              </w:rPr>
            </w:pPr>
            <w:r w:rsidRPr="00FC0C1E">
              <w:rPr>
                <w:color w:val="000000" w:themeColor="text1"/>
                <w:lang w:eastAsia="pl-PL"/>
              </w:rPr>
              <w:t>+++</w:t>
            </w:r>
          </w:p>
        </w:tc>
      </w:tr>
      <w:tr w:rsidR="00851064" w:rsidRPr="00FC0C1E" w14:paraId="5E5864CA" w14:textId="77777777" w:rsidTr="00851064">
        <w:trPr>
          <w:trHeight w:val="250"/>
        </w:trPr>
        <w:tc>
          <w:tcPr>
            <w:tcW w:w="310" w:type="pct"/>
            <w:hideMark/>
          </w:tcPr>
          <w:p w14:paraId="62CF0C26" w14:textId="77777777" w:rsidR="00851064" w:rsidRPr="00FC0C1E" w:rsidRDefault="00851064" w:rsidP="0068062B">
            <w:pPr>
              <w:pStyle w:val="Zawartotabeli"/>
              <w:rPr>
                <w:color w:val="000000" w:themeColor="text1"/>
                <w:lang w:eastAsia="pl-PL"/>
              </w:rPr>
            </w:pPr>
            <w:r w:rsidRPr="00FC0C1E">
              <w:rPr>
                <w:color w:val="000000" w:themeColor="text1"/>
                <w:lang w:eastAsia="pl-PL"/>
              </w:rPr>
              <w:t>2</w:t>
            </w:r>
          </w:p>
        </w:tc>
        <w:tc>
          <w:tcPr>
            <w:tcW w:w="3520" w:type="pct"/>
            <w:vAlign w:val="center"/>
            <w:hideMark/>
          </w:tcPr>
          <w:p w14:paraId="3C11F25C" w14:textId="77777777" w:rsidR="00851064" w:rsidRPr="00FC0C1E" w:rsidRDefault="00851064" w:rsidP="0068062B">
            <w:pPr>
              <w:pStyle w:val="Zawartotabeli"/>
              <w:rPr>
                <w:color w:val="000000" w:themeColor="text1"/>
                <w:lang w:eastAsia="pl-PL"/>
              </w:rPr>
            </w:pPr>
            <w:r w:rsidRPr="00FC0C1E">
              <w:rPr>
                <w:color w:val="000000" w:themeColor="text1"/>
                <w:lang w:eastAsia="pl-PL"/>
              </w:rPr>
              <w:t>Niska temperatura, w tym mróz</w:t>
            </w:r>
          </w:p>
        </w:tc>
        <w:tc>
          <w:tcPr>
            <w:tcW w:w="1170" w:type="pct"/>
            <w:shd w:val="clear" w:color="auto" w:fill="FF0000"/>
            <w:hideMark/>
          </w:tcPr>
          <w:p w14:paraId="178B841F" w14:textId="27735AD6" w:rsidR="00851064" w:rsidRPr="00FC0C1E" w:rsidRDefault="00851064" w:rsidP="0068062B">
            <w:pPr>
              <w:pStyle w:val="Zawartotabeli"/>
              <w:rPr>
                <w:color w:val="000000" w:themeColor="text1"/>
                <w:lang w:eastAsia="pl-PL"/>
              </w:rPr>
            </w:pPr>
            <w:r w:rsidRPr="00FC0C1E">
              <w:rPr>
                <w:color w:val="000000" w:themeColor="text1"/>
                <w:lang w:eastAsia="pl-PL"/>
              </w:rPr>
              <w:t>+</w:t>
            </w:r>
            <w:r w:rsidR="00CE5958" w:rsidRPr="00FC0C1E">
              <w:rPr>
                <w:color w:val="000000" w:themeColor="text1"/>
                <w:lang w:eastAsia="pl-PL"/>
              </w:rPr>
              <w:t>+</w:t>
            </w:r>
          </w:p>
        </w:tc>
      </w:tr>
      <w:tr w:rsidR="00851064" w:rsidRPr="00FC0C1E" w14:paraId="2B191BD6" w14:textId="77777777" w:rsidTr="00851064">
        <w:trPr>
          <w:trHeight w:val="250"/>
        </w:trPr>
        <w:tc>
          <w:tcPr>
            <w:tcW w:w="310" w:type="pct"/>
            <w:hideMark/>
          </w:tcPr>
          <w:p w14:paraId="001F76D3" w14:textId="77777777" w:rsidR="00851064" w:rsidRPr="00FC0C1E" w:rsidRDefault="00851064" w:rsidP="0068062B">
            <w:pPr>
              <w:pStyle w:val="Zawartotabeli"/>
              <w:rPr>
                <w:color w:val="000000" w:themeColor="text1"/>
                <w:lang w:eastAsia="pl-PL"/>
              </w:rPr>
            </w:pPr>
            <w:r w:rsidRPr="00FC0C1E">
              <w:rPr>
                <w:color w:val="000000" w:themeColor="text1"/>
                <w:lang w:eastAsia="pl-PL"/>
              </w:rPr>
              <w:t>3</w:t>
            </w:r>
          </w:p>
        </w:tc>
        <w:tc>
          <w:tcPr>
            <w:tcW w:w="3520" w:type="pct"/>
            <w:vAlign w:val="center"/>
            <w:hideMark/>
          </w:tcPr>
          <w:p w14:paraId="521E1D2C" w14:textId="77777777" w:rsidR="00851064" w:rsidRPr="00FC0C1E" w:rsidRDefault="00851064" w:rsidP="0068062B">
            <w:pPr>
              <w:pStyle w:val="Zawartotabeli"/>
              <w:rPr>
                <w:color w:val="000000" w:themeColor="text1"/>
                <w:lang w:eastAsia="pl-PL"/>
              </w:rPr>
            </w:pPr>
            <w:r w:rsidRPr="00FC0C1E">
              <w:rPr>
                <w:color w:val="000000" w:themeColor="text1"/>
                <w:lang w:eastAsia="pl-PL"/>
              </w:rPr>
              <w:t>Przymrozki</w:t>
            </w:r>
          </w:p>
        </w:tc>
        <w:tc>
          <w:tcPr>
            <w:tcW w:w="1170" w:type="pct"/>
            <w:shd w:val="clear" w:color="auto" w:fill="FFFF00"/>
            <w:hideMark/>
          </w:tcPr>
          <w:p w14:paraId="6851F461" w14:textId="422D8173" w:rsidR="00851064" w:rsidRPr="00FC0C1E" w:rsidRDefault="00851064" w:rsidP="0068062B">
            <w:pPr>
              <w:pStyle w:val="Zawartotabeli"/>
              <w:rPr>
                <w:color w:val="000000" w:themeColor="text1"/>
                <w:lang w:eastAsia="pl-PL"/>
              </w:rPr>
            </w:pPr>
            <w:r w:rsidRPr="00FC0C1E">
              <w:rPr>
                <w:color w:val="000000" w:themeColor="text1"/>
                <w:lang w:eastAsia="pl-PL"/>
              </w:rPr>
              <w:t>+</w:t>
            </w:r>
            <w:r w:rsidR="00CE5958" w:rsidRPr="00FC0C1E">
              <w:rPr>
                <w:color w:val="000000" w:themeColor="text1"/>
                <w:lang w:eastAsia="pl-PL"/>
              </w:rPr>
              <w:t>+</w:t>
            </w:r>
          </w:p>
        </w:tc>
      </w:tr>
      <w:tr w:rsidR="00851064" w:rsidRPr="00FC0C1E" w14:paraId="5A2AEAFA" w14:textId="77777777" w:rsidTr="00851064">
        <w:trPr>
          <w:trHeight w:val="250"/>
        </w:trPr>
        <w:tc>
          <w:tcPr>
            <w:tcW w:w="310" w:type="pct"/>
            <w:hideMark/>
          </w:tcPr>
          <w:p w14:paraId="7D4D981C" w14:textId="77777777" w:rsidR="00851064" w:rsidRPr="00FC0C1E" w:rsidRDefault="00851064" w:rsidP="0068062B">
            <w:pPr>
              <w:pStyle w:val="Zawartotabeli"/>
              <w:rPr>
                <w:color w:val="000000" w:themeColor="text1"/>
                <w:lang w:eastAsia="pl-PL"/>
              </w:rPr>
            </w:pPr>
            <w:r w:rsidRPr="00FC0C1E">
              <w:rPr>
                <w:color w:val="000000" w:themeColor="text1"/>
                <w:lang w:eastAsia="pl-PL"/>
              </w:rPr>
              <w:t>4</w:t>
            </w:r>
          </w:p>
        </w:tc>
        <w:tc>
          <w:tcPr>
            <w:tcW w:w="3520" w:type="pct"/>
            <w:vAlign w:val="center"/>
            <w:hideMark/>
          </w:tcPr>
          <w:p w14:paraId="24D1734B" w14:textId="77777777" w:rsidR="00851064" w:rsidRPr="00FC0C1E" w:rsidRDefault="00851064" w:rsidP="0068062B">
            <w:pPr>
              <w:pStyle w:val="Zawartotabeli"/>
              <w:rPr>
                <w:color w:val="000000" w:themeColor="text1"/>
                <w:lang w:eastAsia="pl-PL"/>
              </w:rPr>
            </w:pPr>
            <w:r w:rsidRPr="00FC0C1E">
              <w:rPr>
                <w:color w:val="000000" w:themeColor="text1"/>
                <w:lang w:eastAsia="pl-PL"/>
              </w:rPr>
              <w:t>Oblodzenie, gołoledź, szadź</w:t>
            </w:r>
          </w:p>
        </w:tc>
        <w:tc>
          <w:tcPr>
            <w:tcW w:w="1170" w:type="pct"/>
            <w:shd w:val="clear" w:color="auto" w:fill="FFFF00"/>
            <w:hideMark/>
          </w:tcPr>
          <w:p w14:paraId="1240C74F" w14:textId="77777777" w:rsidR="00851064" w:rsidRPr="00FC0C1E" w:rsidRDefault="00851064" w:rsidP="0068062B">
            <w:pPr>
              <w:pStyle w:val="Zawartotabeli"/>
              <w:rPr>
                <w:color w:val="000000" w:themeColor="text1"/>
                <w:lang w:eastAsia="pl-PL"/>
              </w:rPr>
            </w:pPr>
            <w:r w:rsidRPr="00FC0C1E">
              <w:rPr>
                <w:color w:val="000000" w:themeColor="text1"/>
                <w:lang w:eastAsia="pl-PL"/>
              </w:rPr>
              <w:t>++</w:t>
            </w:r>
          </w:p>
        </w:tc>
      </w:tr>
      <w:tr w:rsidR="00851064" w:rsidRPr="00FC0C1E" w14:paraId="760643D0" w14:textId="77777777" w:rsidTr="00851064">
        <w:trPr>
          <w:trHeight w:val="250"/>
        </w:trPr>
        <w:tc>
          <w:tcPr>
            <w:tcW w:w="310" w:type="pct"/>
            <w:hideMark/>
          </w:tcPr>
          <w:p w14:paraId="3B856B63" w14:textId="77777777" w:rsidR="00851064" w:rsidRPr="00FC0C1E" w:rsidRDefault="00851064" w:rsidP="0068062B">
            <w:pPr>
              <w:pStyle w:val="Zawartotabeli"/>
              <w:rPr>
                <w:color w:val="000000" w:themeColor="text1"/>
                <w:lang w:eastAsia="pl-PL"/>
              </w:rPr>
            </w:pPr>
            <w:r w:rsidRPr="00FC0C1E">
              <w:rPr>
                <w:color w:val="000000" w:themeColor="text1"/>
                <w:lang w:eastAsia="pl-PL"/>
              </w:rPr>
              <w:t>5</w:t>
            </w:r>
          </w:p>
        </w:tc>
        <w:tc>
          <w:tcPr>
            <w:tcW w:w="3520" w:type="pct"/>
            <w:vAlign w:val="center"/>
            <w:hideMark/>
          </w:tcPr>
          <w:p w14:paraId="08758464" w14:textId="77777777" w:rsidR="00851064" w:rsidRPr="00FC0C1E" w:rsidRDefault="00851064" w:rsidP="0068062B">
            <w:pPr>
              <w:pStyle w:val="Zawartotabeli"/>
              <w:rPr>
                <w:color w:val="000000" w:themeColor="text1"/>
                <w:lang w:eastAsia="pl-PL"/>
              </w:rPr>
            </w:pPr>
            <w:r w:rsidRPr="00FC0C1E">
              <w:rPr>
                <w:color w:val="000000" w:themeColor="text1"/>
                <w:lang w:eastAsia="pl-PL"/>
              </w:rPr>
              <w:t>Mgła</w:t>
            </w:r>
          </w:p>
        </w:tc>
        <w:tc>
          <w:tcPr>
            <w:tcW w:w="1170" w:type="pct"/>
            <w:shd w:val="clear" w:color="auto" w:fill="FFFF00"/>
            <w:hideMark/>
          </w:tcPr>
          <w:p w14:paraId="1F64B87D" w14:textId="77777777" w:rsidR="00851064" w:rsidRPr="00FC0C1E" w:rsidRDefault="00851064" w:rsidP="0068062B">
            <w:pPr>
              <w:pStyle w:val="Zawartotabeli"/>
              <w:rPr>
                <w:color w:val="000000" w:themeColor="text1"/>
                <w:lang w:eastAsia="pl-PL"/>
              </w:rPr>
            </w:pPr>
            <w:r w:rsidRPr="00FC0C1E">
              <w:rPr>
                <w:color w:val="000000" w:themeColor="text1"/>
                <w:lang w:eastAsia="pl-PL"/>
              </w:rPr>
              <w:t>++</w:t>
            </w:r>
          </w:p>
        </w:tc>
      </w:tr>
      <w:tr w:rsidR="00851064" w:rsidRPr="00FC0C1E" w14:paraId="765D6EC8" w14:textId="77777777" w:rsidTr="00851064">
        <w:trPr>
          <w:trHeight w:val="250"/>
        </w:trPr>
        <w:tc>
          <w:tcPr>
            <w:tcW w:w="310" w:type="pct"/>
            <w:hideMark/>
          </w:tcPr>
          <w:p w14:paraId="69646970" w14:textId="77777777" w:rsidR="00851064" w:rsidRPr="00FC0C1E" w:rsidRDefault="00851064" w:rsidP="0068062B">
            <w:pPr>
              <w:pStyle w:val="Zawartotabeli"/>
              <w:rPr>
                <w:color w:val="000000" w:themeColor="text1"/>
                <w:lang w:eastAsia="pl-PL"/>
              </w:rPr>
            </w:pPr>
            <w:r w:rsidRPr="00FC0C1E">
              <w:rPr>
                <w:color w:val="000000" w:themeColor="text1"/>
                <w:lang w:eastAsia="pl-PL"/>
              </w:rPr>
              <w:t>6</w:t>
            </w:r>
          </w:p>
        </w:tc>
        <w:tc>
          <w:tcPr>
            <w:tcW w:w="3520" w:type="pct"/>
            <w:vAlign w:val="center"/>
            <w:hideMark/>
          </w:tcPr>
          <w:p w14:paraId="4C2DD6A9" w14:textId="77777777" w:rsidR="00851064" w:rsidRPr="00FC0C1E" w:rsidRDefault="00851064" w:rsidP="0068062B">
            <w:pPr>
              <w:pStyle w:val="Zawartotabeli"/>
              <w:rPr>
                <w:color w:val="000000" w:themeColor="text1"/>
                <w:lang w:eastAsia="pl-PL"/>
              </w:rPr>
            </w:pPr>
            <w:r w:rsidRPr="00FC0C1E">
              <w:rPr>
                <w:color w:val="000000" w:themeColor="text1"/>
                <w:lang w:eastAsia="pl-PL"/>
              </w:rPr>
              <w:t>Intensywne opady deszczu i powodzie nagłe, podtopienia</w:t>
            </w:r>
          </w:p>
        </w:tc>
        <w:tc>
          <w:tcPr>
            <w:tcW w:w="1170" w:type="pct"/>
            <w:shd w:val="clear" w:color="auto" w:fill="FF0000"/>
            <w:hideMark/>
          </w:tcPr>
          <w:p w14:paraId="1590FD98" w14:textId="77777777" w:rsidR="00851064" w:rsidRPr="00FC0C1E" w:rsidRDefault="00851064" w:rsidP="0068062B">
            <w:pPr>
              <w:pStyle w:val="Zawartotabeli"/>
              <w:rPr>
                <w:color w:val="000000" w:themeColor="text1"/>
                <w:lang w:eastAsia="pl-PL"/>
              </w:rPr>
            </w:pPr>
            <w:r w:rsidRPr="00FC0C1E">
              <w:rPr>
                <w:color w:val="000000" w:themeColor="text1"/>
                <w:lang w:eastAsia="pl-PL"/>
              </w:rPr>
              <w:t>+++</w:t>
            </w:r>
          </w:p>
        </w:tc>
      </w:tr>
      <w:tr w:rsidR="00851064" w:rsidRPr="00FC0C1E" w14:paraId="067B8749" w14:textId="77777777" w:rsidTr="00851064">
        <w:trPr>
          <w:trHeight w:val="250"/>
        </w:trPr>
        <w:tc>
          <w:tcPr>
            <w:tcW w:w="310" w:type="pct"/>
            <w:hideMark/>
          </w:tcPr>
          <w:p w14:paraId="796FE231" w14:textId="77777777" w:rsidR="00851064" w:rsidRPr="00FC0C1E" w:rsidRDefault="00851064" w:rsidP="0068062B">
            <w:pPr>
              <w:pStyle w:val="Zawartotabeli"/>
              <w:rPr>
                <w:color w:val="000000" w:themeColor="text1"/>
                <w:lang w:eastAsia="pl-PL"/>
              </w:rPr>
            </w:pPr>
            <w:r w:rsidRPr="00FC0C1E">
              <w:rPr>
                <w:color w:val="000000" w:themeColor="text1"/>
                <w:lang w:eastAsia="pl-PL"/>
              </w:rPr>
              <w:t>7</w:t>
            </w:r>
          </w:p>
        </w:tc>
        <w:tc>
          <w:tcPr>
            <w:tcW w:w="3520" w:type="pct"/>
            <w:vAlign w:val="center"/>
            <w:hideMark/>
          </w:tcPr>
          <w:p w14:paraId="54457599" w14:textId="77777777" w:rsidR="00851064" w:rsidRPr="00FC0C1E" w:rsidRDefault="00851064" w:rsidP="0068062B">
            <w:pPr>
              <w:pStyle w:val="Zawartotabeli"/>
              <w:rPr>
                <w:color w:val="000000" w:themeColor="text1"/>
                <w:lang w:eastAsia="pl-PL"/>
              </w:rPr>
            </w:pPr>
            <w:r w:rsidRPr="00FC0C1E">
              <w:rPr>
                <w:color w:val="000000" w:themeColor="text1"/>
                <w:lang w:eastAsia="pl-PL"/>
              </w:rPr>
              <w:t xml:space="preserve">Ruchy masowe, osuwiska </w:t>
            </w:r>
          </w:p>
        </w:tc>
        <w:tc>
          <w:tcPr>
            <w:tcW w:w="1170" w:type="pct"/>
            <w:shd w:val="clear" w:color="auto" w:fill="FFFF00"/>
            <w:hideMark/>
          </w:tcPr>
          <w:p w14:paraId="07BD5BE8" w14:textId="77777777" w:rsidR="00851064" w:rsidRPr="00FC0C1E" w:rsidRDefault="00851064" w:rsidP="0068062B">
            <w:pPr>
              <w:pStyle w:val="Zawartotabeli"/>
              <w:rPr>
                <w:color w:val="000000" w:themeColor="text1"/>
                <w:lang w:eastAsia="pl-PL"/>
              </w:rPr>
            </w:pPr>
            <w:r w:rsidRPr="00FC0C1E">
              <w:rPr>
                <w:color w:val="000000" w:themeColor="text1"/>
              </w:rPr>
              <w:t>+/±</w:t>
            </w:r>
          </w:p>
        </w:tc>
      </w:tr>
      <w:tr w:rsidR="00851064" w:rsidRPr="00FC0C1E" w14:paraId="360B44BD" w14:textId="77777777" w:rsidTr="00851064">
        <w:trPr>
          <w:trHeight w:val="250"/>
        </w:trPr>
        <w:tc>
          <w:tcPr>
            <w:tcW w:w="310" w:type="pct"/>
            <w:hideMark/>
          </w:tcPr>
          <w:p w14:paraId="4C01B13E" w14:textId="77777777" w:rsidR="00851064" w:rsidRPr="00FC0C1E" w:rsidRDefault="00851064" w:rsidP="0068062B">
            <w:pPr>
              <w:pStyle w:val="Zawartotabeli"/>
              <w:rPr>
                <w:color w:val="000000" w:themeColor="text1"/>
                <w:lang w:eastAsia="pl-PL"/>
              </w:rPr>
            </w:pPr>
            <w:r w:rsidRPr="00FC0C1E">
              <w:rPr>
                <w:color w:val="000000" w:themeColor="text1"/>
                <w:lang w:eastAsia="pl-PL"/>
              </w:rPr>
              <w:t>8</w:t>
            </w:r>
          </w:p>
        </w:tc>
        <w:tc>
          <w:tcPr>
            <w:tcW w:w="3520" w:type="pct"/>
            <w:vAlign w:val="center"/>
            <w:hideMark/>
          </w:tcPr>
          <w:p w14:paraId="77F97A6D" w14:textId="77777777" w:rsidR="00851064" w:rsidRPr="00FC0C1E" w:rsidRDefault="00851064" w:rsidP="0068062B">
            <w:pPr>
              <w:pStyle w:val="Zawartotabeli"/>
              <w:rPr>
                <w:color w:val="000000" w:themeColor="text1"/>
                <w:lang w:eastAsia="pl-PL"/>
              </w:rPr>
            </w:pPr>
            <w:r w:rsidRPr="00FC0C1E">
              <w:rPr>
                <w:color w:val="000000" w:themeColor="text1"/>
                <w:lang w:eastAsia="pl-PL"/>
              </w:rPr>
              <w:t>Intensywne opady śniegu, zamiecie i zawieje</w:t>
            </w:r>
          </w:p>
        </w:tc>
        <w:tc>
          <w:tcPr>
            <w:tcW w:w="1170" w:type="pct"/>
            <w:shd w:val="clear" w:color="auto" w:fill="FFFF00"/>
            <w:hideMark/>
          </w:tcPr>
          <w:p w14:paraId="38DA9ECF" w14:textId="77777777" w:rsidR="00851064" w:rsidRPr="00FC0C1E" w:rsidRDefault="00851064" w:rsidP="0068062B">
            <w:pPr>
              <w:pStyle w:val="Zawartotabeli"/>
              <w:rPr>
                <w:color w:val="000000" w:themeColor="text1"/>
                <w:lang w:eastAsia="pl-PL"/>
              </w:rPr>
            </w:pPr>
            <w:r w:rsidRPr="00FC0C1E">
              <w:rPr>
                <w:color w:val="000000" w:themeColor="text1"/>
                <w:lang w:eastAsia="pl-PL"/>
              </w:rPr>
              <w:t>++</w:t>
            </w:r>
          </w:p>
        </w:tc>
      </w:tr>
      <w:tr w:rsidR="00851064" w:rsidRPr="00FC0C1E" w14:paraId="440B5463" w14:textId="77777777" w:rsidTr="00851064">
        <w:trPr>
          <w:trHeight w:val="250"/>
        </w:trPr>
        <w:tc>
          <w:tcPr>
            <w:tcW w:w="310" w:type="pct"/>
            <w:hideMark/>
          </w:tcPr>
          <w:p w14:paraId="6958E2D2" w14:textId="77777777" w:rsidR="00851064" w:rsidRPr="00FC0C1E" w:rsidRDefault="00851064" w:rsidP="0068062B">
            <w:pPr>
              <w:pStyle w:val="Zawartotabeli"/>
              <w:rPr>
                <w:color w:val="000000" w:themeColor="text1"/>
                <w:lang w:eastAsia="pl-PL"/>
              </w:rPr>
            </w:pPr>
            <w:r w:rsidRPr="00FC0C1E">
              <w:rPr>
                <w:color w:val="000000" w:themeColor="text1"/>
                <w:lang w:eastAsia="pl-PL"/>
              </w:rPr>
              <w:t>9</w:t>
            </w:r>
          </w:p>
        </w:tc>
        <w:tc>
          <w:tcPr>
            <w:tcW w:w="3520" w:type="pct"/>
            <w:vAlign w:val="center"/>
            <w:hideMark/>
          </w:tcPr>
          <w:p w14:paraId="12027C2A" w14:textId="77777777" w:rsidR="00851064" w:rsidRPr="00FC0C1E" w:rsidRDefault="00851064" w:rsidP="0068062B">
            <w:pPr>
              <w:pStyle w:val="Zawartotabeli"/>
              <w:rPr>
                <w:color w:val="000000" w:themeColor="text1"/>
                <w:lang w:eastAsia="pl-PL"/>
              </w:rPr>
            </w:pPr>
            <w:r w:rsidRPr="00FC0C1E">
              <w:rPr>
                <w:color w:val="000000" w:themeColor="text1"/>
                <w:lang w:eastAsia="pl-PL"/>
              </w:rPr>
              <w:t>Brak pokrywy śnieżnej</w:t>
            </w:r>
          </w:p>
        </w:tc>
        <w:tc>
          <w:tcPr>
            <w:tcW w:w="1170" w:type="pct"/>
            <w:shd w:val="clear" w:color="auto" w:fill="FF0000"/>
            <w:hideMark/>
          </w:tcPr>
          <w:p w14:paraId="046223FD" w14:textId="77777777" w:rsidR="00851064" w:rsidRPr="00FC0C1E" w:rsidRDefault="00851064" w:rsidP="0068062B">
            <w:pPr>
              <w:pStyle w:val="Zawartotabeli"/>
              <w:rPr>
                <w:color w:val="000000" w:themeColor="text1"/>
                <w:lang w:eastAsia="pl-PL"/>
              </w:rPr>
            </w:pPr>
            <w:r w:rsidRPr="00FC0C1E">
              <w:rPr>
                <w:color w:val="000000" w:themeColor="text1"/>
                <w:lang w:eastAsia="pl-PL"/>
              </w:rPr>
              <w:t>+++</w:t>
            </w:r>
          </w:p>
        </w:tc>
      </w:tr>
      <w:tr w:rsidR="00851064" w:rsidRPr="00FC0C1E" w14:paraId="42681F84" w14:textId="77777777" w:rsidTr="00CE5958">
        <w:trPr>
          <w:trHeight w:val="250"/>
        </w:trPr>
        <w:tc>
          <w:tcPr>
            <w:tcW w:w="310" w:type="pct"/>
            <w:hideMark/>
          </w:tcPr>
          <w:p w14:paraId="01B12BA4" w14:textId="77777777" w:rsidR="00851064" w:rsidRPr="00FC0C1E" w:rsidRDefault="00851064" w:rsidP="0068062B">
            <w:pPr>
              <w:pStyle w:val="Zawartotabeli"/>
              <w:rPr>
                <w:color w:val="000000" w:themeColor="text1"/>
                <w:lang w:eastAsia="pl-PL"/>
              </w:rPr>
            </w:pPr>
            <w:r w:rsidRPr="00FC0C1E">
              <w:rPr>
                <w:color w:val="000000" w:themeColor="text1"/>
                <w:lang w:eastAsia="pl-PL"/>
              </w:rPr>
              <w:t>10</w:t>
            </w:r>
          </w:p>
        </w:tc>
        <w:tc>
          <w:tcPr>
            <w:tcW w:w="3520" w:type="pct"/>
            <w:vAlign w:val="center"/>
            <w:hideMark/>
          </w:tcPr>
          <w:p w14:paraId="04E3E59C" w14:textId="77777777" w:rsidR="00851064" w:rsidRPr="00FC0C1E" w:rsidRDefault="00851064" w:rsidP="0068062B">
            <w:pPr>
              <w:pStyle w:val="Zawartotabeli"/>
              <w:rPr>
                <w:color w:val="000000" w:themeColor="text1"/>
                <w:lang w:eastAsia="pl-PL"/>
              </w:rPr>
            </w:pPr>
            <w:r w:rsidRPr="00FC0C1E">
              <w:rPr>
                <w:color w:val="000000" w:themeColor="text1"/>
                <w:lang w:eastAsia="pl-PL"/>
              </w:rPr>
              <w:t>Powodzie rzeczne</w:t>
            </w:r>
          </w:p>
        </w:tc>
        <w:tc>
          <w:tcPr>
            <w:tcW w:w="1170" w:type="pct"/>
            <w:shd w:val="clear" w:color="auto" w:fill="FF0000"/>
            <w:hideMark/>
          </w:tcPr>
          <w:p w14:paraId="35EC3989" w14:textId="302B0503" w:rsidR="00851064" w:rsidRPr="00FC0C1E" w:rsidRDefault="00CE5958" w:rsidP="0068062B">
            <w:pPr>
              <w:pStyle w:val="Zawartotabeli"/>
              <w:rPr>
                <w:color w:val="000000" w:themeColor="text1"/>
                <w:lang w:eastAsia="pl-PL"/>
              </w:rPr>
            </w:pPr>
            <w:r w:rsidRPr="00FC0C1E">
              <w:rPr>
                <w:color w:val="000000" w:themeColor="text1"/>
              </w:rPr>
              <w:t>+++</w:t>
            </w:r>
          </w:p>
        </w:tc>
      </w:tr>
      <w:tr w:rsidR="00851064" w:rsidRPr="00FC0C1E" w14:paraId="3C9AEC0C" w14:textId="77777777" w:rsidTr="00851064">
        <w:trPr>
          <w:trHeight w:val="250"/>
        </w:trPr>
        <w:tc>
          <w:tcPr>
            <w:tcW w:w="310" w:type="pct"/>
            <w:hideMark/>
          </w:tcPr>
          <w:p w14:paraId="2F8DE4F1" w14:textId="77777777" w:rsidR="00851064" w:rsidRPr="00FC0C1E" w:rsidRDefault="00851064" w:rsidP="0068062B">
            <w:pPr>
              <w:pStyle w:val="Zawartotabeli"/>
              <w:rPr>
                <w:color w:val="000000" w:themeColor="text1"/>
                <w:lang w:eastAsia="pl-PL"/>
              </w:rPr>
            </w:pPr>
            <w:r w:rsidRPr="00FC0C1E">
              <w:rPr>
                <w:color w:val="000000" w:themeColor="text1"/>
                <w:lang w:eastAsia="pl-PL"/>
              </w:rPr>
              <w:t>12</w:t>
            </w:r>
          </w:p>
        </w:tc>
        <w:tc>
          <w:tcPr>
            <w:tcW w:w="3520" w:type="pct"/>
            <w:vAlign w:val="center"/>
            <w:hideMark/>
          </w:tcPr>
          <w:p w14:paraId="7194D128" w14:textId="77777777" w:rsidR="00851064" w:rsidRPr="00FC0C1E" w:rsidRDefault="00851064" w:rsidP="0068062B">
            <w:pPr>
              <w:pStyle w:val="Zawartotabeli"/>
              <w:rPr>
                <w:color w:val="000000" w:themeColor="text1"/>
                <w:lang w:eastAsia="pl-PL"/>
              </w:rPr>
            </w:pPr>
            <w:r w:rsidRPr="00FC0C1E">
              <w:rPr>
                <w:color w:val="000000" w:themeColor="text1"/>
                <w:lang w:eastAsia="pl-PL"/>
              </w:rPr>
              <w:t>Susza</w:t>
            </w:r>
          </w:p>
        </w:tc>
        <w:tc>
          <w:tcPr>
            <w:tcW w:w="1170" w:type="pct"/>
            <w:shd w:val="clear" w:color="auto" w:fill="FF0000"/>
            <w:hideMark/>
          </w:tcPr>
          <w:p w14:paraId="7528E30A" w14:textId="77777777" w:rsidR="00851064" w:rsidRPr="00FC0C1E" w:rsidRDefault="00851064" w:rsidP="0068062B">
            <w:pPr>
              <w:pStyle w:val="Zawartotabeli"/>
              <w:rPr>
                <w:color w:val="000000" w:themeColor="text1"/>
                <w:lang w:eastAsia="pl-PL"/>
              </w:rPr>
            </w:pPr>
            <w:r w:rsidRPr="00FC0C1E">
              <w:rPr>
                <w:color w:val="000000" w:themeColor="text1"/>
              </w:rPr>
              <w:t>+/±</w:t>
            </w:r>
          </w:p>
        </w:tc>
      </w:tr>
      <w:tr w:rsidR="00851064" w:rsidRPr="00FC0C1E" w14:paraId="12BB187B" w14:textId="77777777" w:rsidTr="00851064">
        <w:trPr>
          <w:trHeight w:val="250"/>
        </w:trPr>
        <w:tc>
          <w:tcPr>
            <w:tcW w:w="310" w:type="pct"/>
            <w:hideMark/>
          </w:tcPr>
          <w:p w14:paraId="1E5E541D" w14:textId="77777777" w:rsidR="00851064" w:rsidRPr="00FC0C1E" w:rsidRDefault="00851064" w:rsidP="0068062B">
            <w:pPr>
              <w:pStyle w:val="Zawartotabeli"/>
              <w:rPr>
                <w:color w:val="000000" w:themeColor="text1"/>
                <w:lang w:eastAsia="pl-PL"/>
              </w:rPr>
            </w:pPr>
            <w:r w:rsidRPr="00FC0C1E">
              <w:rPr>
                <w:color w:val="000000" w:themeColor="text1"/>
                <w:lang w:eastAsia="pl-PL"/>
              </w:rPr>
              <w:t>13</w:t>
            </w:r>
          </w:p>
        </w:tc>
        <w:tc>
          <w:tcPr>
            <w:tcW w:w="3520" w:type="pct"/>
            <w:vAlign w:val="center"/>
            <w:hideMark/>
          </w:tcPr>
          <w:p w14:paraId="23CDA884" w14:textId="77777777" w:rsidR="00851064" w:rsidRPr="00FC0C1E" w:rsidRDefault="00851064" w:rsidP="0068062B">
            <w:pPr>
              <w:pStyle w:val="Zawartotabeli"/>
              <w:rPr>
                <w:color w:val="000000" w:themeColor="text1"/>
                <w:lang w:eastAsia="pl-PL"/>
              </w:rPr>
            </w:pPr>
            <w:r w:rsidRPr="00FC0C1E">
              <w:rPr>
                <w:color w:val="000000" w:themeColor="text1"/>
                <w:lang w:eastAsia="pl-PL"/>
              </w:rPr>
              <w:t>Silny wiatr</w:t>
            </w:r>
          </w:p>
        </w:tc>
        <w:tc>
          <w:tcPr>
            <w:tcW w:w="1170" w:type="pct"/>
            <w:shd w:val="clear" w:color="auto" w:fill="FF0000"/>
            <w:hideMark/>
          </w:tcPr>
          <w:p w14:paraId="23C68A79" w14:textId="6D0B5A9E" w:rsidR="00851064" w:rsidRPr="00FC0C1E" w:rsidRDefault="00851064" w:rsidP="0068062B">
            <w:pPr>
              <w:pStyle w:val="Zawartotabeli"/>
              <w:rPr>
                <w:color w:val="000000" w:themeColor="text1"/>
                <w:lang w:eastAsia="pl-PL"/>
              </w:rPr>
            </w:pPr>
            <w:r w:rsidRPr="00FC0C1E">
              <w:rPr>
                <w:color w:val="000000" w:themeColor="text1"/>
                <w:lang w:eastAsia="pl-PL"/>
              </w:rPr>
              <w:t>++</w:t>
            </w:r>
            <w:r w:rsidR="002F6856" w:rsidRPr="00FC0C1E">
              <w:rPr>
                <w:color w:val="000000" w:themeColor="text1"/>
                <w:lang w:eastAsia="pl-PL"/>
              </w:rPr>
              <w:t>+</w:t>
            </w:r>
          </w:p>
        </w:tc>
      </w:tr>
      <w:tr w:rsidR="00851064" w:rsidRPr="00FC0C1E" w14:paraId="1CF8FB0C" w14:textId="77777777" w:rsidTr="00851064">
        <w:trPr>
          <w:trHeight w:val="260"/>
        </w:trPr>
        <w:tc>
          <w:tcPr>
            <w:tcW w:w="310" w:type="pct"/>
            <w:hideMark/>
          </w:tcPr>
          <w:p w14:paraId="2EA6D5F7" w14:textId="77777777" w:rsidR="00851064" w:rsidRPr="00FC0C1E" w:rsidRDefault="00851064" w:rsidP="0068062B">
            <w:pPr>
              <w:pStyle w:val="Zawartotabeli"/>
              <w:rPr>
                <w:color w:val="000000" w:themeColor="text1"/>
                <w:lang w:eastAsia="pl-PL"/>
              </w:rPr>
            </w:pPr>
            <w:r w:rsidRPr="00FC0C1E">
              <w:rPr>
                <w:color w:val="000000" w:themeColor="text1"/>
                <w:lang w:eastAsia="pl-PL"/>
              </w:rPr>
              <w:t>14</w:t>
            </w:r>
          </w:p>
        </w:tc>
        <w:tc>
          <w:tcPr>
            <w:tcW w:w="3520" w:type="pct"/>
            <w:vAlign w:val="center"/>
            <w:hideMark/>
          </w:tcPr>
          <w:p w14:paraId="516B2FCF" w14:textId="77777777" w:rsidR="00851064" w:rsidRPr="00FC0C1E" w:rsidRDefault="00851064" w:rsidP="0068062B">
            <w:pPr>
              <w:pStyle w:val="Zawartotabeli"/>
              <w:rPr>
                <w:color w:val="000000" w:themeColor="text1"/>
                <w:lang w:eastAsia="pl-PL"/>
              </w:rPr>
            </w:pPr>
            <w:r w:rsidRPr="00FC0C1E">
              <w:rPr>
                <w:color w:val="000000" w:themeColor="text1"/>
                <w:lang w:eastAsia="pl-PL"/>
              </w:rPr>
              <w:t>Burze, grad, wyładowania atmosferyczne</w:t>
            </w:r>
          </w:p>
        </w:tc>
        <w:tc>
          <w:tcPr>
            <w:tcW w:w="1170" w:type="pct"/>
            <w:shd w:val="clear" w:color="auto" w:fill="FF0000"/>
            <w:hideMark/>
          </w:tcPr>
          <w:p w14:paraId="1815F231" w14:textId="67A05CFA" w:rsidR="00851064" w:rsidRPr="00FC0C1E" w:rsidRDefault="00851064" w:rsidP="0068062B">
            <w:pPr>
              <w:pStyle w:val="Zawartotabeli"/>
              <w:rPr>
                <w:color w:val="000000" w:themeColor="text1"/>
                <w:lang w:eastAsia="pl-PL"/>
              </w:rPr>
            </w:pPr>
            <w:r w:rsidRPr="00FC0C1E">
              <w:rPr>
                <w:color w:val="000000" w:themeColor="text1"/>
                <w:lang w:eastAsia="pl-PL"/>
              </w:rPr>
              <w:t>++</w:t>
            </w:r>
            <w:r w:rsidR="002F6856" w:rsidRPr="00FC0C1E">
              <w:rPr>
                <w:color w:val="000000" w:themeColor="text1"/>
                <w:lang w:eastAsia="pl-PL"/>
              </w:rPr>
              <w:t>+</w:t>
            </w:r>
          </w:p>
        </w:tc>
      </w:tr>
    </w:tbl>
    <w:p w14:paraId="16C3CC82" w14:textId="77777777" w:rsidR="00851064" w:rsidRPr="00FC0C1E" w:rsidRDefault="00851064" w:rsidP="00851064"/>
    <w:tbl>
      <w:tblPr>
        <w:tblW w:w="5000" w:type="pct"/>
        <w:jc w:val="center"/>
        <w:tblCellMar>
          <w:left w:w="10" w:type="dxa"/>
          <w:right w:w="10" w:type="dxa"/>
        </w:tblCellMar>
        <w:tblLook w:val="04A0" w:firstRow="1" w:lastRow="0" w:firstColumn="1" w:lastColumn="0" w:noHBand="0" w:noVBand="1"/>
      </w:tblPr>
      <w:tblGrid>
        <w:gridCol w:w="1126"/>
        <w:gridCol w:w="3123"/>
        <w:gridCol w:w="469"/>
        <w:gridCol w:w="913"/>
        <w:gridCol w:w="3431"/>
      </w:tblGrid>
      <w:tr w:rsidR="00851064" w:rsidRPr="00FC0C1E" w14:paraId="07FE2B68" w14:textId="77777777" w:rsidTr="00851064">
        <w:trPr>
          <w:jc w:val="center"/>
        </w:trPr>
        <w:tc>
          <w:tcPr>
            <w:tcW w:w="2344"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0896633" w14:textId="77777777" w:rsidR="00851064" w:rsidRPr="00FC0C1E" w:rsidRDefault="00851064" w:rsidP="0068062B">
            <w:pPr>
              <w:pStyle w:val="Zawartotabeli"/>
              <w:rPr>
                <w:color w:val="000000" w:themeColor="text1"/>
              </w:rPr>
            </w:pPr>
            <w:r w:rsidRPr="00FC0C1E">
              <w:rPr>
                <w:color w:val="000000" w:themeColor="text1"/>
              </w:rPr>
              <w:t>Skala ocen tendencji zmian wskaźników klimatycznych</w:t>
            </w:r>
          </w:p>
        </w:tc>
        <w:tc>
          <w:tcPr>
            <w:tcW w:w="259" w:type="pct"/>
            <w:vMerge w:val="restart"/>
            <w:tcBorders>
              <w:top w:val="nil"/>
              <w:left w:val="single" w:sz="4" w:space="0" w:color="auto"/>
              <w:bottom w:val="nil"/>
              <w:right w:val="single" w:sz="4" w:space="0" w:color="auto"/>
            </w:tcBorders>
            <w:tcMar>
              <w:top w:w="0" w:type="dxa"/>
              <w:left w:w="108" w:type="dxa"/>
              <w:bottom w:w="0" w:type="dxa"/>
              <w:right w:w="108" w:type="dxa"/>
            </w:tcMar>
            <w:vAlign w:val="center"/>
          </w:tcPr>
          <w:p w14:paraId="62229D99" w14:textId="77777777" w:rsidR="00851064" w:rsidRPr="00FC0C1E" w:rsidRDefault="00851064" w:rsidP="0068062B">
            <w:pPr>
              <w:pStyle w:val="Zawartotabeli"/>
              <w:rPr>
                <w:color w:val="000000" w:themeColor="text1"/>
              </w:rPr>
            </w:pPr>
          </w:p>
        </w:tc>
        <w:tc>
          <w:tcPr>
            <w:tcW w:w="2397"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504E626" w14:textId="77777777" w:rsidR="00851064" w:rsidRPr="00FC0C1E" w:rsidRDefault="00851064" w:rsidP="0068062B">
            <w:pPr>
              <w:pStyle w:val="Zawartotabeli"/>
              <w:rPr>
                <w:color w:val="000000" w:themeColor="text1"/>
              </w:rPr>
            </w:pPr>
            <w:r w:rsidRPr="00FC0C1E">
              <w:rPr>
                <w:color w:val="000000" w:themeColor="text1"/>
              </w:rPr>
              <w:t>Skala oceny zagrożenia klimatycznego</w:t>
            </w:r>
            <w:r w:rsidRPr="00FC0C1E">
              <w:rPr>
                <w:color w:val="000000" w:themeColor="text1"/>
              </w:rPr>
              <w:br/>
              <w:t xml:space="preserve"> dla miasta</w:t>
            </w:r>
          </w:p>
        </w:tc>
      </w:tr>
      <w:tr w:rsidR="00851064" w:rsidRPr="00FC0C1E" w14:paraId="29687DF8" w14:textId="77777777" w:rsidTr="00851064">
        <w:trPr>
          <w:jc w:val="center"/>
        </w:trPr>
        <w:tc>
          <w:tcPr>
            <w:tcW w:w="62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CD3E1F7" w14:textId="77777777" w:rsidR="00851064" w:rsidRPr="00FC0C1E" w:rsidRDefault="00851064" w:rsidP="0068062B">
            <w:pPr>
              <w:pStyle w:val="Zawartotabeli"/>
              <w:rPr>
                <w:color w:val="000000" w:themeColor="text1"/>
              </w:rPr>
            </w:pPr>
            <w:r w:rsidRPr="00FC0C1E">
              <w:rPr>
                <w:color w:val="000000" w:themeColor="text1"/>
              </w:rPr>
              <w:t>+++</w:t>
            </w:r>
          </w:p>
        </w:tc>
        <w:tc>
          <w:tcPr>
            <w:tcW w:w="17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7908883" w14:textId="77777777" w:rsidR="00851064" w:rsidRPr="00FC0C1E" w:rsidRDefault="00851064" w:rsidP="0068062B">
            <w:pPr>
              <w:pStyle w:val="Zawartotabeli"/>
              <w:rPr>
                <w:color w:val="000000" w:themeColor="text1"/>
              </w:rPr>
            </w:pPr>
            <w:r w:rsidRPr="00FC0C1E">
              <w:rPr>
                <w:color w:val="000000" w:themeColor="text1"/>
              </w:rPr>
              <w:t>Tendencja wzrostowa</w:t>
            </w:r>
          </w:p>
        </w:tc>
        <w:tc>
          <w:tcPr>
            <w:tcW w:w="0" w:type="auto"/>
            <w:vMerge/>
            <w:tcBorders>
              <w:top w:val="nil"/>
              <w:left w:val="single" w:sz="4" w:space="0" w:color="auto"/>
              <w:bottom w:val="nil"/>
              <w:right w:val="single" w:sz="4" w:space="0" w:color="auto"/>
            </w:tcBorders>
            <w:vAlign w:val="center"/>
            <w:hideMark/>
          </w:tcPr>
          <w:p w14:paraId="6ED1E3E0" w14:textId="77777777" w:rsidR="00851064" w:rsidRPr="00FC0C1E" w:rsidRDefault="00851064" w:rsidP="0068062B"/>
        </w:tc>
        <w:tc>
          <w:tcPr>
            <w:tcW w:w="504"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vAlign w:val="center"/>
          </w:tcPr>
          <w:p w14:paraId="052003DC" w14:textId="77777777" w:rsidR="00851064" w:rsidRPr="00FC0C1E" w:rsidRDefault="00851064" w:rsidP="0068062B">
            <w:pPr>
              <w:pStyle w:val="Zawartotabeli"/>
              <w:rPr>
                <w:color w:val="000000" w:themeColor="text1"/>
              </w:rPr>
            </w:pPr>
          </w:p>
        </w:tc>
        <w:tc>
          <w:tcPr>
            <w:tcW w:w="18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840CF96" w14:textId="77777777" w:rsidR="00851064" w:rsidRPr="00FC0C1E" w:rsidRDefault="00851064" w:rsidP="0068062B">
            <w:pPr>
              <w:pStyle w:val="Zawartotabeli"/>
              <w:rPr>
                <w:color w:val="000000" w:themeColor="text1"/>
              </w:rPr>
            </w:pPr>
            <w:r w:rsidRPr="00FC0C1E">
              <w:rPr>
                <w:color w:val="000000" w:themeColor="text1"/>
              </w:rPr>
              <w:t>Brak zagrożenia</w:t>
            </w:r>
          </w:p>
        </w:tc>
      </w:tr>
      <w:tr w:rsidR="00851064" w:rsidRPr="00FC0C1E" w14:paraId="17047C3E" w14:textId="77777777" w:rsidTr="00851064">
        <w:trPr>
          <w:jc w:val="center"/>
        </w:trPr>
        <w:tc>
          <w:tcPr>
            <w:tcW w:w="62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8B549B8" w14:textId="77777777" w:rsidR="00851064" w:rsidRPr="00FC0C1E" w:rsidRDefault="00851064" w:rsidP="0068062B">
            <w:pPr>
              <w:pStyle w:val="Zawartotabeli"/>
              <w:rPr>
                <w:color w:val="000000" w:themeColor="text1"/>
              </w:rPr>
            </w:pPr>
            <w:r w:rsidRPr="00FC0C1E">
              <w:rPr>
                <w:color w:val="000000" w:themeColor="text1"/>
              </w:rPr>
              <w:t>++</w:t>
            </w:r>
          </w:p>
        </w:tc>
        <w:tc>
          <w:tcPr>
            <w:tcW w:w="17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DD9DB47" w14:textId="77777777" w:rsidR="00851064" w:rsidRPr="00FC0C1E" w:rsidRDefault="00851064" w:rsidP="0068062B">
            <w:pPr>
              <w:pStyle w:val="Zawartotabeli"/>
              <w:rPr>
                <w:color w:val="000000" w:themeColor="text1"/>
              </w:rPr>
            </w:pPr>
            <w:r w:rsidRPr="00FC0C1E">
              <w:rPr>
                <w:color w:val="000000" w:themeColor="text1"/>
              </w:rPr>
              <w:t>Tendencja spadkowa</w:t>
            </w:r>
          </w:p>
        </w:tc>
        <w:tc>
          <w:tcPr>
            <w:tcW w:w="0" w:type="auto"/>
            <w:vMerge/>
            <w:tcBorders>
              <w:top w:val="nil"/>
              <w:left w:val="single" w:sz="4" w:space="0" w:color="auto"/>
              <w:bottom w:val="nil"/>
              <w:right w:val="single" w:sz="4" w:space="0" w:color="auto"/>
            </w:tcBorders>
            <w:vAlign w:val="center"/>
            <w:hideMark/>
          </w:tcPr>
          <w:p w14:paraId="39BE1EEA" w14:textId="77777777" w:rsidR="00851064" w:rsidRPr="00FC0C1E" w:rsidRDefault="00851064" w:rsidP="0068062B"/>
        </w:tc>
        <w:tc>
          <w:tcPr>
            <w:tcW w:w="504" w:type="pct"/>
            <w:tcBorders>
              <w:top w:val="single" w:sz="4" w:space="0" w:color="auto"/>
              <w:left w:val="single" w:sz="4" w:space="0" w:color="auto"/>
              <w:bottom w:val="single" w:sz="4" w:space="0" w:color="auto"/>
              <w:right w:val="single" w:sz="4" w:space="0" w:color="auto"/>
            </w:tcBorders>
            <w:shd w:val="clear" w:color="auto" w:fill="FFFF00"/>
            <w:tcMar>
              <w:top w:w="0" w:type="dxa"/>
              <w:left w:w="108" w:type="dxa"/>
              <w:bottom w:w="0" w:type="dxa"/>
              <w:right w:w="108" w:type="dxa"/>
            </w:tcMar>
            <w:vAlign w:val="center"/>
          </w:tcPr>
          <w:p w14:paraId="4DB4D4F8" w14:textId="77777777" w:rsidR="00851064" w:rsidRPr="00FC0C1E" w:rsidRDefault="00851064" w:rsidP="0068062B">
            <w:pPr>
              <w:pStyle w:val="Zawartotabeli"/>
              <w:rPr>
                <w:color w:val="000000" w:themeColor="text1"/>
              </w:rPr>
            </w:pPr>
          </w:p>
        </w:tc>
        <w:tc>
          <w:tcPr>
            <w:tcW w:w="18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D5AFF64" w14:textId="77777777" w:rsidR="00851064" w:rsidRPr="00FC0C1E" w:rsidRDefault="00851064" w:rsidP="0068062B">
            <w:pPr>
              <w:pStyle w:val="Zawartotabeli"/>
              <w:rPr>
                <w:color w:val="000000" w:themeColor="text1"/>
              </w:rPr>
            </w:pPr>
            <w:r w:rsidRPr="00FC0C1E">
              <w:rPr>
                <w:color w:val="000000" w:themeColor="text1"/>
              </w:rPr>
              <w:t>Zagrożenie słabe</w:t>
            </w:r>
          </w:p>
        </w:tc>
      </w:tr>
      <w:tr w:rsidR="00851064" w:rsidRPr="00FC0C1E" w14:paraId="7B5F93C6" w14:textId="77777777" w:rsidTr="00851064">
        <w:trPr>
          <w:jc w:val="center"/>
        </w:trPr>
        <w:tc>
          <w:tcPr>
            <w:tcW w:w="62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21F12FE" w14:textId="77777777" w:rsidR="00851064" w:rsidRPr="00FC0C1E" w:rsidRDefault="00851064" w:rsidP="0068062B">
            <w:pPr>
              <w:pStyle w:val="Zawartotabeli"/>
              <w:rPr>
                <w:color w:val="000000" w:themeColor="text1"/>
              </w:rPr>
            </w:pPr>
            <w:r w:rsidRPr="00FC0C1E">
              <w:rPr>
                <w:color w:val="000000" w:themeColor="text1"/>
              </w:rPr>
              <w:t>+/±</w:t>
            </w:r>
          </w:p>
        </w:tc>
        <w:tc>
          <w:tcPr>
            <w:tcW w:w="17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D286428" w14:textId="77777777" w:rsidR="00851064" w:rsidRPr="00FC0C1E" w:rsidRDefault="00851064" w:rsidP="0068062B">
            <w:pPr>
              <w:pStyle w:val="Zawartotabeli"/>
              <w:rPr>
                <w:color w:val="000000" w:themeColor="text1"/>
              </w:rPr>
            </w:pPr>
            <w:r w:rsidRPr="00FC0C1E">
              <w:rPr>
                <w:color w:val="000000" w:themeColor="text1"/>
              </w:rPr>
              <w:t>Brak tendencji</w:t>
            </w:r>
          </w:p>
        </w:tc>
        <w:tc>
          <w:tcPr>
            <w:tcW w:w="0" w:type="auto"/>
            <w:vMerge/>
            <w:tcBorders>
              <w:top w:val="nil"/>
              <w:left w:val="single" w:sz="4" w:space="0" w:color="auto"/>
              <w:bottom w:val="nil"/>
              <w:right w:val="single" w:sz="4" w:space="0" w:color="auto"/>
            </w:tcBorders>
            <w:vAlign w:val="center"/>
            <w:hideMark/>
          </w:tcPr>
          <w:p w14:paraId="319709C1" w14:textId="77777777" w:rsidR="00851064" w:rsidRPr="00FC0C1E" w:rsidRDefault="00851064" w:rsidP="0068062B"/>
        </w:tc>
        <w:tc>
          <w:tcPr>
            <w:tcW w:w="504" w:type="pct"/>
            <w:tcBorders>
              <w:top w:val="single" w:sz="4" w:space="0" w:color="auto"/>
              <w:left w:val="single" w:sz="4" w:space="0" w:color="auto"/>
              <w:bottom w:val="single" w:sz="4" w:space="0" w:color="auto"/>
              <w:right w:val="single" w:sz="4" w:space="0" w:color="auto"/>
            </w:tcBorders>
            <w:shd w:val="clear" w:color="auto" w:fill="FF0000"/>
            <w:tcMar>
              <w:top w:w="0" w:type="dxa"/>
              <w:left w:w="108" w:type="dxa"/>
              <w:bottom w:w="0" w:type="dxa"/>
              <w:right w:w="108" w:type="dxa"/>
            </w:tcMar>
            <w:vAlign w:val="center"/>
          </w:tcPr>
          <w:p w14:paraId="0A5E05F0" w14:textId="77777777" w:rsidR="00851064" w:rsidRPr="00FC0C1E" w:rsidRDefault="00851064" w:rsidP="0068062B">
            <w:pPr>
              <w:pStyle w:val="Zawartotabeli"/>
              <w:rPr>
                <w:color w:val="000000" w:themeColor="text1"/>
              </w:rPr>
            </w:pPr>
          </w:p>
        </w:tc>
        <w:tc>
          <w:tcPr>
            <w:tcW w:w="18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4166CFA" w14:textId="77777777" w:rsidR="00851064" w:rsidRPr="00FC0C1E" w:rsidRDefault="00851064" w:rsidP="0068062B">
            <w:pPr>
              <w:pStyle w:val="Zawartotabeli"/>
              <w:rPr>
                <w:color w:val="000000" w:themeColor="text1"/>
              </w:rPr>
            </w:pPr>
            <w:r w:rsidRPr="00FC0C1E">
              <w:rPr>
                <w:color w:val="000000" w:themeColor="text1"/>
              </w:rPr>
              <w:t>Zagrożenie silne</w:t>
            </w:r>
          </w:p>
        </w:tc>
      </w:tr>
      <w:bookmarkEnd w:id="202"/>
    </w:tbl>
    <w:p w14:paraId="3FF0D4DF" w14:textId="77777777" w:rsidR="00EA0947" w:rsidRPr="00FC0C1E" w:rsidRDefault="00EA0947" w:rsidP="00EA0947">
      <w:r w:rsidRPr="00FC0C1E">
        <w:br w:type="page"/>
      </w:r>
    </w:p>
    <w:p w14:paraId="5FF04BF3" w14:textId="361E3555" w:rsidR="00110617" w:rsidRPr="00FC0C1E" w:rsidRDefault="00110617" w:rsidP="00110617">
      <w:pPr>
        <w:pStyle w:val="Nagwek1"/>
      </w:pPr>
      <w:bookmarkStart w:id="211" w:name="_Toc178715104"/>
      <w:r w:rsidRPr="00FC0C1E">
        <w:lastRenderedPageBreak/>
        <w:t>Literatura i wykorzystane materiały</w:t>
      </w:r>
      <w:bookmarkEnd w:id="211"/>
      <w:r w:rsidRPr="00FC0C1E">
        <w:t xml:space="preserve"> </w:t>
      </w:r>
    </w:p>
    <w:p w14:paraId="7D93745F" w14:textId="77777777" w:rsidR="002F6856" w:rsidRPr="00FC0C1E" w:rsidRDefault="002F6856" w:rsidP="00323E6C">
      <w:pPr>
        <w:pStyle w:val="Akapitzlist"/>
        <w:numPr>
          <w:ilvl w:val="0"/>
          <w:numId w:val="37"/>
        </w:numPr>
        <w:spacing w:before="0"/>
        <w:rPr>
          <w:lang w:eastAsia="pl-PL"/>
        </w:rPr>
      </w:pPr>
      <w:r w:rsidRPr="00FC0C1E">
        <w:rPr>
          <w:lang w:eastAsia="pl-PL"/>
        </w:rPr>
        <w:t xml:space="preserve">AR5 </w:t>
      </w:r>
      <w:proofErr w:type="spellStart"/>
      <w:r w:rsidRPr="00FC0C1E">
        <w:rPr>
          <w:lang w:eastAsia="pl-PL"/>
        </w:rPr>
        <w:t>Synthesis</w:t>
      </w:r>
      <w:proofErr w:type="spellEnd"/>
      <w:r w:rsidRPr="00FC0C1E">
        <w:rPr>
          <w:lang w:eastAsia="pl-PL"/>
        </w:rPr>
        <w:t xml:space="preserve"> Report: </w:t>
      </w:r>
      <w:proofErr w:type="spellStart"/>
      <w:r w:rsidRPr="00FC0C1E">
        <w:rPr>
          <w:lang w:eastAsia="pl-PL"/>
        </w:rPr>
        <w:t>Climate</w:t>
      </w:r>
      <w:proofErr w:type="spellEnd"/>
      <w:r w:rsidRPr="00FC0C1E">
        <w:rPr>
          <w:lang w:eastAsia="pl-PL"/>
        </w:rPr>
        <w:t xml:space="preserve"> </w:t>
      </w:r>
      <w:proofErr w:type="spellStart"/>
      <w:r w:rsidRPr="00FC0C1E">
        <w:rPr>
          <w:lang w:eastAsia="pl-PL"/>
        </w:rPr>
        <w:t>Change</w:t>
      </w:r>
      <w:proofErr w:type="spellEnd"/>
      <w:r w:rsidRPr="00FC0C1E">
        <w:rPr>
          <w:lang w:eastAsia="pl-PL"/>
        </w:rPr>
        <w:t xml:space="preserve"> 2014, [w:] https://www.ipcc.ch/report/ar5/syr/</w:t>
      </w:r>
    </w:p>
    <w:p w14:paraId="5FB4961D" w14:textId="77777777" w:rsidR="0084255A" w:rsidRPr="00FC0C1E" w:rsidRDefault="0084255A" w:rsidP="00323E6C">
      <w:pPr>
        <w:pStyle w:val="Akapitzlist"/>
        <w:numPr>
          <w:ilvl w:val="0"/>
          <w:numId w:val="37"/>
        </w:numPr>
        <w:spacing w:before="0"/>
      </w:pPr>
      <w:proofErr w:type="spellStart"/>
      <w:r w:rsidRPr="00FC0C1E">
        <w:t>Bajkiewicz</w:t>
      </w:r>
      <w:proofErr w:type="spellEnd"/>
      <w:r w:rsidRPr="00FC0C1E">
        <w:t xml:space="preserve">-Grabowska E., Mikulski Z., 1999, </w:t>
      </w:r>
      <w:r w:rsidRPr="00323E6C">
        <w:rPr>
          <w:i/>
          <w:iCs/>
        </w:rPr>
        <w:t>Hydrologia ogólna</w:t>
      </w:r>
      <w:r w:rsidRPr="00FC0C1E">
        <w:t>. Wydawnictwo Naukowe PWN, Warszawa.</w:t>
      </w:r>
    </w:p>
    <w:p w14:paraId="2DEFB47F" w14:textId="77777777" w:rsidR="0084255A" w:rsidRPr="00FC0C1E" w:rsidRDefault="0084255A" w:rsidP="00323E6C">
      <w:pPr>
        <w:pStyle w:val="Akapitzlist"/>
        <w:numPr>
          <w:ilvl w:val="0"/>
          <w:numId w:val="37"/>
        </w:numPr>
        <w:spacing w:before="0"/>
      </w:pPr>
      <w:r w:rsidRPr="00FC0C1E">
        <w:t xml:space="preserve">Bartnik A., Jokiel P. 2005. </w:t>
      </w:r>
      <w:r w:rsidRPr="00323E6C">
        <w:rPr>
          <w:i/>
          <w:iCs/>
        </w:rPr>
        <w:t xml:space="preserve">Niektóre problemy zmian i zmienności rocznego </w:t>
      </w:r>
      <w:proofErr w:type="spellStart"/>
      <w:r w:rsidRPr="00323E6C">
        <w:rPr>
          <w:i/>
          <w:iCs/>
        </w:rPr>
        <w:t>hydrogramu</w:t>
      </w:r>
      <w:proofErr w:type="spellEnd"/>
      <w:r w:rsidRPr="00323E6C">
        <w:rPr>
          <w:i/>
          <w:iCs/>
        </w:rPr>
        <w:t xml:space="preserve"> przepływu rzecznego na podstawie Pilicy w Przedborzu</w:t>
      </w:r>
      <w:r w:rsidRPr="00FC0C1E">
        <w:t>. Wiadomości IMGW. T. 28. Z. 2 s. 5–31.</w:t>
      </w:r>
    </w:p>
    <w:p w14:paraId="34492F91" w14:textId="77777777" w:rsidR="002F6856" w:rsidRPr="00FC0C1E" w:rsidRDefault="002F6856" w:rsidP="00323E6C">
      <w:pPr>
        <w:pStyle w:val="Akapitzlist"/>
        <w:numPr>
          <w:ilvl w:val="0"/>
          <w:numId w:val="37"/>
        </w:numPr>
        <w:spacing w:before="0"/>
        <w:rPr>
          <w:lang w:eastAsia="pl-PL"/>
        </w:rPr>
      </w:pPr>
      <w:r w:rsidRPr="00FC0C1E">
        <w:rPr>
          <w:lang w:eastAsia="pl-PL"/>
        </w:rPr>
        <w:t xml:space="preserve">CMIP </w:t>
      </w:r>
      <w:proofErr w:type="spellStart"/>
      <w:r w:rsidRPr="00FC0C1E">
        <w:rPr>
          <w:lang w:eastAsia="pl-PL"/>
        </w:rPr>
        <w:t>Phase</w:t>
      </w:r>
      <w:proofErr w:type="spellEnd"/>
      <w:r w:rsidRPr="00FC0C1E">
        <w:rPr>
          <w:lang w:eastAsia="pl-PL"/>
        </w:rPr>
        <w:t xml:space="preserve"> 5 (CMIP5 </w:t>
      </w:r>
      <w:proofErr w:type="spellStart"/>
      <w:r w:rsidRPr="00FC0C1E">
        <w:rPr>
          <w:lang w:eastAsia="pl-PL"/>
        </w:rPr>
        <w:t>protocol</w:t>
      </w:r>
      <w:proofErr w:type="spellEnd"/>
      <w:r w:rsidRPr="00FC0C1E">
        <w:rPr>
          <w:lang w:eastAsia="pl-PL"/>
        </w:rPr>
        <w:t>), [w:] https://www.wcrp-climate.org/wgcm-cmip/wgcm-cmip5</w:t>
      </w:r>
    </w:p>
    <w:p w14:paraId="5FEC3D6F" w14:textId="77777777" w:rsidR="0084255A" w:rsidRPr="00FC0C1E" w:rsidRDefault="0084255A" w:rsidP="00323E6C">
      <w:pPr>
        <w:pStyle w:val="Akapitzlist"/>
        <w:numPr>
          <w:ilvl w:val="0"/>
          <w:numId w:val="37"/>
        </w:numPr>
        <w:spacing w:before="0"/>
      </w:pPr>
      <w:r w:rsidRPr="00FC0C1E">
        <w:t xml:space="preserve">Dębski K., 1970, </w:t>
      </w:r>
      <w:r w:rsidRPr="00323E6C">
        <w:rPr>
          <w:i/>
          <w:iCs/>
        </w:rPr>
        <w:t>Hydrologia</w:t>
      </w:r>
      <w:r w:rsidRPr="00FC0C1E">
        <w:t>. Dział Wydawnictw SGGW, Warszawa.</w:t>
      </w:r>
    </w:p>
    <w:p w14:paraId="729A602E" w14:textId="77777777" w:rsidR="002F6856" w:rsidRPr="00FC0C1E" w:rsidRDefault="002F6856" w:rsidP="00323E6C">
      <w:pPr>
        <w:pStyle w:val="Akapitzlist"/>
        <w:numPr>
          <w:ilvl w:val="0"/>
          <w:numId w:val="37"/>
        </w:numPr>
        <w:spacing w:before="0"/>
        <w:rPr>
          <w:lang w:eastAsia="pl-PL"/>
        </w:rPr>
      </w:pPr>
      <w:r w:rsidRPr="00FC0C1E">
        <w:rPr>
          <w:lang w:eastAsia="pl-PL"/>
        </w:rPr>
        <w:t xml:space="preserve">E-OBS </w:t>
      </w:r>
      <w:proofErr w:type="spellStart"/>
      <w:r w:rsidRPr="00FC0C1E">
        <w:rPr>
          <w:lang w:eastAsia="pl-PL"/>
        </w:rPr>
        <w:t>dataset</w:t>
      </w:r>
      <w:proofErr w:type="spellEnd"/>
      <w:r w:rsidRPr="00FC0C1E">
        <w:rPr>
          <w:lang w:eastAsia="pl-PL"/>
        </w:rPr>
        <w:t>, [w:] https://www.ecad.eu/download/ensembles/download.php</w:t>
      </w:r>
    </w:p>
    <w:p w14:paraId="0295AD1F" w14:textId="77777777" w:rsidR="002F6856" w:rsidRPr="00FC0C1E" w:rsidRDefault="002F6856" w:rsidP="00323E6C">
      <w:pPr>
        <w:pStyle w:val="Akapitzlist"/>
        <w:numPr>
          <w:ilvl w:val="0"/>
          <w:numId w:val="37"/>
        </w:numPr>
        <w:spacing w:before="0"/>
        <w:rPr>
          <w:lang w:eastAsia="pl-PL"/>
        </w:rPr>
      </w:pPr>
      <w:r w:rsidRPr="00FC0C1E">
        <w:rPr>
          <w:lang w:eastAsia="pl-PL"/>
        </w:rPr>
        <w:t xml:space="preserve">ERA5 </w:t>
      </w:r>
      <w:proofErr w:type="spellStart"/>
      <w:r w:rsidRPr="00FC0C1E">
        <w:rPr>
          <w:lang w:eastAsia="pl-PL"/>
        </w:rPr>
        <w:t>dataset</w:t>
      </w:r>
      <w:proofErr w:type="spellEnd"/>
      <w:r w:rsidRPr="00FC0C1E">
        <w:rPr>
          <w:lang w:eastAsia="pl-PL"/>
        </w:rPr>
        <w:t>, [w:] https://www.ecmwf.int/en/forecasts/datasets/reanalysis-datasets/era5</w:t>
      </w:r>
    </w:p>
    <w:p w14:paraId="6E1F656E" w14:textId="77777777" w:rsidR="002F6856" w:rsidRPr="00FC0C1E" w:rsidRDefault="002F6856" w:rsidP="00323E6C">
      <w:pPr>
        <w:pStyle w:val="Akapitzlist"/>
        <w:numPr>
          <w:ilvl w:val="0"/>
          <w:numId w:val="37"/>
        </w:numPr>
        <w:spacing w:before="0"/>
        <w:rPr>
          <w:lang w:eastAsia="pl-PL"/>
        </w:rPr>
      </w:pPr>
      <w:r w:rsidRPr="00FC0C1E">
        <w:rPr>
          <w:lang w:eastAsia="pl-PL"/>
        </w:rPr>
        <w:t>EURO-CORDEX, [w:] http://www.euro-cordex.net</w:t>
      </w:r>
    </w:p>
    <w:p w14:paraId="04FDA83D" w14:textId="77777777" w:rsidR="0084255A" w:rsidRPr="00FC0C1E" w:rsidRDefault="0084255A" w:rsidP="00323E6C">
      <w:pPr>
        <w:pStyle w:val="Akapitzlist"/>
        <w:numPr>
          <w:ilvl w:val="0"/>
          <w:numId w:val="37"/>
        </w:numPr>
        <w:spacing w:before="0"/>
      </w:pPr>
      <w:r w:rsidRPr="00FC0C1E">
        <w:t xml:space="preserve">Fal B., 2007, </w:t>
      </w:r>
      <w:r w:rsidRPr="00323E6C">
        <w:rPr>
          <w:i/>
          <w:iCs/>
        </w:rPr>
        <w:t>Niżówki na górnej i środkowej Wiśle</w:t>
      </w:r>
      <w:r w:rsidRPr="00FC0C1E">
        <w:t>. Gospodarka Wodna, nr 2/2007.</w:t>
      </w:r>
    </w:p>
    <w:p w14:paraId="7D3CD4AF" w14:textId="77777777" w:rsidR="002F6856" w:rsidRPr="00FC0C1E" w:rsidRDefault="002F6856" w:rsidP="00323E6C">
      <w:pPr>
        <w:pStyle w:val="Akapitzlist"/>
        <w:numPr>
          <w:ilvl w:val="0"/>
          <w:numId w:val="37"/>
        </w:numPr>
        <w:spacing w:before="0"/>
        <w:rPr>
          <w:lang w:eastAsia="pl-PL"/>
        </w:rPr>
      </w:pPr>
      <w:r w:rsidRPr="00FC0C1E">
        <w:rPr>
          <w:lang w:eastAsia="pl-PL"/>
        </w:rPr>
        <w:t>Global Warming of 1.5 ºC, [w:] https://www.ipcc.ch/sr15/</w:t>
      </w:r>
    </w:p>
    <w:p w14:paraId="38E20EEC" w14:textId="77777777" w:rsidR="002F6856" w:rsidRPr="00FC0C1E" w:rsidRDefault="002F6856" w:rsidP="00323E6C">
      <w:pPr>
        <w:pStyle w:val="Akapitzlist"/>
        <w:numPr>
          <w:ilvl w:val="0"/>
          <w:numId w:val="37"/>
        </w:numPr>
        <w:spacing w:before="0"/>
        <w:rPr>
          <w:lang w:eastAsia="pl-PL"/>
        </w:rPr>
      </w:pPr>
      <w:r w:rsidRPr="00FC0C1E">
        <w:rPr>
          <w:lang w:eastAsia="pl-PL"/>
        </w:rPr>
        <w:t>Instytut Meteorologii i Gospodarki Wodnej – PIB, [w:] http://www.imgw.pl/</w:t>
      </w:r>
    </w:p>
    <w:p w14:paraId="122BE8A1" w14:textId="77777777" w:rsidR="0084255A" w:rsidRPr="00323E6C" w:rsidRDefault="0084255A" w:rsidP="00323E6C">
      <w:pPr>
        <w:pStyle w:val="Akapitzlist"/>
        <w:numPr>
          <w:ilvl w:val="0"/>
          <w:numId w:val="37"/>
        </w:numPr>
        <w:spacing w:before="0"/>
        <w:rPr>
          <w:i/>
          <w:iCs/>
        </w:rPr>
      </w:pPr>
      <w:r w:rsidRPr="00FC0C1E">
        <w:t xml:space="preserve">Kaznowska E., 2011, </w:t>
      </w:r>
      <w:r w:rsidRPr="00323E6C">
        <w:rPr>
          <w:i/>
          <w:iCs/>
        </w:rPr>
        <w:t xml:space="preserve">Analysis of </w:t>
      </w:r>
      <w:proofErr w:type="spellStart"/>
      <w:r w:rsidRPr="00323E6C">
        <w:rPr>
          <w:i/>
          <w:iCs/>
        </w:rPr>
        <w:t>low</w:t>
      </w:r>
      <w:proofErr w:type="spellEnd"/>
      <w:r w:rsidRPr="00323E6C">
        <w:rPr>
          <w:i/>
          <w:iCs/>
        </w:rPr>
        <w:t xml:space="preserve"> </w:t>
      </w:r>
      <w:proofErr w:type="spellStart"/>
      <w:r w:rsidRPr="00323E6C">
        <w:rPr>
          <w:i/>
          <w:iCs/>
        </w:rPr>
        <w:t>flow</w:t>
      </w:r>
      <w:proofErr w:type="spellEnd"/>
      <w:r w:rsidRPr="00323E6C">
        <w:rPr>
          <w:i/>
          <w:iCs/>
        </w:rPr>
        <w:t xml:space="preserve"> </w:t>
      </w:r>
      <w:proofErr w:type="spellStart"/>
      <w:r w:rsidRPr="00323E6C">
        <w:rPr>
          <w:i/>
          <w:iCs/>
        </w:rPr>
        <w:t>characteristics</w:t>
      </w:r>
      <w:proofErr w:type="spellEnd"/>
      <w:r w:rsidRPr="00323E6C">
        <w:rPr>
          <w:i/>
          <w:iCs/>
        </w:rPr>
        <w:t xml:space="preserve"> and </w:t>
      </w:r>
      <w:proofErr w:type="spellStart"/>
      <w:r w:rsidRPr="00323E6C">
        <w:rPr>
          <w:i/>
          <w:iCs/>
        </w:rPr>
        <w:t>drought</w:t>
      </w:r>
      <w:proofErr w:type="spellEnd"/>
      <w:r w:rsidRPr="00323E6C">
        <w:rPr>
          <w:i/>
          <w:iCs/>
        </w:rPr>
        <w:t xml:space="preserve"> </w:t>
      </w:r>
      <w:proofErr w:type="spellStart"/>
      <w:r w:rsidRPr="00323E6C">
        <w:rPr>
          <w:i/>
          <w:iCs/>
        </w:rPr>
        <w:t>frequency</w:t>
      </w:r>
      <w:proofErr w:type="spellEnd"/>
      <w:r w:rsidRPr="00323E6C">
        <w:rPr>
          <w:i/>
          <w:iCs/>
        </w:rPr>
        <w:t xml:space="preserve"> in </w:t>
      </w:r>
      <w:proofErr w:type="spellStart"/>
      <w:r w:rsidRPr="00323E6C">
        <w:rPr>
          <w:i/>
          <w:iCs/>
        </w:rPr>
        <w:t>agricultural</w:t>
      </w:r>
      <w:proofErr w:type="spellEnd"/>
      <w:r w:rsidRPr="00323E6C">
        <w:rPr>
          <w:i/>
          <w:iCs/>
        </w:rPr>
        <w:t xml:space="preserve"> </w:t>
      </w:r>
      <w:proofErr w:type="spellStart"/>
      <w:r w:rsidRPr="00323E6C">
        <w:rPr>
          <w:i/>
          <w:iCs/>
        </w:rPr>
        <w:t>catchments</w:t>
      </w:r>
      <w:proofErr w:type="spellEnd"/>
      <w:r w:rsidRPr="00FC0C1E">
        <w:t xml:space="preserve">. [W:] Banasik K., </w:t>
      </w:r>
      <w:proofErr w:type="spellStart"/>
      <w:r w:rsidRPr="00FC0C1E">
        <w:t>Øygarden</w:t>
      </w:r>
      <w:proofErr w:type="spellEnd"/>
      <w:r w:rsidRPr="00FC0C1E">
        <w:t xml:space="preserve"> L., Hejduk L. (red.), </w:t>
      </w:r>
      <w:proofErr w:type="spellStart"/>
      <w:r w:rsidRPr="00323E6C">
        <w:rPr>
          <w:i/>
          <w:iCs/>
        </w:rPr>
        <w:t>Prediction</w:t>
      </w:r>
      <w:proofErr w:type="spellEnd"/>
      <w:r w:rsidRPr="00323E6C">
        <w:rPr>
          <w:i/>
          <w:iCs/>
        </w:rPr>
        <w:t xml:space="preserve"> and </w:t>
      </w:r>
      <w:proofErr w:type="spellStart"/>
      <w:r w:rsidRPr="00323E6C">
        <w:rPr>
          <w:i/>
          <w:iCs/>
        </w:rPr>
        <w:t>Reduction</w:t>
      </w:r>
      <w:proofErr w:type="spellEnd"/>
      <w:r w:rsidRPr="00323E6C">
        <w:rPr>
          <w:i/>
          <w:iCs/>
        </w:rPr>
        <w:t xml:space="preserve"> of </w:t>
      </w:r>
      <w:proofErr w:type="spellStart"/>
      <w:r w:rsidRPr="00323E6C">
        <w:rPr>
          <w:i/>
          <w:iCs/>
        </w:rPr>
        <w:t>Diffuse</w:t>
      </w:r>
      <w:proofErr w:type="spellEnd"/>
      <w:r w:rsidRPr="00323E6C">
        <w:rPr>
          <w:i/>
          <w:iCs/>
        </w:rPr>
        <w:t>.</w:t>
      </w:r>
    </w:p>
    <w:p w14:paraId="3988325E" w14:textId="77777777" w:rsidR="0084255A" w:rsidRPr="00FC0C1E" w:rsidRDefault="0084255A" w:rsidP="00323E6C">
      <w:pPr>
        <w:pStyle w:val="Akapitzlist"/>
        <w:numPr>
          <w:ilvl w:val="0"/>
          <w:numId w:val="37"/>
        </w:numPr>
        <w:spacing w:before="0"/>
      </w:pPr>
      <w:r w:rsidRPr="00FC0C1E">
        <w:t xml:space="preserve">Kaznowska E., Hejduk A., Hejduk L. 2015. </w:t>
      </w:r>
      <w:r w:rsidRPr="00323E6C">
        <w:rPr>
          <w:i/>
          <w:iCs/>
        </w:rPr>
        <w:t>Charakterystyka występowania wezbrań i niżówek w małej zlewni niziny mazowieckiej</w:t>
      </w:r>
      <w:r w:rsidRPr="00FC0C1E">
        <w:t>. Woda-Środowisko-Obszary Wiejskie. T. 15. Z. 3 (51) s. 45–59.</w:t>
      </w:r>
    </w:p>
    <w:p w14:paraId="39011DBC" w14:textId="77777777" w:rsidR="0084255A" w:rsidRPr="00FC0C1E" w:rsidRDefault="0084255A" w:rsidP="00323E6C">
      <w:pPr>
        <w:pStyle w:val="Akapitzlist"/>
        <w:numPr>
          <w:ilvl w:val="0"/>
          <w:numId w:val="37"/>
        </w:numPr>
        <w:spacing w:before="0"/>
      </w:pPr>
      <w:proofErr w:type="spellStart"/>
      <w:r w:rsidRPr="00FC0C1E">
        <w:t>Kundzewicz</w:t>
      </w:r>
      <w:proofErr w:type="spellEnd"/>
      <w:r w:rsidRPr="00FC0C1E">
        <w:t xml:space="preserve"> Z.W. 2008. </w:t>
      </w:r>
      <w:proofErr w:type="spellStart"/>
      <w:r w:rsidRPr="00323E6C">
        <w:rPr>
          <w:i/>
          <w:iCs/>
        </w:rPr>
        <w:t>Hydrological</w:t>
      </w:r>
      <w:proofErr w:type="spellEnd"/>
      <w:r w:rsidRPr="00323E6C">
        <w:rPr>
          <w:i/>
          <w:iCs/>
        </w:rPr>
        <w:t xml:space="preserve"> </w:t>
      </w:r>
      <w:proofErr w:type="spellStart"/>
      <w:r w:rsidRPr="00323E6C">
        <w:rPr>
          <w:i/>
          <w:iCs/>
        </w:rPr>
        <w:t>extremes</w:t>
      </w:r>
      <w:proofErr w:type="spellEnd"/>
      <w:r w:rsidRPr="00323E6C">
        <w:rPr>
          <w:i/>
          <w:iCs/>
        </w:rPr>
        <w:t xml:space="preserve"> in the </w:t>
      </w:r>
      <w:proofErr w:type="spellStart"/>
      <w:r w:rsidRPr="00323E6C">
        <w:rPr>
          <w:i/>
          <w:iCs/>
        </w:rPr>
        <w:t>changing</w:t>
      </w:r>
      <w:proofErr w:type="spellEnd"/>
      <w:r w:rsidRPr="00323E6C">
        <w:rPr>
          <w:i/>
          <w:iCs/>
        </w:rPr>
        <w:t xml:space="preserve"> </w:t>
      </w:r>
      <w:proofErr w:type="spellStart"/>
      <w:r w:rsidRPr="00323E6C">
        <w:rPr>
          <w:i/>
          <w:iCs/>
        </w:rPr>
        <w:t>world</w:t>
      </w:r>
      <w:proofErr w:type="spellEnd"/>
      <w:r w:rsidRPr="00FC0C1E">
        <w:t xml:space="preserve">. Folia </w:t>
      </w:r>
      <w:proofErr w:type="spellStart"/>
      <w:r w:rsidRPr="00FC0C1E">
        <w:t>Geographica</w:t>
      </w:r>
      <w:proofErr w:type="spellEnd"/>
      <w:r w:rsidRPr="00FC0C1E">
        <w:t xml:space="preserve">. Ser. </w:t>
      </w:r>
      <w:proofErr w:type="spellStart"/>
      <w:r w:rsidRPr="00FC0C1E">
        <w:t>Geographica</w:t>
      </w:r>
      <w:proofErr w:type="spellEnd"/>
      <w:r w:rsidRPr="00FC0C1E">
        <w:t xml:space="preserve"> </w:t>
      </w:r>
      <w:proofErr w:type="spellStart"/>
      <w:r w:rsidRPr="00FC0C1E">
        <w:t>Physica</w:t>
      </w:r>
      <w:proofErr w:type="spellEnd"/>
      <w:r w:rsidRPr="00FC0C1E">
        <w:t>. Vol. 39 s. 37–52.</w:t>
      </w:r>
    </w:p>
    <w:p w14:paraId="7ADE8A1D" w14:textId="77777777" w:rsidR="0084255A" w:rsidRPr="00FC0C1E" w:rsidRDefault="0084255A" w:rsidP="00323E6C">
      <w:pPr>
        <w:pStyle w:val="Akapitzlist"/>
        <w:numPr>
          <w:ilvl w:val="0"/>
          <w:numId w:val="37"/>
        </w:numPr>
        <w:spacing w:before="0"/>
      </w:pPr>
      <w:r w:rsidRPr="00FC0C1E">
        <w:t xml:space="preserve">Ozga-Zielińska M., 1990, </w:t>
      </w:r>
      <w:r w:rsidRPr="00323E6C">
        <w:rPr>
          <w:i/>
          <w:iCs/>
        </w:rPr>
        <w:t>Niżówki i wezbrania – ich definiowanie i modelowanie</w:t>
      </w:r>
      <w:r w:rsidRPr="00FC0C1E">
        <w:t xml:space="preserve">. [W:] </w:t>
      </w:r>
      <w:r w:rsidRPr="00323E6C">
        <w:rPr>
          <w:i/>
        </w:rPr>
        <w:t>Przegląd geofizyczny</w:t>
      </w:r>
      <w:r w:rsidRPr="00FC0C1E">
        <w:t>, zeszyt 1-2.</w:t>
      </w:r>
    </w:p>
    <w:p w14:paraId="46656C0D" w14:textId="77777777" w:rsidR="0084255A" w:rsidRPr="00FC0C1E" w:rsidRDefault="0084255A" w:rsidP="00323E6C">
      <w:pPr>
        <w:pStyle w:val="Akapitzlist"/>
        <w:numPr>
          <w:ilvl w:val="0"/>
          <w:numId w:val="37"/>
        </w:numPr>
        <w:spacing w:before="0"/>
      </w:pPr>
      <w:r w:rsidRPr="00FC0C1E">
        <w:t xml:space="preserve">Ozga-Zielińska M., Brzeziński J., 1997, </w:t>
      </w:r>
      <w:r w:rsidRPr="00323E6C">
        <w:rPr>
          <w:i/>
        </w:rPr>
        <w:t>Hydrologia stosowana</w:t>
      </w:r>
      <w:r w:rsidRPr="00FC0C1E">
        <w:t>. Wyd. Nauk. PWN, Warszawa.</w:t>
      </w:r>
    </w:p>
    <w:p w14:paraId="037EDE29" w14:textId="13F26B4B" w:rsidR="002F6856" w:rsidRPr="00FC0C1E" w:rsidRDefault="002F6856" w:rsidP="00323E6C">
      <w:pPr>
        <w:pStyle w:val="Akapitzlist"/>
        <w:numPr>
          <w:ilvl w:val="0"/>
          <w:numId w:val="37"/>
        </w:numPr>
        <w:spacing w:before="0"/>
        <w:rPr>
          <w:lang w:eastAsia="pl-PL"/>
        </w:rPr>
      </w:pPr>
      <w:r w:rsidRPr="00FC0C1E">
        <w:rPr>
          <w:lang w:eastAsia="pl-PL"/>
        </w:rPr>
        <w:t>Pakiet języka programowania R '</w:t>
      </w:r>
      <w:proofErr w:type="spellStart"/>
      <w:r w:rsidRPr="00FC0C1E">
        <w:rPr>
          <w:lang w:eastAsia="pl-PL"/>
        </w:rPr>
        <w:t>qmap</w:t>
      </w:r>
      <w:proofErr w:type="spellEnd"/>
      <w:r w:rsidRPr="00FC0C1E">
        <w:rPr>
          <w:lang w:eastAsia="pl-PL"/>
        </w:rPr>
        <w:t xml:space="preserve">', [w:], https://cran.r-Portal </w:t>
      </w:r>
      <w:proofErr w:type="spellStart"/>
      <w:r w:rsidRPr="00FC0C1E">
        <w:rPr>
          <w:lang w:eastAsia="pl-PL"/>
        </w:rPr>
        <w:t>Klimada</w:t>
      </w:r>
      <w:proofErr w:type="spellEnd"/>
      <w:r w:rsidRPr="00FC0C1E">
        <w:rPr>
          <w:lang w:eastAsia="pl-PL"/>
        </w:rPr>
        <w:t xml:space="preserve"> 2.0, [w:]</w:t>
      </w:r>
      <w:r w:rsidR="00EA0947" w:rsidRPr="00FC0C1E">
        <w:rPr>
          <w:lang w:eastAsia="pl-PL"/>
        </w:rPr>
        <w:t> </w:t>
      </w:r>
      <w:r w:rsidRPr="00FC0C1E">
        <w:rPr>
          <w:lang w:eastAsia="pl-PL"/>
        </w:rPr>
        <w:t>https://klimada2.ios.gov.pl/</w:t>
      </w:r>
    </w:p>
    <w:p w14:paraId="3BEF0FC1" w14:textId="77777777" w:rsidR="0084255A" w:rsidRPr="00FC0C1E" w:rsidRDefault="0084255A" w:rsidP="00323E6C">
      <w:pPr>
        <w:pStyle w:val="Akapitzlist"/>
        <w:numPr>
          <w:ilvl w:val="0"/>
          <w:numId w:val="37"/>
        </w:numPr>
        <w:spacing w:before="0"/>
      </w:pPr>
      <w:proofErr w:type="spellStart"/>
      <w:r w:rsidRPr="00323E6C">
        <w:rPr>
          <w:i/>
          <w:iCs/>
        </w:rPr>
        <w:t>Pollution</w:t>
      </w:r>
      <w:proofErr w:type="spellEnd"/>
      <w:r w:rsidRPr="00323E6C">
        <w:rPr>
          <w:i/>
          <w:iCs/>
        </w:rPr>
        <w:t xml:space="preserve">, Solid </w:t>
      </w:r>
      <w:proofErr w:type="spellStart"/>
      <w:r w:rsidRPr="00323E6C">
        <w:rPr>
          <w:i/>
          <w:iCs/>
        </w:rPr>
        <w:t>Emission</w:t>
      </w:r>
      <w:proofErr w:type="spellEnd"/>
      <w:r w:rsidRPr="00323E6C">
        <w:rPr>
          <w:i/>
          <w:iCs/>
        </w:rPr>
        <w:t xml:space="preserve"> and Extreme </w:t>
      </w:r>
      <w:proofErr w:type="spellStart"/>
      <w:r w:rsidRPr="00323E6C">
        <w:rPr>
          <w:i/>
          <w:iCs/>
        </w:rPr>
        <w:t>Flows</w:t>
      </w:r>
      <w:proofErr w:type="spellEnd"/>
      <w:r w:rsidRPr="00323E6C">
        <w:rPr>
          <w:i/>
          <w:iCs/>
        </w:rPr>
        <w:t xml:space="preserve"> from </w:t>
      </w:r>
      <w:proofErr w:type="spellStart"/>
      <w:r w:rsidRPr="00323E6C">
        <w:rPr>
          <w:i/>
          <w:iCs/>
        </w:rPr>
        <w:t>Rural</w:t>
      </w:r>
      <w:proofErr w:type="spellEnd"/>
      <w:r w:rsidRPr="00323E6C">
        <w:rPr>
          <w:i/>
          <w:iCs/>
        </w:rPr>
        <w:t xml:space="preserve"> </w:t>
      </w:r>
      <w:proofErr w:type="spellStart"/>
      <w:r w:rsidRPr="00323E6C">
        <w:rPr>
          <w:i/>
          <w:iCs/>
        </w:rPr>
        <w:t>Areas</w:t>
      </w:r>
      <w:proofErr w:type="spellEnd"/>
      <w:r w:rsidRPr="00323E6C">
        <w:rPr>
          <w:i/>
          <w:iCs/>
        </w:rPr>
        <w:t xml:space="preserve"> – </w:t>
      </w:r>
      <w:proofErr w:type="spellStart"/>
      <w:r w:rsidRPr="00323E6C">
        <w:rPr>
          <w:i/>
          <w:iCs/>
        </w:rPr>
        <w:t>case</w:t>
      </w:r>
      <w:proofErr w:type="spellEnd"/>
      <w:r w:rsidRPr="00323E6C">
        <w:rPr>
          <w:i/>
          <w:iCs/>
        </w:rPr>
        <w:t xml:space="preserve"> </w:t>
      </w:r>
      <w:proofErr w:type="spellStart"/>
      <w:r w:rsidRPr="00323E6C">
        <w:rPr>
          <w:i/>
          <w:iCs/>
        </w:rPr>
        <w:t>study</w:t>
      </w:r>
      <w:proofErr w:type="spellEnd"/>
      <w:r w:rsidRPr="00323E6C">
        <w:rPr>
          <w:i/>
          <w:iCs/>
        </w:rPr>
        <w:t xml:space="preserve"> of small </w:t>
      </w:r>
      <w:proofErr w:type="spellStart"/>
      <w:r w:rsidRPr="00323E6C">
        <w:rPr>
          <w:i/>
          <w:iCs/>
        </w:rPr>
        <w:t>agricultural</w:t>
      </w:r>
      <w:proofErr w:type="spellEnd"/>
      <w:r w:rsidRPr="00323E6C">
        <w:rPr>
          <w:i/>
          <w:iCs/>
        </w:rPr>
        <w:t xml:space="preserve"> </w:t>
      </w:r>
      <w:proofErr w:type="spellStart"/>
      <w:r w:rsidRPr="00323E6C">
        <w:rPr>
          <w:i/>
          <w:iCs/>
        </w:rPr>
        <w:t>catchment</w:t>
      </w:r>
      <w:proofErr w:type="spellEnd"/>
      <w:r w:rsidRPr="00FC0C1E">
        <w:t>. Wydawnictwo SGGW, Warszawa.</w:t>
      </w:r>
    </w:p>
    <w:p w14:paraId="5C3B7677" w14:textId="77777777" w:rsidR="002F6856" w:rsidRPr="00FC0C1E" w:rsidRDefault="002F6856" w:rsidP="00323E6C">
      <w:pPr>
        <w:pStyle w:val="Akapitzlist"/>
        <w:numPr>
          <w:ilvl w:val="0"/>
          <w:numId w:val="37"/>
        </w:numPr>
        <w:spacing w:before="0"/>
        <w:rPr>
          <w:lang w:eastAsia="pl-PL"/>
        </w:rPr>
      </w:pPr>
      <w:r w:rsidRPr="00FC0C1E">
        <w:rPr>
          <w:lang w:eastAsia="pl-PL"/>
        </w:rPr>
        <w:t>project.org/web/</w:t>
      </w:r>
      <w:proofErr w:type="spellStart"/>
      <w:r w:rsidRPr="00FC0C1E">
        <w:rPr>
          <w:lang w:eastAsia="pl-PL"/>
        </w:rPr>
        <w:t>packages</w:t>
      </w:r>
      <w:proofErr w:type="spellEnd"/>
      <w:r w:rsidRPr="00FC0C1E">
        <w:rPr>
          <w:lang w:eastAsia="pl-PL"/>
        </w:rPr>
        <w:t>/</w:t>
      </w:r>
      <w:proofErr w:type="spellStart"/>
      <w:r w:rsidRPr="00FC0C1E">
        <w:rPr>
          <w:lang w:eastAsia="pl-PL"/>
        </w:rPr>
        <w:t>qmap</w:t>
      </w:r>
      <w:proofErr w:type="spellEnd"/>
      <w:r w:rsidRPr="00FC0C1E">
        <w:rPr>
          <w:lang w:eastAsia="pl-PL"/>
        </w:rPr>
        <w:t>/qmap.pdf</w:t>
      </w:r>
    </w:p>
    <w:p w14:paraId="566EA7C8" w14:textId="77777777" w:rsidR="002F6856" w:rsidRPr="00FC0C1E" w:rsidRDefault="002F6856" w:rsidP="00323E6C">
      <w:pPr>
        <w:pStyle w:val="Akapitzlist"/>
        <w:numPr>
          <w:ilvl w:val="0"/>
          <w:numId w:val="37"/>
        </w:numPr>
        <w:spacing w:before="0"/>
        <w:rPr>
          <w:lang w:eastAsia="pl-PL"/>
        </w:rPr>
      </w:pPr>
      <w:r w:rsidRPr="00FC0C1E">
        <w:rPr>
          <w:lang w:eastAsia="pl-PL"/>
        </w:rPr>
        <w:t>RCP Database, [w:] http://www.iiasa.ac.at/web-apps/tnt/RcpDb</w:t>
      </w:r>
    </w:p>
    <w:p w14:paraId="5D3C4191" w14:textId="77777777" w:rsidR="0084255A" w:rsidRPr="00FC0C1E" w:rsidRDefault="0084255A" w:rsidP="00323E6C">
      <w:pPr>
        <w:pStyle w:val="Akapitzlist"/>
        <w:numPr>
          <w:ilvl w:val="0"/>
          <w:numId w:val="37"/>
        </w:numPr>
        <w:spacing w:before="0"/>
      </w:pPr>
      <w:r w:rsidRPr="00FC0C1E">
        <w:t xml:space="preserve">Siwek G.T., 2016, </w:t>
      </w:r>
      <w:r w:rsidRPr="00323E6C">
        <w:rPr>
          <w:i/>
        </w:rPr>
        <w:t>Analiza wyboru wartości przepływu granicznego wezbrań w zlewni górnego Wieprza</w:t>
      </w:r>
      <w:r w:rsidRPr="00FC0C1E">
        <w:t xml:space="preserve">. [W:] </w:t>
      </w:r>
      <w:proofErr w:type="spellStart"/>
      <w:r w:rsidRPr="00323E6C">
        <w:rPr>
          <w:i/>
        </w:rPr>
        <w:t>Annales</w:t>
      </w:r>
      <w:proofErr w:type="spellEnd"/>
      <w:r w:rsidRPr="00323E6C">
        <w:rPr>
          <w:i/>
        </w:rPr>
        <w:t xml:space="preserve"> </w:t>
      </w:r>
      <w:proofErr w:type="spellStart"/>
      <w:r w:rsidRPr="00323E6C">
        <w:rPr>
          <w:i/>
        </w:rPr>
        <w:t>Inversitatis</w:t>
      </w:r>
      <w:proofErr w:type="spellEnd"/>
      <w:r w:rsidRPr="00323E6C">
        <w:rPr>
          <w:i/>
        </w:rPr>
        <w:t xml:space="preserve"> </w:t>
      </w:r>
      <w:proofErr w:type="spellStart"/>
      <w:r w:rsidRPr="00323E6C">
        <w:rPr>
          <w:i/>
        </w:rPr>
        <w:t>Mariae</w:t>
      </w:r>
      <w:proofErr w:type="spellEnd"/>
      <w:r w:rsidRPr="00323E6C">
        <w:rPr>
          <w:i/>
        </w:rPr>
        <w:t xml:space="preserve"> Curie-Skłodowska</w:t>
      </w:r>
      <w:r w:rsidRPr="00FC0C1E">
        <w:t>, vol. LXXI, z. 2, Lublin.</w:t>
      </w:r>
    </w:p>
    <w:p w14:paraId="6BAC4B70" w14:textId="77777777" w:rsidR="0084255A" w:rsidRPr="00FC0C1E" w:rsidRDefault="0084255A" w:rsidP="00323E6C">
      <w:pPr>
        <w:pStyle w:val="Akapitzlist"/>
        <w:numPr>
          <w:ilvl w:val="0"/>
          <w:numId w:val="37"/>
        </w:numPr>
        <w:spacing w:before="0"/>
      </w:pPr>
      <w:r w:rsidRPr="00FC0C1E">
        <w:t xml:space="preserve">Tokarczyk T., 2010, </w:t>
      </w:r>
      <w:r w:rsidRPr="00323E6C">
        <w:rPr>
          <w:i/>
          <w:iCs/>
        </w:rPr>
        <w:t>Niżówka jako wskaźnik suszy hydrologicznej</w:t>
      </w:r>
      <w:r w:rsidRPr="00FC0C1E">
        <w:t>. Monografie Instytutu Meteorologii i Gospodarki Wodnej, IMGW, Warszawa.</w:t>
      </w:r>
    </w:p>
    <w:p w14:paraId="4BD6F9E1" w14:textId="7ED03712" w:rsidR="0084255A" w:rsidRPr="00FC0C1E" w:rsidRDefault="0084255A" w:rsidP="00323E6C">
      <w:pPr>
        <w:pStyle w:val="Akapitzlist"/>
        <w:numPr>
          <w:ilvl w:val="0"/>
          <w:numId w:val="37"/>
        </w:numPr>
        <w:spacing w:before="0"/>
      </w:pPr>
      <w:r w:rsidRPr="00FC0C1E">
        <w:t xml:space="preserve">Tomaszewski E., 2015, </w:t>
      </w:r>
      <w:r w:rsidRPr="00323E6C">
        <w:rPr>
          <w:i/>
          <w:iCs/>
        </w:rPr>
        <w:t>Metody oceny dynamiki rozwoju i zaniku niżówek rzecznych</w:t>
      </w:r>
      <w:r w:rsidRPr="00FC0C1E">
        <w:t xml:space="preserve">. [W:] </w:t>
      </w:r>
      <w:r w:rsidRPr="00323E6C">
        <w:rPr>
          <w:i/>
          <w:iCs/>
        </w:rPr>
        <w:t>Monografie Komisji Hydrologicznej PTG: Nowoczesne metody i rozwiązania w hydrologii i gospodarce wodnej</w:t>
      </w:r>
      <w:r w:rsidRPr="00FC0C1E">
        <w:t>, Tom</w:t>
      </w:r>
      <w:r w:rsidR="00EA0947" w:rsidRPr="00FC0C1E">
        <w:t> </w:t>
      </w:r>
      <w:r w:rsidRPr="00FC0C1E">
        <w:t>3</w:t>
      </w:r>
    </w:p>
    <w:p w14:paraId="4E926A55" w14:textId="77777777" w:rsidR="002F6856" w:rsidRPr="00FC0C1E" w:rsidRDefault="002F6856" w:rsidP="00323E6C">
      <w:pPr>
        <w:pStyle w:val="Akapitzlist"/>
        <w:numPr>
          <w:ilvl w:val="0"/>
          <w:numId w:val="37"/>
        </w:numPr>
        <w:spacing w:before="0"/>
        <w:rPr>
          <w:lang w:eastAsia="pl-PL"/>
        </w:rPr>
      </w:pPr>
      <w:r w:rsidRPr="00FC0C1E">
        <w:rPr>
          <w:lang w:eastAsia="pl-PL"/>
        </w:rPr>
        <w:t xml:space="preserve">UERRA </w:t>
      </w:r>
      <w:proofErr w:type="spellStart"/>
      <w:r w:rsidRPr="00FC0C1E">
        <w:rPr>
          <w:lang w:eastAsia="pl-PL"/>
        </w:rPr>
        <w:t>dataset</w:t>
      </w:r>
      <w:proofErr w:type="spellEnd"/>
      <w:r w:rsidRPr="00FC0C1E">
        <w:rPr>
          <w:lang w:eastAsia="pl-PL"/>
        </w:rPr>
        <w:t>, [w:] http://www.uerra.eu/</w:t>
      </w:r>
    </w:p>
    <w:p w14:paraId="7605070B" w14:textId="77777777" w:rsidR="002F6856" w:rsidRPr="00FC0C1E" w:rsidRDefault="002F6856" w:rsidP="00323E6C">
      <w:pPr>
        <w:pStyle w:val="Akapitzlist"/>
        <w:numPr>
          <w:ilvl w:val="0"/>
          <w:numId w:val="37"/>
        </w:numPr>
        <w:spacing w:before="0"/>
        <w:rPr>
          <w:lang w:eastAsia="pl-PL"/>
        </w:rPr>
      </w:pPr>
      <w:r w:rsidRPr="00FC0C1E">
        <w:rPr>
          <w:lang w:eastAsia="pl-PL"/>
        </w:rPr>
        <w:t>WCRP CORDEX, [w:] https://www.cordex.org/</w:t>
      </w:r>
    </w:p>
    <w:p w14:paraId="113CFFB0" w14:textId="7879563F" w:rsidR="0084255A" w:rsidRPr="00FC0C1E" w:rsidRDefault="0084255A" w:rsidP="00323E6C">
      <w:pPr>
        <w:pStyle w:val="Akapitzlist"/>
        <w:numPr>
          <w:ilvl w:val="0"/>
          <w:numId w:val="37"/>
        </w:numPr>
        <w:spacing w:before="0"/>
      </w:pPr>
      <w:r w:rsidRPr="00FC0C1E">
        <w:t xml:space="preserve">Węglarczyk S., 2014, </w:t>
      </w:r>
      <w:r w:rsidRPr="00323E6C">
        <w:rPr>
          <w:i/>
          <w:iCs/>
        </w:rPr>
        <w:t>Kryteria definicyjne niżówki i ich wpływ na własności charakterystyk niżówki. 1.</w:t>
      </w:r>
      <w:r w:rsidR="00EA0947" w:rsidRPr="00323E6C">
        <w:rPr>
          <w:i/>
          <w:iCs/>
        </w:rPr>
        <w:t> </w:t>
      </w:r>
      <w:r w:rsidRPr="00323E6C">
        <w:rPr>
          <w:i/>
          <w:iCs/>
        </w:rPr>
        <w:t>Stacjonarność niżówek</w:t>
      </w:r>
      <w:r w:rsidRPr="00FC0C1E">
        <w:t>. [W:] Infrastruktura i ekologia terenów wiejskich, nr II/1/2014. Polska Akademia Nauk, Kraków.</w:t>
      </w:r>
    </w:p>
    <w:p w14:paraId="0C7B455F" w14:textId="3D289633" w:rsidR="008069F2" w:rsidRPr="00FC0C1E" w:rsidRDefault="0084255A" w:rsidP="00323E6C">
      <w:pPr>
        <w:pStyle w:val="Akapitzlist"/>
        <w:numPr>
          <w:ilvl w:val="0"/>
          <w:numId w:val="37"/>
        </w:numPr>
        <w:spacing w:before="0"/>
      </w:pPr>
      <w:proofErr w:type="spellStart"/>
      <w:r w:rsidRPr="00FC0C1E">
        <w:t>Zelenhasi</w:t>
      </w:r>
      <w:proofErr w:type="spellEnd"/>
      <w:r w:rsidRPr="00FC0C1E">
        <w:t xml:space="preserve"> E., </w:t>
      </w:r>
      <w:proofErr w:type="spellStart"/>
      <w:r w:rsidRPr="00FC0C1E">
        <w:t>Salvai</w:t>
      </w:r>
      <w:proofErr w:type="spellEnd"/>
      <w:r w:rsidRPr="00FC0C1E">
        <w:t xml:space="preserve"> A. 1987. </w:t>
      </w:r>
      <w:r w:rsidRPr="00323E6C">
        <w:rPr>
          <w:i/>
          <w:iCs/>
        </w:rPr>
        <w:t xml:space="preserve">A </w:t>
      </w:r>
      <w:proofErr w:type="spellStart"/>
      <w:r w:rsidRPr="00323E6C">
        <w:rPr>
          <w:i/>
          <w:iCs/>
        </w:rPr>
        <w:t>method</w:t>
      </w:r>
      <w:proofErr w:type="spellEnd"/>
      <w:r w:rsidRPr="00323E6C">
        <w:rPr>
          <w:i/>
          <w:iCs/>
        </w:rPr>
        <w:t xml:space="preserve"> of </w:t>
      </w:r>
      <w:proofErr w:type="spellStart"/>
      <w:r w:rsidRPr="00323E6C">
        <w:rPr>
          <w:i/>
          <w:iCs/>
        </w:rPr>
        <w:t>streamflow</w:t>
      </w:r>
      <w:proofErr w:type="spellEnd"/>
      <w:r w:rsidRPr="00323E6C">
        <w:rPr>
          <w:i/>
          <w:iCs/>
        </w:rPr>
        <w:t xml:space="preserve"> </w:t>
      </w:r>
      <w:proofErr w:type="spellStart"/>
      <w:r w:rsidRPr="00323E6C">
        <w:rPr>
          <w:i/>
          <w:iCs/>
        </w:rPr>
        <w:t>drought</w:t>
      </w:r>
      <w:proofErr w:type="spellEnd"/>
      <w:r w:rsidRPr="00323E6C">
        <w:rPr>
          <w:i/>
          <w:iCs/>
        </w:rPr>
        <w:t xml:space="preserve"> </w:t>
      </w:r>
      <w:proofErr w:type="spellStart"/>
      <w:r w:rsidRPr="00323E6C">
        <w:rPr>
          <w:i/>
          <w:iCs/>
        </w:rPr>
        <w:t>analysis</w:t>
      </w:r>
      <w:proofErr w:type="spellEnd"/>
      <w:r w:rsidRPr="00FC0C1E">
        <w:t xml:space="preserve">. </w:t>
      </w:r>
      <w:proofErr w:type="spellStart"/>
      <w:r w:rsidRPr="00FC0C1E">
        <w:t>Water</w:t>
      </w:r>
      <w:proofErr w:type="spellEnd"/>
      <w:r w:rsidRPr="00FC0C1E">
        <w:t xml:space="preserve"> </w:t>
      </w:r>
      <w:proofErr w:type="spellStart"/>
      <w:r w:rsidRPr="00FC0C1E">
        <w:t>Resources</w:t>
      </w:r>
      <w:proofErr w:type="spellEnd"/>
      <w:r w:rsidRPr="00FC0C1E">
        <w:t xml:space="preserve"> </w:t>
      </w:r>
      <w:proofErr w:type="spellStart"/>
      <w:r w:rsidRPr="00FC0C1E">
        <w:t>Research</w:t>
      </w:r>
      <w:proofErr w:type="spellEnd"/>
      <w:r w:rsidRPr="00FC0C1E">
        <w:t>, Vol. 23, No 1.</w:t>
      </w:r>
      <w:r w:rsidR="008069F2" w:rsidRPr="00FC0C1E">
        <w:rPr>
          <w:lang w:eastAsia="pl-PL"/>
        </w:rPr>
        <w:br w:type="page"/>
      </w:r>
    </w:p>
    <w:p w14:paraId="1A4B0674" w14:textId="79D8239E" w:rsidR="008069F2" w:rsidRPr="00FC0C1E" w:rsidRDefault="008069F2" w:rsidP="003D5CDA">
      <w:pPr>
        <w:pStyle w:val="Nagwek1"/>
        <w:numPr>
          <w:ilvl w:val="0"/>
          <w:numId w:val="0"/>
        </w:numPr>
        <w:ind w:left="432" w:hanging="432"/>
        <w:rPr>
          <w:lang w:eastAsia="pl-PL"/>
        </w:rPr>
      </w:pPr>
      <w:bookmarkStart w:id="212" w:name="_Toc178715105"/>
      <w:r w:rsidRPr="00FC0C1E">
        <w:rPr>
          <w:lang w:eastAsia="pl-PL"/>
        </w:rPr>
        <w:lastRenderedPageBreak/>
        <w:t>Spis rysunków</w:t>
      </w:r>
      <w:bookmarkEnd w:id="212"/>
    </w:p>
    <w:p w14:paraId="1A4214C8" w14:textId="3D79CDFE" w:rsidR="00323E6C" w:rsidRDefault="00AD6148">
      <w:pPr>
        <w:pStyle w:val="Spisilustracji"/>
        <w:tabs>
          <w:tab w:val="left" w:pos="880"/>
          <w:tab w:val="right" w:leader="dot" w:pos="9062"/>
        </w:tabs>
        <w:rPr>
          <w:rFonts w:eastAsiaTheme="minorEastAsia"/>
          <w:noProof/>
          <w:lang w:eastAsia="pl-PL"/>
        </w:rPr>
      </w:pPr>
      <w:r w:rsidRPr="00FC0C1E">
        <w:rPr>
          <w:lang w:eastAsia="pl-PL"/>
        </w:rPr>
        <w:fldChar w:fldCharType="begin"/>
      </w:r>
      <w:r w:rsidRPr="00FC0C1E">
        <w:rPr>
          <w:lang w:eastAsia="pl-PL"/>
        </w:rPr>
        <w:instrText xml:space="preserve"> TOC \h \z \t "rysunki" \c </w:instrText>
      </w:r>
      <w:r w:rsidRPr="00FC0C1E">
        <w:rPr>
          <w:lang w:eastAsia="pl-PL"/>
        </w:rPr>
        <w:fldChar w:fldCharType="separate"/>
      </w:r>
      <w:hyperlink w:anchor="_Toc178688763" w:history="1">
        <w:r w:rsidR="00323E6C" w:rsidRPr="004373C2">
          <w:rPr>
            <w:rStyle w:val="Hipercze"/>
            <w:rFonts w:ascii="Calibri" w:hAnsi="Calibri"/>
            <w:noProof/>
          </w:rPr>
          <w:t>Rys.1.</w:t>
        </w:r>
        <w:r w:rsidR="00323E6C">
          <w:rPr>
            <w:rFonts w:eastAsiaTheme="minorEastAsia"/>
            <w:noProof/>
            <w:lang w:eastAsia="pl-PL"/>
          </w:rPr>
          <w:tab/>
        </w:r>
        <w:r w:rsidR="00323E6C" w:rsidRPr="004373C2">
          <w:rPr>
            <w:rStyle w:val="Hipercze"/>
            <w:noProof/>
          </w:rPr>
          <w:t>Wieloletnia zmienność średniej rocznej dobowej temperatury powietrza, Reda, Lębork, Gdańsk-Świbno, Gdańsk-Rębiechowo</w:t>
        </w:r>
        <w:r w:rsidR="00323E6C">
          <w:rPr>
            <w:noProof/>
            <w:webHidden/>
          </w:rPr>
          <w:tab/>
        </w:r>
        <w:r w:rsidR="00323E6C">
          <w:rPr>
            <w:noProof/>
            <w:webHidden/>
          </w:rPr>
          <w:fldChar w:fldCharType="begin"/>
        </w:r>
        <w:r w:rsidR="00323E6C">
          <w:rPr>
            <w:noProof/>
            <w:webHidden/>
          </w:rPr>
          <w:instrText xml:space="preserve"> PAGEREF _Toc178688763 \h </w:instrText>
        </w:r>
        <w:r w:rsidR="00323E6C">
          <w:rPr>
            <w:noProof/>
            <w:webHidden/>
          </w:rPr>
        </w:r>
        <w:r w:rsidR="00323E6C">
          <w:rPr>
            <w:noProof/>
            <w:webHidden/>
          </w:rPr>
          <w:fldChar w:fldCharType="separate"/>
        </w:r>
        <w:r w:rsidR="00C17143">
          <w:rPr>
            <w:noProof/>
            <w:webHidden/>
          </w:rPr>
          <w:t>8</w:t>
        </w:r>
        <w:r w:rsidR="00323E6C">
          <w:rPr>
            <w:noProof/>
            <w:webHidden/>
          </w:rPr>
          <w:fldChar w:fldCharType="end"/>
        </w:r>
      </w:hyperlink>
    </w:p>
    <w:p w14:paraId="74240389" w14:textId="2E1446FF" w:rsidR="00323E6C" w:rsidRDefault="00C17143">
      <w:pPr>
        <w:pStyle w:val="Spisilustracji"/>
        <w:tabs>
          <w:tab w:val="left" w:pos="880"/>
          <w:tab w:val="right" w:leader="dot" w:pos="9062"/>
        </w:tabs>
        <w:rPr>
          <w:rFonts w:eastAsiaTheme="minorEastAsia"/>
          <w:noProof/>
          <w:lang w:eastAsia="pl-PL"/>
        </w:rPr>
      </w:pPr>
      <w:hyperlink w:anchor="_Toc178688764" w:history="1">
        <w:r w:rsidR="00323E6C" w:rsidRPr="004373C2">
          <w:rPr>
            <w:rStyle w:val="Hipercze"/>
            <w:rFonts w:ascii="Calibri" w:hAnsi="Calibri"/>
            <w:noProof/>
          </w:rPr>
          <w:t>Rys.2.</w:t>
        </w:r>
        <w:r w:rsidR="00323E6C">
          <w:rPr>
            <w:rFonts w:eastAsiaTheme="minorEastAsia"/>
            <w:noProof/>
            <w:lang w:eastAsia="pl-PL"/>
          </w:rPr>
          <w:tab/>
        </w:r>
        <w:r w:rsidR="00323E6C" w:rsidRPr="004373C2">
          <w:rPr>
            <w:rStyle w:val="Hipercze"/>
            <w:noProof/>
          </w:rPr>
          <w:t>Przebieg roczny średniej miesięcznej temperatury powietrza, Gdańsk-Rębiechowo</w:t>
        </w:r>
        <w:r w:rsidR="00323E6C">
          <w:rPr>
            <w:noProof/>
            <w:webHidden/>
          </w:rPr>
          <w:tab/>
        </w:r>
        <w:r w:rsidR="00323E6C">
          <w:rPr>
            <w:noProof/>
            <w:webHidden/>
          </w:rPr>
          <w:fldChar w:fldCharType="begin"/>
        </w:r>
        <w:r w:rsidR="00323E6C">
          <w:rPr>
            <w:noProof/>
            <w:webHidden/>
          </w:rPr>
          <w:instrText xml:space="preserve"> PAGEREF _Toc178688764 \h </w:instrText>
        </w:r>
        <w:r w:rsidR="00323E6C">
          <w:rPr>
            <w:noProof/>
            <w:webHidden/>
          </w:rPr>
        </w:r>
        <w:r w:rsidR="00323E6C">
          <w:rPr>
            <w:noProof/>
            <w:webHidden/>
          </w:rPr>
          <w:fldChar w:fldCharType="separate"/>
        </w:r>
        <w:r>
          <w:rPr>
            <w:noProof/>
            <w:webHidden/>
          </w:rPr>
          <w:t>9</w:t>
        </w:r>
        <w:r w:rsidR="00323E6C">
          <w:rPr>
            <w:noProof/>
            <w:webHidden/>
          </w:rPr>
          <w:fldChar w:fldCharType="end"/>
        </w:r>
      </w:hyperlink>
    </w:p>
    <w:p w14:paraId="24A89888" w14:textId="6D40C70C" w:rsidR="00323E6C" w:rsidRDefault="00C17143">
      <w:pPr>
        <w:pStyle w:val="Spisilustracji"/>
        <w:tabs>
          <w:tab w:val="left" w:pos="880"/>
          <w:tab w:val="right" w:leader="dot" w:pos="9062"/>
        </w:tabs>
        <w:rPr>
          <w:rFonts w:eastAsiaTheme="minorEastAsia"/>
          <w:noProof/>
          <w:lang w:eastAsia="pl-PL"/>
        </w:rPr>
      </w:pPr>
      <w:hyperlink w:anchor="_Toc178688765" w:history="1">
        <w:r w:rsidR="00323E6C" w:rsidRPr="004373C2">
          <w:rPr>
            <w:rStyle w:val="Hipercze"/>
            <w:rFonts w:ascii="Calibri" w:hAnsi="Calibri"/>
            <w:noProof/>
          </w:rPr>
          <w:t>Rys.3.</w:t>
        </w:r>
        <w:r w:rsidR="00323E6C">
          <w:rPr>
            <w:rFonts w:eastAsiaTheme="minorEastAsia"/>
            <w:noProof/>
            <w:lang w:eastAsia="pl-PL"/>
          </w:rPr>
          <w:tab/>
        </w:r>
        <w:r w:rsidR="00323E6C" w:rsidRPr="004373C2">
          <w:rPr>
            <w:rStyle w:val="Hipercze"/>
            <w:noProof/>
          </w:rPr>
          <w:t>Przebieg średniej rocznej temperatury maksymalnej powietrza, Lębork,  Gdańsk-Świbno, Gdańsk-Rębiechowo</w:t>
        </w:r>
        <w:r w:rsidR="00323E6C">
          <w:rPr>
            <w:noProof/>
            <w:webHidden/>
          </w:rPr>
          <w:tab/>
        </w:r>
        <w:r w:rsidR="00323E6C">
          <w:rPr>
            <w:noProof/>
            <w:webHidden/>
          </w:rPr>
          <w:fldChar w:fldCharType="begin"/>
        </w:r>
        <w:r w:rsidR="00323E6C">
          <w:rPr>
            <w:noProof/>
            <w:webHidden/>
          </w:rPr>
          <w:instrText xml:space="preserve"> PAGEREF _Toc178688765 \h </w:instrText>
        </w:r>
        <w:r w:rsidR="00323E6C">
          <w:rPr>
            <w:noProof/>
            <w:webHidden/>
          </w:rPr>
        </w:r>
        <w:r w:rsidR="00323E6C">
          <w:rPr>
            <w:noProof/>
            <w:webHidden/>
          </w:rPr>
          <w:fldChar w:fldCharType="separate"/>
        </w:r>
        <w:r>
          <w:rPr>
            <w:noProof/>
            <w:webHidden/>
          </w:rPr>
          <w:t>10</w:t>
        </w:r>
        <w:r w:rsidR="00323E6C">
          <w:rPr>
            <w:noProof/>
            <w:webHidden/>
          </w:rPr>
          <w:fldChar w:fldCharType="end"/>
        </w:r>
      </w:hyperlink>
    </w:p>
    <w:p w14:paraId="72F05353" w14:textId="324A66D3" w:rsidR="00323E6C" w:rsidRDefault="00C17143">
      <w:pPr>
        <w:pStyle w:val="Spisilustracji"/>
        <w:tabs>
          <w:tab w:val="left" w:pos="880"/>
          <w:tab w:val="right" w:leader="dot" w:pos="9062"/>
        </w:tabs>
        <w:rPr>
          <w:rFonts w:eastAsiaTheme="minorEastAsia"/>
          <w:noProof/>
          <w:lang w:eastAsia="pl-PL"/>
        </w:rPr>
      </w:pPr>
      <w:hyperlink w:anchor="_Toc178688766" w:history="1">
        <w:r w:rsidR="00323E6C" w:rsidRPr="004373C2">
          <w:rPr>
            <w:rStyle w:val="Hipercze"/>
            <w:rFonts w:ascii="Calibri" w:hAnsi="Calibri"/>
            <w:noProof/>
          </w:rPr>
          <w:t>Rys.4.</w:t>
        </w:r>
        <w:r w:rsidR="00323E6C">
          <w:rPr>
            <w:rFonts w:eastAsiaTheme="minorEastAsia"/>
            <w:noProof/>
            <w:lang w:eastAsia="pl-PL"/>
          </w:rPr>
          <w:tab/>
        </w:r>
        <w:r w:rsidR="00323E6C" w:rsidRPr="004373C2">
          <w:rPr>
            <w:rStyle w:val="Hipercze"/>
            <w:noProof/>
          </w:rPr>
          <w:t>Przebieg dobowej temperatury maksymalnej powietrza, Gdańsk-Rębiechowo</w:t>
        </w:r>
        <w:r w:rsidR="00323E6C">
          <w:rPr>
            <w:noProof/>
            <w:webHidden/>
          </w:rPr>
          <w:tab/>
        </w:r>
        <w:r w:rsidR="00323E6C">
          <w:rPr>
            <w:noProof/>
            <w:webHidden/>
          </w:rPr>
          <w:fldChar w:fldCharType="begin"/>
        </w:r>
        <w:r w:rsidR="00323E6C">
          <w:rPr>
            <w:noProof/>
            <w:webHidden/>
          </w:rPr>
          <w:instrText xml:space="preserve"> PAGEREF _Toc178688766 \h </w:instrText>
        </w:r>
        <w:r w:rsidR="00323E6C">
          <w:rPr>
            <w:noProof/>
            <w:webHidden/>
          </w:rPr>
        </w:r>
        <w:r w:rsidR="00323E6C">
          <w:rPr>
            <w:noProof/>
            <w:webHidden/>
          </w:rPr>
          <w:fldChar w:fldCharType="separate"/>
        </w:r>
        <w:r>
          <w:rPr>
            <w:noProof/>
            <w:webHidden/>
          </w:rPr>
          <w:t>10</w:t>
        </w:r>
        <w:r w:rsidR="00323E6C">
          <w:rPr>
            <w:noProof/>
            <w:webHidden/>
          </w:rPr>
          <w:fldChar w:fldCharType="end"/>
        </w:r>
      </w:hyperlink>
    </w:p>
    <w:p w14:paraId="08B980A8" w14:textId="15262019" w:rsidR="00323E6C" w:rsidRDefault="00C17143">
      <w:pPr>
        <w:pStyle w:val="Spisilustracji"/>
        <w:tabs>
          <w:tab w:val="left" w:pos="880"/>
          <w:tab w:val="right" w:leader="dot" w:pos="9062"/>
        </w:tabs>
        <w:rPr>
          <w:rFonts w:eastAsiaTheme="minorEastAsia"/>
          <w:noProof/>
          <w:lang w:eastAsia="pl-PL"/>
        </w:rPr>
      </w:pPr>
      <w:hyperlink w:anchor="_Toc178688767" w:history="1">
        <w:r w:rsidR="00323E6C" w:rsidRPr="004373C2">
          <w:rPr>
            <w:rStyle w:val="Hipercze"/>
            <w:rFonts w:ascii="Calibri" w:hAnsi="Calibri"/>
            <w:noProof/>
          </w:rPr>
          <w:t>Rys.5.</w:t>
        </w:r>
        <w:r w:rsidR="00323E6C">
          <w:rPr>
            <w:rFonts w:eastAsiaTheme="minorEastAsia"/>
            <w:noProof/>
            <w:lang w:eastAsia="pl-PL"/>
          </w:rPr>
          <w:tab/>
        </w:r>
        <w:r w:rsidR="00323E6C" w:rsidRPr="004373C2">
          <w:rPr>
            <w:rStyle w:val="Hipercze"/>
            <w:noProof/>
          </w:rPr>
          <w:t>Przebieg średniej temperatury minimalnej powietrza, Lębork, Gdańsk-Świbno, Gdańsk- Rębiechowo</w:t>
        </w:r>
        <w:r w:rsidR="00323E6C">
          <w:rPr>
            <w:noProof/>
            <w:webHidden/>
          </w:rPr>
          <w:tab/>
        </w:r>
        <w:r w:rsidR="00323E6C">
          <w:rPr>
            <w:noProof/>
            <w:webHidden/>
          </w:rPr>
          <w:fldChar w:fldCharType="begin"/>
        </w:r>
        <w:r w:rsidR="00323E6C">
          <w:rPr>
            <w:noProof/>
            <w:webHidden/>
          </w:rPr>
          <w:instrText xml:space="preserve"> PAGEREF _Toc178688767 \h </w:instrText>
        </w:r>
        <w:r w:rsidR="00323E6C">
          <w:rPr>
            <w:noProof/>
            <w:webHidden/>
          </w:rPr>
        </w:r>
        <w:r w:rsidR="00323E6C">
          <w:rPr>
            <w:noProof/>
            <w:webHidden/>
          </w:rPr>
          <w:fldChar w:fldCharType="separate"/>
        </w:r>
        <w:r>
          <w:rPr>
            <w:noProof/>
            <w:webHidden/>
          </w:rPr>
          <w:t>11</w:t>
        </w:r>
        <w:r w:rsidR="00323E6C">
          <w:rPr>
            <w:noProof/>
            <w:webHidden/>
          </w:rPr>
          <w:fldChar w:fldCharType="end"/>
        </w:r>
      </w:hyperlink>
    </w:p>
    <w:p w14:paraId="4F8956EA" w14:textId="042BEBE1" w:rsidR="00323E6C" w:rsidRDefault="00C17143">
      <w:pPr>
        <w:pStyle w:val="Spisilustracji"/>
        <w:tabs>
          <w:tab w:val="left" w:pos="880"/>
          <w:tab w:val="right" w:leader="dot" w:pos="9062"/>
        </w:tabs>
        <w:rPr>
          <w:rFonts w:eastAsiaTheme="minorEastAsia"/>
          <w:noProof/>
          <w:lang w:eastAsia="pl-PL"/>
        </w:rPr>
      </w:pPr>
      <w:hyperlink w:anchor="_Toc178688768" w:history="1">
        <w:r w:rsidR="00323E6C" w:rsidRPr="004373C2">
          <w:rPr>
            <w:rStyle w:val="Hipercze"/>
            <w:rFonts w:ascii="Calibri" w:hAnsi="Calibri"/>
            <w:noProof/>
          </w:rPr>
          <w:t>Rys.6.</w:t>
        </w:r>
        <w:r w:rsidR="00323E6C">
          <w:rPr>
            <w:rFonts w:eastAsiaTheme="minorEastAsia"/>
            <w:noProof/>
            <w:lang w:eastAsia="pl-PL"/>
          </w:rPr>
          <w:tab/>
        </w:r>
        <w:r w:rsidR="00323E6C" w:rsidRPr="004373C2">
          <w:rPr>
            <w:rStyle w:val="Hipercze"/>
            <w:noProof/>
          </w:rPr>
          <w:t>Przebieg dobowej temperatury minimalnej powietrza, Gdańsk-Rębiechowo</w:t>
        </w:r>
        <w:r w:rsidR="00323E6C">
          <w:rPr>
            <w:noProof/>
            <w:webHidden/>
          </w:rPr>
          <w:tab/>
        </w:r>
        <w:r w:rsidR="00323E6C">
          <w:rPr>
            <w:noProof/>
            <w:webHidden/>
          </w:rPr>
          <w:fldChar w:fldCharType="begin"/>
        </w:r>
        <w:r w:rsidR="00323E6C">
          <w:rPr>
            <w:noProof/>
            <w:webHidden/>
          </w:rPr>
          <w:instrText xml:space="preserve"> PAGEREF _Toc178688768 \h </w:instrText>
        </w:r>
        <w:r w:rsidR="00323E6C">
          <w:rPr>
            <w:noProof/>
            <w:webHidden/>
          </w:rPr>
        </w:r>
        <w:r w:rsidR="00323E6C">
          <w:rPr>
            <w:noProof/>
            <w:webHidden/>
          </w:rPr>
          <w:fldChar w:fldCharType="separate"/>
        </w:r>
        <w:r>
          <w:rPr>
            <w:noProof/>
            <w:webHidden/>
          </w:rPr>
          <w:t>11</w:t>
        </w:r>
        <w:r w:rsidR="00323E6C">
          <w:rPr>
            <w:noProof/>
            <w:webHidden/>
          </w:rPr>
          <w:fldChar w:fldCharType="end"/>
        </w:r>
      </w:hyperlink>
    </w:p>
    <w:p w14:paraId="62D83D73" w14:textId="686C5F07" w:rsidR="00323E6C" w:rsidRDefault="00C17143">
      <w:pPr>
        <w:pStyle w:val="Spisilustracji"/>
        <w:tabs>
          <w:tab w:val="left" w:pos="880"/>
          <w:tab w:val="right" w:leader="dot" w:pos="9062"/>
        </w:tabs>
        <w:rPr>
          <w:rFonts w:eastAsiaTheme="minorEastAsia"/>
          <w:noProof/>
          <w:lang w:eastAsia="pl-PL"/>
        </w:rPr>
      </w:pPr>
      <w:hyperlink w:anchor="_Toc178688769" w:history="1">
        <w:r w:rsidR="00323E6C" w:rsidRPr="004373C2">
          <w:rPr>
            <w:rStyle w:val="Hipercze"/>
            <w:rFonts w:ascii="Calibri" w:hAnsi="Calibri"/>
            <w:noProof/>
          </w:rPr>
          <w:t>Rys.7.</w:t>
        </w:r>
        <w:r w:rsidR="00323E6C">
          <w:rPr>
            <w:rFonts w:eastAsiaTheme="minorEastAsia"/>
            <w:noProof/>
            <w:lang w:eastAsia="pl-PL"/>
          </w:rPr>
          <w:tab/>
        </w:r>
        <w:r w:rsidR="00323E6C" w:rsidRPr="004373C2">
          <w:rPr>
            <w:rStyle w:val="Hipercze"/>
            <w:noProof/>
          </w:rPr>
          <w:t>Liczba dni gorących (Tmax&gt;25°C), Gdańsk-Świbno, Gdańsk-Rębiechowo</w:t>
        </w:r>
        <w:r w:rsidR="00323E6C">
          <w:rPr>
            <w:noProof/>
            <w:webHidden/>
          </w:rPr>
          <w:tab/>
        </w:r>
        <w:r w:rsidR="00323E6C">
          <w:rPr>
            <w:noProof/>
            <w:webHidden/>
          </w:rPr>
          <w:fldChar w:fldCharType="begin"/>
        </w:r>
        <w:r w:rsidR="00323E6C">
          <w:rPr>
            <w:noProof/>
            <w:webHidden/>
          </w:rPr>
          <w:instrText xml:space="preserve"> PAGEREF _Toc178688769 \h </w:instrText>
        </w:r>
        <w:r w:rsidR="00323E6C">
          <w:rPr>
            <w:noProof/>
            <w:webHidden/>
          </w:rPr>
        </w:r>
        <w:r w:rsidR="00323E6C">
          <w:rPr>
            <w:noProof/>
            <w:webHidden/>
          </w:rPr>
          <w:fldChar w:fldCharType="separate"/>
        </w:r>
        <w:r>
          <w:rPr>
            <w:noProof/>
            <w:webHidden/>
          </w:rPr>
          <w:t>12</w:t>
        </w:r>
        <w:r w:rsidR="00323E6C">
          <w:rPr>
            <w:noProof/>
            <w:webHidden/>
          </w:rPr>
          <w:fldChar w:fldCharType="end"/>
        </w:r>
      </w:hyperlink>
    </w:p>
    <w:p w14:paraId="1CBA5AF1" w14:textId="628243DF" w:rsidR="00323E6C" w:rsidRDefault="00C17143">
      <w:pPr>
        <w:pStyle w:val="Spisilustracji"/>
        <w:tabs>
          <w:tab w:val="left" w:pos="880"/>
          <w:tab w:val="right" w:leader="dot" w:pos="9062"/>
        </w:tabs>
        <w:rPr>
          <w:rFonts w:eastAsiaTheme="minorEastAsia"/>
          <w:noProof/>
          <w:lang w:eastAsia="pl-PL"/>
        </w:rPr>
      </w:pPr>
      <w:hyperlink w:anchor="_Toc178688770" w:history="1">
        <w:r w:rsidR="00323E6C" w:rsidRPr="004373C2">
          <w:rPr>
            <w:rStyle w:val="Hipercze"/>
            <w:rFonts w:ascii="Calibri" w:hAnsi="Calibri"/>
            <w:noProof/>
          </w:rPr>
          <w:t>Rys.8.</w:t>
        </w:r>
        <w:r w:rsidR="00323E6C">
          <w:rPr>
            <w:rFonts w:eastAsiaTheme="minorEastAsia"/>
            <w:noProof/>
            <w:lang w:eastAsia="pl-PL"/>
          </w:rPr>
          <w:tab/>
        </w:r>
        <w:r w:rsidR="00323E6C" w:rsidRPr="004373C2">
          <w:rPr>
            <w:rStyle w:val="Hipercze"/>
            <w:noProof/>
          </w:rPr>
          <w:t>Okresy ponad 5 dniowe z Tmax&gt;25°C, Gdańsk-Rębiechowo</w:t>
        </w:r>
        <w:r w:rsidR="00323E6C">
          <w:rPr>
            <w:noProof/>
            <w:webHidden/>
          </w:rPr>
          <w:tab/>
        </w:r>
        <w:r w:rsidR="00323E6C">
          <w:rPr>
            <w:noProof/>
            <w:webHidden/>
          </w:rPr>
          <w:fldChar w:fldCharType="begin"/>
        </w:r>
        <w:r w:rsidR="00323E6C">
          <w:rPr>
            <w:noProof/>
            <w:webHidden/>
          </w:rPr>
          <w:instrText xml:space="preserve"> PAGEREF _Toc178688770 \h </w:instrText>
        </w:r>
        <w:r w:rsidR="00323E6C">
          <w:rPr>
            <w:noProof/>
            <w:webHidden/>
          </w:rPr>
        </w:r>
        <w:r w:rsidR="00323E6C">
          <w:rPr>
            <w:noProof/>
            <w:webHidden/>
          </w:rPr>
          <w:fldChar w:fldCharType="separate"/>
        </w:r>
        <w:r>
          <w:rPr>
            <w:noProof/>
            <w:webHidden/>
          </w:rPr>
          <w:t>13</w:t>
        </w:r>
        <w:r w:rsidR="00323E6C">
          <w:rPr>
            <w:noProof/>
            <w:webHidden/>
          </w:rPr>
          <w:fldChar w:fldCharType="end"/>
        </w:r>
      </w:hyperlink>
    </w:p>
    <w:p w14:paraId="343F9430" w14:textId="5C333073" w:rsidR="00323E6C" w:rsidRDefault="00C17143">
      <w:pPr>
        <w:pStyle w:val="Spisilustracji"/>
        <w:tabs>
          <w:tab w:val="left" w:pos="880"/>
          <w:tab w:val="right" w:leader="dot" w:pos="9062"/>
        </w:tabs>
        <w:rPr>
          <w:rFonts w:eastAsiaTheme="minorEastAsia"/>
          <w:noProof/>
          <w:lang w:eastAsia="pl-PL"/>
        </w:rPr>
      </w:pPr>
      <w:hyperlink w:anchor="_Toc178688771" w:history="1">
        <w:r w:rsidR="00323E6C" w:rsidRPr="004373C2">
          <w:rPr>
            <w:rStyle w:val="Hipercze"/>
            <w:rFonts w:ascii="Calibri" w:hAnsi="Calibri"/>
            <w:noProof/>
          </w:rPr>
          <w:t>Rys.9.</w:t>
        </w:r>
        <w:r w:rsidR="00323E6C">
          <w:rPr>
            <w:rFonts w:eastAsiaTheme="minorEastAsia"/>
            <w:noProof/>
            <w:lang w:eastAsia="pl-PL"/>
          </w:rPr>
          <w:tab/>
        </w:r>
        <w:r w:rsidR="00323E6C" w:rsidRPr="004373C2">
          <w:rPr>
            <w:rStyle w:val="Hipercze"/>
            <w:noProof/>
          </w:rPr>
          <w:t>Liczba dni upalnych (Tmax&gt; 30°C), Gdańsk-Świbno, Gdańsk-Rębiechowo</w:t>
        </w:r>
        <w:r w:rsidR="00323E6C">
          <w:rPr>
            <w:noProof/>
            <w:webHidden/>
          </w:rPr>
          <w:tab/>
        </w:r>
        <w:r w:rsidR="00323E6C">
          <w:rPr>
            <w:noProof/>
            <w:webHidden/>
          </w:rPr>
          <w:fldChar w:fldCharType="begin"/>
        </w:r>
        <w:r w:rsidR="00323E6C">
          <w:rPr>
            <w:noProof/>
            <w:webHidden/>
          </w:rPr>
          <w:instrText xml:space="preserve"> PAGEREF _Toc178688771 \h </w:instrText>
        </w:r>
        <w:r w:rsidR="00323E6C">
          <w:rPr>
            <w:noProof/>
            <w:webHidden/>
          </w:rPr>
        </w:r>
        <w:r w:rsidR="00323E6C">
          <w:rPr>
            <w:noProof/>
            <w:webHidden/>
          </w:rPr>
          <w:fldChar w:fldCharType="separate"/>
        </w:r>
        <w:r>
          <w:rPr>
            <w:noProof/>
            <w:webHidden/>
          </w:rPr>
          <w:t>13</w:t>
        </w:r>
        <w:r w:rsidR="00323E6C">
          <w:rPr>
            <w:noProof/>
            <w:webHidden/>
          </w:rPr>
          <w:fldChar w:fldCharType="end"/>
        </w:r>
      </w:hyperlink>
    </w:p>
    <w:p w14:paraId="0624B79A" w14:textId="6C0D01D8" w:rsidR="00323E6C" w:rsidRDefault="00C17143">
      <w:pPr>
        <w:pStyle w:val="Spisilustracji"/>
        <w:tabs>
          <w:tab w:val="left" w:pos="880"/>
          <w:tab w:val="right" w:leader="dot" w:pos="9062"/>
        </w:tabs>
        <w:rPr>
          <w:rFonts w:eastAsiaTheme="minorEastAsia"/>
          <w:noProof/>
          <w:lang w:eastAsia="pl-PL"/>
        </w:rPr>
      </w:pPr>
      <w:hyperlink w:anchor="_Toc178688772" w:history="1">
        <w:r w:rsidR="00323E6C" w:rsidRPr="004373C2">
          <w:rPr>
            <w:rStyle w:val="Hipercze"/>
            <w:rFonts w:ascii="Calibri" w:hAnsi="Calibri"/>
            <w:noProof/>
          </w:rPr>
          <w:t>Rys.10.</w:t>
        </w:r>
        <w:r w:rsidR="00323E6C">
          <w:rPr>
            <w:rFonts w:eastAsiaTheme="minorEastAsia"/>
            <w:noProof/>
            <w:lang w:eastAsia="pl-PL"/>
          </w:rPr>
          <w:tab/>
        </w:r>
        <w:r w:rsidR="00323E6C" w:rsidRPr="004373C2">
          <w:rPr>
            <w:rStyle w:val="Hipercze"/>
            <w:noProof/>
          </w:rPr>
          <w:t>Liczba i okres trwania fal upałów, Gdańsk-Rębiechowo</w:t>
        </w:r>
        <w:r w:rsidR="00323E6C">
          <w:rPr>
            <w:noProof/>
            <w:webHidden/>
          </w:rPr>
          <w:tab/>
        </w:r>
        <w:r w:rsidR="00323E6C">
          <w:rPr>
            <w:noProof/>
            <w:webHidden/>
          </w:rPr>
          <w:fldChar w:fldCharType="begin"/>
        </w:r>
        <w:r w:rsidR="00323E6C">
          <w:rPr>
            <w:noProof/>
            <w:webHidden/>
          </w:rPr>
          <w:instrText xml:space="preserve"> PAGEREF _Toc178688772 \h </w:instrText>
        </w:r>
        <w:r w:rsidR="00323E6C">
          <w:rPr>
            <w:noProof/>
            <w:webHidden/>
          </w:rPr>
        </w:r>
        <w:r w:rsidR="00323E6C">
          <w:rPr>
            <w:noProof/>
            <w:webHidden/>
          </w:rPr>
          <w:fldChar w:fldCharType="separate"/>
        </w:r>
        <w:r>
          <w:rPr>
            <w:noProof/>
            <w:webHidden/>
          </w:rPr>
          <w:t>14</w:t>
        </w:r>
        <w:r w:rsidR="00323E6C">
          <w:rPr>
            <w:noProof/>
            <w:webHidden/>
          </w:rPr>
          <w:fldChar w:fldCharType="end"/>
        </w:r>
      </w:hyperlink>
    </w:p>
    <w:p w14:paraId="49A45155" w14:textId="60C5BE10" w:rsidR="00323E6C" w:rsidRDefault="00C17143">
      <w:pPr>
        <w:pStyle w:val="Spisilustracji"/>
        <w:tabs>
          <w:tab w:val="left" w:pos="880"/>
          <w:tab w:val="right" w:leader="dot" w:pos="9062"/>
        </w:tabs>
        <w:rPr>
          <w:rFonts w:eastAsiaTheme="minorEastAsia"/>
          <w:noProof/>
          <w:lang w:eastAsia="pl-PL"/>
        </w:rPr>
      </w:pPr>
      <w:hyperlink w:anchor="_Toc178688773" w:history="1">
        <w:r w:rsidR="00323E6C" w:rsidRPr="004373C2">
          <w:rPr>
            <w:rStyle w:val="Hipercze"/>
            <w:rFonts w:ascii="Calibri" w:hAnsi="Calibri"/>
            <w:noProof/>
          </w:rPr>
          <w:t>Rys.11.</w:t>
        </w:r>
        <w:r w:rsidR="00323E6C">
          <w:rPr>
            <w:rFonts w:eastAsiaTheme="minorEastAsia"/>
            <w:noProof/>
            <w:lang w:eastAsia="pl-PL"/>
          </w:rPr>
          <w:tab/>
        </w:r>
        <w:r w:rsidR="00323E6C" w:rsidRPr="004373C2">
          <w:rPr>
            <w:rStyle w:val="Hipercze"/>
            <w:noProof/>
          </w:rPr>
          <w:t>Dni z temperaturą minimalną &gt;20°C, Gdańsk-Świbno, Gdańsk-Rębiechowo</w:t>
        </w:r>
        <w:r w:rsidR="00323E6C">
          <w:rPr>
            <w:noProof/>
            <w:webHidden/>
          </w:rPr>
          <w:tab/>
        </w:r>
        <w:r w:rsidR="00323E6C">
          <w:rPr>
            <w:noProof/>
            <w:webHidden/>
          </w:rPr>
          <w:fldChar w:fldCharType="begin"/>
        </w:r>
        <w:r w:rsidR="00323E6C">
          <w:rPr>
            <w:noProof/>
            <w:webHidden/>
          </w:rPr>
          <w:instrText xml:space="preserve"> PAGEREF _Toc178688773 \h </w:instrText>
        </w:r>
        <w:r w:rsidR="00323E6C">
          <w:rPr>
            <w:noProof/>
            <w:webHidden/>
          </w:rPr>
        </w:r>
        <w:r w:rsidR="00323E6C">
          <w:rPr>
            <w:noProof/>
            <w:webHidden/>
          </w:rPr>
          <w:fldChar w:fldCharType="separate"/>
        </w:r>
        <w:r>
          <w:rPr>
            <w:noProof/>
            <w:webHidden/>
          </w:rPr>
          <w:t>15</w:t>
        </w:r>
        <w:r w:rsidR="00323E6C">
          <w:rPr>
            <w:noProof/>
            <w:webHidden/>
          </w:rPr>
          <w:fldChar w:fldCharType="end"/>
        </w:r>
      </w:hyperlink>
    </w:p>
    <w:p w14:paraId="3FD1012C" w14:textId="71B0D9E0" w:rsidR="00323E6C" w:rsidRDefault="00C17143">
      <w:pPr>
        <w:pStyle w:val="Spisilustracji"/>
        <w:tabs>
          <w:tab w:val="left" w:pos="880"/>
          <w:tab w:val="right" w:leader="dot" w:pos="9062"/>
        </w:tabs>
        <w:rPr>
          <w:rFonts w:eastAsiaTheme="minorEastAsia"/>
          <w:noProof/>
          <w:lang w:eastAsia="pl-PL"/>
        </w:rPr>
      </w:pPr>
      <w:hyperlink w:anchor="_Toc178688774" w:history="1">
        <w:r w:rsidR="00323E6C" w:rsidRPr="004373C2">
          <w:rPr>
            <w:rStyle w:val="Hipercze"/>
            <w:rFonts w:ascii="Calibri" w:hAnsi="Calibri"/>
            <w:noProof/>
          </w:rPr>
          <w:t>Rys.12.</w:t>
        </w:r>
        <w:r w:rsidR="00323E6C">
          <w:rPr>
            <w:rFonts w:eastAsiaTheme="minorEastAsia"/>
            <w:noProof/>
            <w:lang w:eastAsia="pl-PL"/>
          </w:rPr>
          <w:tab/>
        </w:r>
        <w:r w:rsidR="00323E6C" w:rsidRPr="004373C2">
          <w:rPr>
            <w:rStyle w:val="Hipercze"/>
            <w:noProof/>
          </w:rPr>
          <w:t>Liczba i okres trwania fal chłodu, Gdańsk-Rębiechowo</w:t>
        </w:r>
        <w:r w:rsidR="00323E6C">
          <w:rPr>
            <w:noProof/>
            <w:webHidden/>
          </w:rPr>
          <w:tab/>
        </w:r>
        <w:r w:rsidR="00323E6C">
          <w:rPr>
            <w:noProof/>
            <w:webHidden/>
          </w:rPr>
          <w:fldChar w:fldCharType="begin"/>
        </w:r>
        <w:r w:rsidR="00323E6C">
          <w:rPr>
            <w:noProof/>
            <w:webHidden/>
          </w:rPr>
          <w:instrText xml:space="preserve"> PAGEREF _Toc178688774 \h </w:instrText>
        </w:r>
        <w:r w:rsidR="00323E6C">
          <w:rPr>
            <w:noProof/>
            <w:webHidden/>
          </w:rPr>
        </w:r>
        <w:r w:rsidR="00323E6C">
          <w:rPr>
            <w:noProof/>
            <w:webHidden/>
          </w:rPr>
          <w:fldChar w:fldCharType="separate"/>
        </w:r>
        <w:r>
          <w:rPr>
            <w:noProof/>
            <w:webHidden/>
          </w:rPr>
          <w:t>15</w:t>
        </w:r>
        <w:r w:rsidR="00323E6C">
          <w:rPr>
            <w:noProof/>
            <w:webHidden/>
          </w:rPr>
          <w:fldChar w:fldCharType="end"/>
        </w:r>
      </w:hyperlink>
    </w:p>
    <w:p w14:paraId="5026BFE9" w14:textId="1D220A48" w:rsidR="00323E6C" w:rsidRDefault="00C17143">
      <w:pPr>
        <w:pStyle w:val="Spisilustracji"/>
        <w:tabs>
          <w:tab w:val="left" w:pos="880"/>
          <w:tab w:val="right" w:leader="dot" w:pos="9062"/>
        </w:tabs>
        <w:rPr>
          <w:rFonts w:eastAsiaTheme="minorEastAsia"/>
          <w:noProof/>
          <w:lang w:eastAsia="pl-PL"/>
        </w:rPr>
      </w:pPr>
      <w:hyperlink w:anchor="_Toc178688775" w:history="1">
        <w:r w:rsidR="00323E6C" w:rsidRPr="004373C2">
          <w:rPr>
            <w:rStyle w:val="Hipercze"/>
            <w:rFonts w:ascii="Calibri" w:hAnsi="Calibri"/>
            <w:noProof/>
          </w:rPr>
          <w:t>Rys.13.</w:t>
        </w:r>
        <w:r w:rsidR="00323E6C">
          <w:rPr>
            <w:rFonts w:eastAsiaTheme="minorEastAsia"/>
            <w:noProof/>
            <w:lang w:eastAsia="pl-PL"/>
          </w:rPr>
          <w:tab/>
        </w:r>
        <w:r w:rsidR="00323E6C" w:rsidRPr="004373C2">
          <w:rPr>
            <w:rStyle w:val="Hipercze"/>
            <w:noProof/>
          </w:rPr>
          <w:t>Liczba dni mroźnych (Tmax&lt;0°C), Gdańsk-Rębiechowo i Gdańsk-Świbno</w:t>
        </w:r>
        <w:r w:rsidR="00323E6C">
          <w:rPr>
            <w:noProof/>
            <w:webHidden/>
          </w:rPr>
          <w:tab/>
        </w:r>
        <w:r w:rsidR="00323E6C">
          <w:rPr>
            <w:noProof/>
            <w:webHidden/>
          </w:rPr>
          <w:fldChar w:fldCharType="begin"/>
        </w:r>
        <w:r w:rsidR="00323E6C">
          <w:rPr>
            <w:noProof/>
            <w:webHidden/>
          </w:rPr>
          <w:instrText xml:space="preserve"> PAGEREF _Toc178688775 \h </w:instrText>
        </w:r>
        <w:r w:rsidR="00323E6C">
          <w:rPr>
            <w:noProof/>
            <w:webHidden/>
          </w:rPr>
        </w:r>
        <w:r w:rsidR="00323E6C">
          <w:rPr>
            <w:noProof/>
            <w:webHidden/>
          </w:rPr>
          <w:fldChar w:fldCharType="separate"/>
        </w:r>
        <w:r>
          <w:rPr>
            <w:noProof/>
            <w:webHidden/>
          </w:rPr>
          <w:t>17</w:t>
        </w:r>
        <w:r w:rsidR="00323E6C">
          <w:rPr>
            <w:noProof/>
            <w:webHidden/>
          </w:rPr>
          <w:fldChar w:fldCharType="end"/>
        </w:r>
      </w:hyperlink>
    </w:p>
    <w:p w14:paraId="799D400F" w14:textId="6603FF46" w:rsidR="00323E6C" w:rsidRDefault="00C17143">
      <w:pPr>
        <w:pStyle w:val="Spisilustracji"/>
        <w:tabs>
          <w:tab w:val="left" w:pos="880"/>
          <w:tab w:val="right" w:leader="dot" w:pos="9062"/>
        </w:tabs>
        <w:rPr>
          <w:rFonts w:eastAsiaTheme="minorEastAsia"/>
          <w:noProof/>
          <w:lang w:eastAsia="pl-PL"/>
        </w:rPr>
      </w:pPr>
      <w:hyperlink w:anchor="_Toc178688776" w:history="1">
        <w:r w:rsidR="00323E6C" w:rsidRPr="004373C2">
          <w:rPr>
            <w:rStyle w:val="Hipercze"/>
            <w:rFonts w:ascii="Calibri" w:hAnsi="Calibri"/>
            <w:noProof/>
          </w:rPr>
          <w:t>Rys.14.</w:t>
        </w:r>
        <w:r w:rsidR="00323E6C">
          <w:rPr>
            <w:rFonts w:eastAsiaTheme="minorEastAsia"/>
            <w:noProof/>
            <w:lang w:eastAsia="pl-PL"/>
          </w:rPr>
          <w:tab/>
        </w:r>
        <w:r w:rsidR="00323E6C" w:rsidRPr="004373C2">
          <w:rPr>
            <w:rStyle w:val="Hipercze"/>
            <w:noProof/>
          </w:rPr>
          <w:t>Dni bardzo mroźne (Tmax&lt;-10°C), Gdańsk-Rębiechowo i Gdańsk-Świbno</w:t>
        </w:r>
        <w:r w:rsidR="00323E6C">
          <w:rPr>
            <w:noProof/>
            <w:webHidden/>
          </w:rPr>
          <w:tab/>
        </w:r>
        <w:r w:rsidR="00323E6C">
          <w:rPr>
            <w:noProof/>
            <w:webHidden/>
          </w:rPr>
          <w:fldChar w:fldCharType="begin"/>
        </w:r>
        <w:r w:rsidR="00323E6C">
          <w:rPr>
            <w:noProof/>
            <w:webHidden/>
          </w:rPr>
          <w:instrText xml:space="preserve"> PAGEREF _Toc178688776 \h </w:instrText>
        </w:r>
        <w:r w:rsidR="00323E6C">
          <w:rPr>
            <w:noProof/>
            <w:webHidden/>
          </w:rPr>
        </w:r>
        <w:r w:rsidR="00323E6C">
          <w:rPr>
            <w:noProof/>
            <w:webHidden/>
          </w:rPr>
          <w:fldChar w:fldCharType="separate"/>
        </w:r>
        <w:r>
          <w:rPr>
            <w:noProof/>
            <w:webHidden/>
          </w:rPr>
          <w:t>18</w:t>
        </w:r>
        <w:r w:rsidR="00323E6C">
          <w:rPr>
            <w:noProof/>
            <w:webHidden/>
          </w:rPr>
          <w:fldChar w:fldCharType="end"/>
        </w:r>
      </w:hyperlink>
    </w:p>
    <w:p w14:paraId="20AF674D" w14:textId="377A53E3" w:rsidR="00323E6C" w:rsidRDefault="00C17143">
      <w:pPr>
        <w:pStyle w:val="Spisilustracji"/>
        <w:tabs>
          <w:tab w:val="left" w:pos="880"/>
          <w:tab w:val="right" w:leader="dot" w:pos="9062"/>
        </w:tabs>
        <w:rPr>
          <w:rFonts w:eastAsiaTheme="minorEastAsia"/>
          <w:noProof/>
          <w:lang w:eastAsia="pl-PL"/>
        </w:rPr>
      </w:pPr>
      <w:hyperlink w:anchor="_Toc178688777" w:history="1">
        <w:r w:rsidR="00323E6C" w:rsidRPr="004373C2">
          <w:rPr>
            <w:rStyle w:val="Hipercze"/>
            <w:rFonts w:ascii="Calibri" w:hAnsi="Calibri"/>
            <w:noProof/>
          </w:rPr>
          <w:t>Rys.15.</w:t>
        </w:r>
        <w:r w:rsidR="00323E6C">
          <w:rPr>
            <w:rFonts w:eastAsiaTheme="minorEastAsia"/>
            <w:noProof/>
            <w:lang w:eastAsia="pl-PL"/>
          </w:rPr>
          <w:tab/>
        </w:r>
        <w:r w:rsidR="00323E6C" w:rsidRPr="004373C2">
          <w:rPr>
            <w:rStyle w:val="Hipercze"/>
            <w:noProof/>
          </w:rPr>
          <w:t>Dni z przejściem przez 0°C, Gdańsk-Rębiechowo i Gdańsk-Świbno</w:t>
        </w:r>
        <w:r w:rsidR="00323E6C">
          <w:rPr>
            <w:noProof/>
            <w:webHidden/>
          </w:rPr>
          <w:tab/>
        </w:r>
        <w:r w:rsidR="00323E6C">
          <w:rPr>
            <w:noProof/>
            <w:webHidden/>
          </w:rPr>
          <w:fldChar w:fldCharType="begin"/>
        </w:r>
        <w:r w:rsidR="00323E6C">
          <w:rPr>
            <w:noProof/>
            <w:webHidden/>
          </w:rPr>
          <w:instrText xml:space="preserve"> PAGEREF _Toc178688777 \h </w:instrText>
        </w:r>
        <w:r w:rsidR="00323E6C">
          <w:rPr>
            <w:noProof/>
            <w:webHidden/>
          </w:rPr>
        </w:r>
        <w:r w:rsidR="00323E6C">
          <w:rPr>
            <w:noProof/>
            <w:webHidden/>
          </w:rPr>
          <w:fldChar w:fldCharType="separate"/>
        </w:r>
        <w:r>
          <w:rPr>
            <w:noProof/>
            <w:webHidden/>
          </w:rPr>
          <w:t>18</w:t>
        </w:r>
        <w:r w:rsidR="00323E6C">
          <w:rPr>
            <w:noProof/>
            <w:webHidden/>
          </w:rPr>
          <w:fldChar w:fldCharType="end"/>
        </w:r>
      </w:hyperlink>
    </w:p>
    <w:p w14:paraId="041AC586" w14:textId="3757A1B2" w:rsidR="00323E6C" w:rsidRDefault="00C17143">
      <w:pPr>
        <w:pStyle w:val="Spisilustracji"/>
        <w:tabs>
          <w:tab w:val="left" w:pos="880"/>
          <w:tab w:val="right" w:leader="dot" w:pos="9062"/>
        </w:tabs>
        <w:rPr>
          <w:rFonts w:eastAsiaTheme="minorEastAsia"/>
          <w:noProof/>
          <w:lang w:eastAsia="pl-PL"/>
        </w:rPr>
      </w:pPr>
      <w:hyperlink w:anchor="_Toc178688778" w:history="1">
        <w:r w:rsidR="00323E6C" w:rsidRPr="004373C2">
          <w:rPr>
            <w:rStyle w:val="Hipercze"/>
            <w:rFonts w:ascii="Calibri" w:hAnsi="Calibri"/>
            <w:noProof/>
          </w:rPr>
          <w:t>Rys.16.</w:t>
        </w:r>
        <w:r w:rsidR="00323E6C">
          <w:rPr>
            <w:rFonts w:eastAsiaTheme="minorEastAsia"/>
            <w:noProof/>
            <w:lang w:eastAsia="pl-PL"/>
          </w:rPr>
          <w:tab/>
        </w:r>
        <w:r w:rsidR="00323E6C" w:rsidRPr="004373C2">
          <w:rPr>
            <w:rStyle w:val="Hipercze"/>
            <w:noProof/>
          </w:rPr>
          <w:t>Dni przymrozkowe (Tmin&lt;0°C), Gdańsk-Rębiechowo i Gdańsk-Świbno</w:t>
        </w:r>
        <w:r w:rsidR="00323E6C">
          <w:rPr>
            <w:noProof/>
            <w:webHidden/>
          </w:rPr>
          <w:tab/>
        </w:r>
        <w:r w:rsidR="00323E6C">
          <w:rPr>
            <w:noProof/>
            <w:webHidden/>
          </w:rPr>
          <w:fldChar w:fldCharType="begin"/>
        </w:r>
        <w:r w:rsidR="00323E6C">
          <w:rPr>
            <w:noProof/>
            <w:webHidden/>
          </w:rPr>
          <w:instrText xml:space="preserve"> PAGEREF _Toc178688778 \h </w:instrText>
        </w:r>
        <w:r w:rsidR="00323E6C">
          <w:rPr>
            <w:noProof/>
            <w:webHidden/>
          </w:rPr>
        </w:r>
        <w:r w:rsidR="00323E6C">
          <w:rPr>
            <w:noProof/>
            <w:webHidden/>
          </w:rPr>
          <w:fldChar w:fldCharType="separate"/>
        </w:r>
        <w:r>
          <w:rPr>
            <w:noProof/>
            <w:webHidden/>
          </w:rPr>
          <w:t>19</w:t>
        </w:r>
        <w:r w:rsidR="00323E6C">
          <w:rPr>
            <w:noProof/>
            <w:webHidden/>
          </w:rPr>
          <w:fldChar w:fldCharType="end"/>
        </w:r>
      </w:hyperlink>
    </w:p>
    <w:p w14:paraId="12186346" w14:textId="19B70CCC" w:rsidR="00323E6C" w:rsidRDefault="00C17143">
      <w:pPr>
        <w:pStyle w:val="Spisilustracji"/>
        <w:tabs>
          <w:tab w:val="left" w:pos="880"/>
          <w:tab w:val="right" w:leader="dot" w:pos="9062"/>
        </w:tabs>
        <w:rPr>
          <w:rFonts w:eastAsiaTheme="minorEastAsia"/>
          <w:noProof/>
          <w:lang w:eastAsia="pl-PL"/>
        </w:rPr>
      </w:pPr>
      <w:hyperlink w:anchor="_Toc178688779" w:history="1">
        <w:r w:rsidR="00323E6C" w:rsidRPr="004373C2">
          <w:rPr>
            <w:rStyle w:val="Hipercze"/>
            <w:rFonts w:ascii="Calibri" w:hAnsi="Calibri"/>
            <w:noProof/>
          </w:rPr>
          <w:t>Rys.17.</w:t>
        </w:r>
        <w:r w:rsidR="00323E6C">
          <w:rPr>
            <w:rFonts w:eastAsiaTheme="minorEastAsia"/>
            <w:noProof/>
            <w:lang w:eastAsia="pl-PL"/>
          </w:rPr>
          <w:tab/>
        </w:r>
        <w:r w:rsidR="00323E6C" w:rsidRPr="004373C2">
          <w:rPr>
            <w:rStyle w:val="Hipercze"/>
            <w:noProof/>
          </w:rPr>
          <w:t>Okresy przymrozkowe, Gdańsk-Rębiechowo</w:t>
        </w:r>
        <w:r w:rsidR="00323E6C">
          <w:rPr>
            <w:noProof/>
            <w:webHidden/>
          </w:rPr>
          <w:tab/>
        </w:r>
        <w:r w:rsidR="00323E6C">
          <w:rPr>
            <w:noProof/>
            <w:webHidden/>
          </w:rPr>
          <w:fldChar w:fldCharType="begin"/>
        </w:r>
        <w:r w:rsidR="00323E6C">
          <w:rPr>
            <w:noProof/>
            <w:webHidden/>
          </w:rPr>
          <w:instrText xml:space="preserve"> PAGEREF _Toc178688779 \h </w:instrText>
        </w:r>
        <w:r w:rsidR="00323E6C">
          <w:rPr>
            <w:noProof/>
            <w:webHidden/>
          </w:rPr>
        </w:r>
        <w:r w:rsidR="00323E6C">
          <w:rPr>
            <w:noProof/>
            <w:webHidden/>
          </w:rPr>
          <w:fldChar w:fldCharType="separate"/>
        </w:r>
        <w:r>
          <w:rPr>
            <w:noProof/>
            <w:webHidden/>
          </w:rPr>
          <w:t>19</w:t>
        </w:r>
        <w:r w:rsidR="00323E6C">
          <w:rPr>
            <w:noProof/>
            <w:webHidden/>
          </w:rPr>
          <w:fldChar w:fldCharType="end"/>
        </w:r>
      </w:hyperlink>
    </w:p>
    <w:p w14:paraId="4CA533BE" w14:textId="327F1D32" w:rsidR="00323E6C" w:rsidRDefault="00C17143">
      <w:pPr>
        <w:pStyle w:val="Spisilustracji"/>
        <w:tabs>
          <w:tab w:val="left" w:pos="880"/>
          <w:tab w:val="right" w:leader="dot" w:pos="9062"/>
        </w:tabs>
        <w:rPr>
          <w:rFonts w:eastAsiaTheme="minorEastAsia"/>
          <w:noProof/>
          <w:lang w:eastAsia="pl-PL"/>
        </w:rPr>
      </w:pPr>
      <w:hyperlink w:anchor="_Toc178688780" w:history="1">
        <w:r w:rsidR="00323E6C" w:rsidRPr="004373C2">
          <w:rPr>
            <w:rStyle w:val="Hipercze"/>
            <w:rFonts w:ascii="Calibri" w:hAnsi="Calibri"/>
            <w:noProof/>
          </w:rPr>
          <w:t>Rys.18.</w:t>
        </w:r>
        <w:r w:rsidR="00323E6C">
          <w:rPr>
            <w:rFonts w:eastAsiaTheme="minorEastAsia"/>
            <w:noProof/>
            <w:lang w:eastAsia="pl-PL"/>
          </w:rPr>
          <w:tab/>
        </w:r>
        <w:r w:rsidR="00323E6C" w:rsidRPr="004373C2">
          <w:rPr>
            <w:rStyle w:val="Hipercze"/>
            <w:noProof/>
          </w:rPr>
          <w:t>Liczba dni w okresach przymrozkowych, Gdańsk-Rębiechowo</w:t>
        </w:r>
        <w:r w:rsidR="00323E6C">
          <w:rPr>
            <w:noProof/>
            <w:webHidden/>
          </w:rPr>
          <w:tab/>
        </w:r>
        <w:r w:rsidR="00323E6C">
          <w:rPr>
            <w:noProof/>
            <w:webHidden/>
          </w:rPr>
          <w:fldChar w:fldCharType="begin"/>
        </w:r>
        <w:r w:rsidR="00323E6C">
          <w:rPr>
            <w:noProof/>
            <w:webHidden/>
          </w:rPr>
          <w:instrText xml:space="preserve"> PAGEREF _Toc178688780 \h </w:instrText>
        </w:r>
        <w:r w:rsidR="00323E6C">
          <w:rPr>
            <w:noProof/>
            <w:webHidden/>
          </w:rPr>
        </w:r>
        <w:r w:rsidR="00323E6C">
          <w:rPr>
            <w:noProof/>
            <w:webHidden/>
          </w:rPr>
          <w:fldChar w:fldCharType="separate"/>
        </w:r>
        <w:r>
          <w:rPr>
            <w:noProof/>
            <w:webHidden/>
          </w:rPr>
          <w:t>20</w:t>
        </w:r>
        <w:r w:rsidR="00323E6C">
          <w:rPr>
            <w:noProof/>
            <w:webHidden/>
          </w:rPr>
          <w:fldChar w:fldCharType="end"/>
        </w:r>
      </w:hyperlink>
    </w:p>
    <w:p w14:paraId="78BEEC84" w14:textId="14A41879" w:rsidR="00323E6C" w:rsidRDefault="00C17143">
      <w:pPr>
        <w:pStyle w:val="Spisilustracji"/>
        <w:tabs>
          <w:tab w:val="left" w:pos="880"/>
          <w:tab w:val="right" w:leader="dot" w:pos="9062"/>
        </w:tabs>
        <w:rPr>
          <w:rFonts w:eastAsiaTheme="minorEastAsia"/>
          <w:noProof/>
          <w:lang w:eastAsia="pl-PL"/>
        </w:rPr>
      </w:pPr>
      <w:hyperlink w:anchor="_Toc178688781" w:history="1">
        <w:r w:rsidR="00323E6C" w:rsidRPr="004373C2">
          <w:rPr>
            <w:rStyle w:val="Hipercze"/>
            <w:rFonts w:ascii="Calibri" w:hAnsi="Calibri"/>
            <w:noProof/>
          </w:rPr>
          <w:t>Rys.19.</w:t>
        </w:r>
        <w:r w:rsidR="00323E6C">
          <w:rPr>
            <w:rFonts w:eastAsiaTheme="minorEastAsia"/>
            <w:noProof/>
            <w:lang w:eastAsia="pl-PL"/>
          </w:rPr>
          <w:tab/>
        </w:r>
        <w:r w:rsidR="00323E6C" w:rsidRPr="004373C2">
          <w:rPr>
            <w:rStyle w:val="Hipercze"/>
            <w:noProof/>
          </w:rPr>
          <w:t>Okres wegetacyjny, Gdańsk-Rębiechowo i Gdańsk-Świbno</w:t>
        </w:r>
        <w:r w:rsidR="00323E6C">
          <w:rPr>
            <w:noProof/>
            <w:webHidden/>
          </w:rPr>
          <w:tab/>
        </w:r>
        <w:r w:rsidR="00323E6C">
          <w:rPr>
            <w:noProof/>
            <w:webHidden/>
          </w:rPr>
          <w:fldChar w:fldCharType="begin"/>
        </w:r>
        <w:r w:rsidR="00323E6C">
          <w:rPr>
            <w:noProof/>
            <w:webHidden/>
          </w:rPr>
          <w:instrText xml:space="preserve"> PAGEREF _Toc178688781 \h </w:instrText>
        </w:r>
        <w:r w:rsidR="00323E6C">
          <w:rPr>
            <w:noProof/>
            <w:webHidden/>
          </w:rPr>
        </w:r>
        <w:r w:rsidR="00323E6C">
          <w:rPr>
            <w:noProof/>
            <w:webHidden/>
          </w:rPr>
          <w:fldChar w:fldCharType="separate"/>
        </w:r>
        <w:r>
          <w:rPr>
            <w:noProof/>
            <w:webHidden/>
          </w:rPr>
          <w:t>21</w:t>
        </w:r>
        <w:r w:rsidR="00323E6C">
          <w:rPr>
            <w:noProof/>
            <w:webHidden/>
          </w:rPr>
          <w:fldChar w:fldCharType="end"/>
        </w:r>
      </w:hyperlink>
    </w:p>
    <w:p w14:paraId="4F8484C1" w14:textId="4DEA9110" w:rsidR="00323E6C" w:rsidRDefault="00C17143">
      <w:pPr>
        <w:pStyle w:val="Spisilustracji"/>
        <w:tabs>
          <w:tab w:val="left" w:pos="880"/>
          <w:tab w:val="right" w:leader="dot" w:pos="9062"/>
        </w:tabs>
        <w:rPr>
          <w:rFonts w:eastAsiaTheme="minorEastAsia"/>
          <w:noProof/>
          <w:lang w:eastAsia="pl-PL"/>
        </w:rPr>
      </w:pPr>
      <w:hyperlink w:anchor="_Toc178688782" w:history="1">
        <w:r w:rsidR="00323E6C" w:rsidRPr="004373C2">
          <w:rPr>
            <w:rStyle w:val="Hipercze"/>
            <w:rFonts w:ascii="Calibri" w:hAnsi="Calibri"/>
            <w:noProof/>
          </w:rPr>
          <w:t>Rys.20.</w:t>
        </w:r>
        <w:r w:rsidR="00323E6C">
          <w:rPr>
            <w:rFonts w:eastAsiaTheme="minorEastAsia"/>
            <w:noProof/>
            <w:lang w:eastAsia="pl-PL"/>
          </w:rPr>
          <w:tab/>
        </w:r>
        <w:r w:rsidR="00323E6C" w:rsidRPr="004373C2">
          <w:rPr>
            <w:rStyle w:val="Hipercze"/>
            <w:noProof/>
          </w:rPr>
          <w:t>Dni z temperaturą od +2,5°C do -5°C i opadem, Gdańsk-Rębiechowo</w:t>
        </w:r>
        <w:r w:rsidR="00323E6C">
          <w:rPr>
            <w:noProof/>
            <w:webHidden/>
          </w:rPr>
          <w:tab/>
        </w:r>
        <w:r w:rsidR="00323E6C">
          <w:rPr>
            <w:noProof/>
            <w:webHidden/>
          </w:rPr>
          <w:fldChar w:fldCharType="begin"/>
        </w:r>
        <w:r w:rsidR="00323E6C">
          <w:rPr>
            <w:noProof/>
            <w:webHidden/>
          </w:rPr>
          <w:instrText xml:space="preserve"> PAGEREF _Toc178688782 \h </w:instrText>
        </w:r>
        <w:r w:rsidR="00323E6C">
          <w:rPr>
            <w:noProof/>
            <w:webHidden/>
          </w:rPr>
        </w:r>
        <w:r w:rsidR="00323E6C">
          <w:rPr>
            <w:noProof/>
            <w:webHidden/>
          </w:rPr>
          <w:fldChar w:fldCharType="separate"/>
        </w:r>
        <w:r>
          <w:rPr>
            <w:noProof/>
            <w:webHidden/>
          </w:rPr>
          <w:t>21</w:t>
        </w:r>
        <w:r w:rsidR="00323E6C">
          <w:rPr>
            <w:noProof/>
            <w:webHidden/>
          </w:rPr>
          <w:fldChar w:fldCharType="end"/>
        </w:r>
      </w:hyperlink>
    </w:p>
    <w:p w14:paraId="29E5C33F" w14:textId="3B0C224F" w:rsidR="00323E6C" w:rsidRDefault="00C17143">
      <w:pPr>
        <w:pStyle w:val="Spisilustracji"/>
        <w:tabs>
          <w:tab w:val="left" w:pos="880"/>
          <w:tab w:val="right" w:leader="dot" w:pos="9062"/>
        </w:tabs>
        <w:rPr>
          <w:rFonts w:eastAsiaTheme="minorEastAsia"/>
          <w:noProof/>
          <w:lang w:eastAsia="pl-PL"/>
        </w:rPr>
      </w:pPr>
      <w:hyperlink w:anchor="_Toc178688783" w:history="1">
        <w:r w:rsidR="00323E6C" w:rsidRPr="004373C2">
          <w:rPr>
            <w:rStyle w:val="Hipercze"/>
            <w:rFonts w:ascii="Calibri" w:hAnsi="Calibri"/>
            <w:noProof/>
          </w:rPr>
          <w:t>Rys.21.</w:t>
        </w:r>
        <w:r w:rsidR="00323E6C">
          <w:rPr>
            <w:rFonts w:eastAsiaTheme="minorEastAsia"/>
            <w:noProof/>
            <w:lang w:eastAsia="pl-PL"/>
          </w:rPr>
          <w:tab/>
        </w:r>
        <w:r w:rsidR="00323E6C" w:rsidRPr="004373C2">
          <w:rPr>
            <w:rStyle w:val="Hipercze"/>
            <w:noProof/>
          </w:rPr>
          <w:t>Przebieg wieloletni sum rocznych opadów atmosferycznych, Wejherowo, Gdańsk- Rębiechowo, Lębork</w:t>
        </w:r>
        <w:r w:rsidR="00323E6C">
          <w:rPr>
            <w:noProof/>
            <w:webHidden/>
          </w:rPr>
          <w:tab/>
        </w:r>
        <w:r w:rsidR="00323E6C">
          <w:rPr>
            <w:noProof/>
            <w:webHidden/>
          </w:rPr>
          <w:fldChar w:fldCharType="begin"/>
        </w:r>
        <w:r w:rsidR="00323E6C">
          <w:rPr>
            <w:noProof/>
            <w:webHidden/>
          </w:rPr>
          <w:instrText xml:space="preserve"> PAGEREF _Toc178688783 \h </w:instrText>
        </w:r>
        <w:r w:rsidR="00323E6C">
          <w:rPr>
            <w:noProof/>
            <w:webHidden/>
          </w:rPr>
        </w:r>
        <w:r w:rsidR="00323E6C">
          <w:rPr>
            <w:noProof/>
            <w:webHidden/>
          </w:rPr>
          <w:fldChar w:fldCharType="separate"/>
        </w:r>
        <w:r>
          <w:rPr>
            <w:noProof/>
            <w:webHidden/>
          </w:rPr>
          <w:t>22</w:t>
        </w:r>
        <w:r w:rsidR="00323E6C">
          <w:rPr>
            <w:noProof/>
            <w:webHidden/>
          </w:rPr>
          <w:fldChar w:fldCharType="end"/>
        </w:r>
      </w:hyperlink>
    </w:p>
    <w:p w14:paraId="6E800746" w14:textId="4A7E7CF6" w:rsidR="00323E6C" w:rsidRDefault="00C17143">
      <w:pPr>
        <w:pStyle w:val="Spisilustracji"/>
        <w:tabs>
          <w:tab w:val="left" w:pos="880"/>
          <w:tab w:val="right" w:leader="dot" w:pos="9062"/>
        </w:tabs>
        <w:rPr>
          <w:rFonts w:eastAsiaTheme="minorEastAsia"/>
          <w:noProof/>
          <w:lang w:eastAsia="pl-PL"/>
        </w:rPr>
      </w:pPr>
      <w:hyperlink w:anchor="_Toc178688784" w:history="1">
        <w:r w:rsidR="00323E6C" w:rsidRPr="004373C2">
          <w:rPr>
            <w:rStyle w:val="Hipercze"/>
            <w:rFonts w:ascii="Calibri" w:hAnsi="Calibri"/>
            <w:noProof/>
          </w:rPr>
          <w:t>Rys.22.</w:t>
        </w:r>
        <w:r w:rsidR="00323E6C">
          <w:rPr>
            <w:rFonts w:eastAsiaTheme="minorEastAsia"/>
            <w:noProof/>
            <w:lang w:eastAsia="pl-PL"/>
          </w:rPr>
          <w:tab/>
        </w:r>
        <w:r w:rsidR="00323E6C" w:rsidRPr="004373C2">
          <w:rPr>
            <w:rStyle w:val="Hipercze"/>
            <w:noProof/>
          </w:rPr>
          <w:t>Średnie miesięczne sumy opadów atmosferycznych, Wejherowo, Gdańsk-Rębiechowo</w:t>
        </w:r>
        <w:r w:rsidR="00323E6C">
          <w:rPr>
            <w:noProof/>
            <w:webHidden/>
          </w:rPr>
          <w:tab/>
        </w:r>
        <w:r w:rsidR="00323E6C">
          <w:rPr>
            <w:noProof/>
            <w:webHidden/>
          </w:rPr>
          <w:fldChar w:fldCharType="begin"/>
        </w:r>
        <w:r w:rsidR="00323E6C">
          <w:rPr>
            <w:noProof/>
            <w:webHidden/>
          </w:rPr>
          <w:instrText xml:space="preserve"> PAGEREF _Toc178688784 \h </w:instrText>
        </w:r>
        <w:r w:rsidR="00323E6C">
          <w:rPr>
            <w:noProof/>
            <w:webHidden/>
          </w:rPr>
        </w:r>
        <w:r w:rsidR="00323E6C">
          <w:rPr>
            <w:noProof/>
            <w:webHidden/>
          </w:rPr>
          <w:fldChar w:fldCharType="separate"/>
        </w:r>
        <w:r>
          <w:rPr>
            <w:noProof/>
            <w:webHidden/>
          </w:rPr>
          <w:t>22</w:t>
        </w:r>
        <w:r w:rsidR="00323E6C">
          <w:rPr>
            <w:noProof/>
            <w:webHidden/>
          </w:rPr>
          <w:fldChar w:fldCharType="end"/>
        </w:r>
      </w:hyperlink>
    </w:p>
    <w:p w14:paraId="40A3FBE5" w14:textId="434E75B7" w:rsidR="00323E6C" w:rsidRDefault="00C17143">
      <w:pPr>
        <w:pStyle w:val="Spisilustracji"/>
        <w:tabs>
          <w:tab w:val="left" w:pos="880"/>
          <w:tab w:val="right" w:leader="dot" w:pos="9062"/>
        </w:tabs>
        <w:rPr>
          <w:rFonts w:eastAsiaTheme="minorEastAsia"/>
          <w:noProof/>
          <w:lang w:eastAsia="pl-PL"/>
        </w:rPr>
      </w:pPr>
      <w:hyperlink w:anchor="_Toc178688785" w:history="1">
        <w:r w:rsidR="00323E6C" w:rsidRPr="004373C2">
          <w:rPr>
            <w:rStyle w:val="Hipercze"/>
            <w:rFonts w:ascii="Calibri" w:hAnsi="Calibri"/>
            <w:noProof/>
          </w:rPr>
          <w:t>Rys.23.</w:t>
        </w:r>
        <w:r w:rsidR="00323E6C">
          <w:rPr>
            <w:rFonts w:eastAsiaTheme="minorEastAsia"/>
            <w:noProof/>
            <w:lang w:eastAsia="pl-PL"/>
          </w:rPr>
          <w:tab/>
        </w:r>
        <w:r w:rsidR="00323E6C" w:rsidRPr="004373C2">
          <w:rPr>
            <w:rStyle w:val="Hipercze"/>
            <w:noProof/>
          </w:rPr>
          <w:t>Przebieg wieloletni maksymalnych dobowych opadów atmosferycznych w miesiącu, Wejherowo</w:t>
        </w:r>
        <w:r w:rsidR="00323E6C">
          <w:rPr>
            <w:noProof/>
            <w:webHidden/>
          </w:rPr>
          <w:tab/>
        </w:r>
        <w:r w:rsidR="00323E6C">
          <w:rPr>
            <w:noProof/>
            <w:webHidden/>
          </w:rPr>
          <w:fldChar w:fldCharType="begin"/>
        </w:r>
        <w:r w:rsidR="00323E6C">
          <w:rPr>
            <w:noProof/>
            <w:webHidden/>
          </w:rPr>
          <w:instrText xml:space="preserve"> PAGEREF _Toc178688785 \h </w:instrText>
        </w:r>
        <w:r w:rsidR="00323E6C">
          <w:rPr>
            <w:noProof/>
            <w:webHidden/>
          </w:rPr>
        </w:r>
        <w:r w:rsidR="00323E6C">
          <w:rPr>
            <w:noProof/>
            <w:webHidden/>
          </w:rPr>
          <w:fldChar w:fldCharType="separate"/>
        </w:r>
        <w:r>
          <w:rPr>
            <w:noProof/>
            <w:webHidden/>
          </w:rPr>
          <w:t>23</w:t>
        </w:r>
        <w:r w:rsidR="00323E6C">
          <w:rPr>
            <w:noProof/>
            <w:webHidden/>
          </w:rPr>
          <w:fldChar w:fldCharType="end"/>
        </w:r>
      </w:hyperlink>
    </w:p>
    <w:p w14:paraId="6E035695" w14:textId="029AEC28" w:rsidR="00323E6C" w:rsidRDefault="00C17143">
      <w:pPr>
        <w:pStyle w:val="Spisilustracji"/>
        <w:tabs>
          <w:tab w:val="left" w:pos="880"/>
          <w:tab w:val="right" w:leader="dot" w:pos="9062"/>
        </w:tabs>
        <w:rPr>
          <w:rFonts w:eastAsiaTheme="minorEastAsia"/>
          <w:noProof/>
          <w:lang w:eastAsia="pl-PL"/>
        </w:rPr>
      </w:pPr>
      <w:hyperlink w:anchor="_Toc178688786" w:history="1">
        <w:r w:rsidR="00323E6C" w:rsidRPr="004373C2">
          <w:rPr>
            <w:rStyle w:val="Hipercze"/>
            <w:rFonts w:ascii="Calibri" w:hAnsi="Calibri"/>
            <w:noProof/>
          </w:rPr>
          <w:t>Rys.24.</w:t>
        </w:r>
        <w:r w:rsidR="00323E6C">
          <w:rPr>
            <w:rFonts w:eastAsiaTheme="minorEastAsia"/>
            <w:noProof/>
            <w:lang w:eastAsia="pl-PL"/>
          </w:rPr>
          <w:tab/>
        </w:r>
        <w:r w:rsidR="00323E6C" w:rsidRPr="004373C2">
          <w:rPr>
            <w:rStyle w:val="Hipercze"/>
            <w:noProof/>
          </w:rPr>
          <w:t>Liczba dni z opadem większym bądź równym 10 mm, Wejherowo, Gdańsk- Rębiechowo, Gdańsk-Świbno</w:t>
        </w:r>
        <w:r w:rsidR="00323E6C">
          <w:rPr>
            <w:noProof/>
            <w:webHidden/>
          </w:rPr>
          <w:tab/>
        </w:r>
        <w:r w:rsidR="00323E6C">
          <w:rPr>
            <w:noProof/>
            <w:webHidden/>
          </w:rPr>
          <w:fldChar w:fldCharType="begin"/>
        </w:r>
        <w:r w:rsidR="00323E6C">
          <w:rPr>
            <w:noProof/>
            <w:webHidden/>
          </w:rPr>
          <w:instrText xml:space="preserve"> PAGEREF _Toc178688786 \h </w:instrText>
        </w:r>
        <w:r w:rsidR="00323E6C">
          <w:rPr>
            <w:noProof/>
            <w:webHidden/>
          </w:rPr>
        </w:r>
        <w:r w:rsidR="00323E6C">
          <w:rPr>
            <w:noProof/>
            <w:webHidden/>
          </w:rPr>
          <w:fldChar w:fldCharType="separate"/>
        </w:r>
        <w:r>
          <w:rPr>
            <w:noProof/>
            <w:webHidden/>
          </w:rPr>
          <w:t>24</w:t>
        </w:r>
        <w:r w:rsidR="00323E6C">
          <w:rPr>
            <w:noProof/>
            <w:webHidden/>
          </w:rPr>
          <w:fldChar w:fldCharType="end"/>
        </w:r>
      </w:hyperlink>
    </w:p>
    <w:p w14:paraId="111D7C88" w14:textId="357F6749" w:rsidR="00323E6C" w:rsidRDefault="00C17143">
      <w:pPr>
        <w:pStyle w:val="Spisilustracji"/>
        <w:tabs>
          <w:tab w:val="left" w:pos="880"/>
          <w:tab w:val="right" w:leader="dot" w:pos="9062"/>
        </w:tabs>
        <w:rPr>
          <w:rFonts w:eastAsiaTheme="minorEastAsia"/>
          <w:noProof/>
          <w:lang w:eastAsia="pl-PL"/>
        </w:rPr>
      </w:pPr>
      <w:hyperlink w:anchor="_Toc178688787" w:history="1">
        <w:r w:rsidR="00323E6C" w:rsidRPr="004373C2">
          <w:rPr>
            <w:rStyle w:val="Hipercze"/>
            <w:rFonts w:ascii="Calibri" w:hAnsi="Calibri"/>
            <w:noProof/>
          </w:rPr>
          <w:t>Rys.25.</w:t>
        </w:r>
        <w:r w:rsidR="00323E6C">
          <w:rPr>
            <w:rFonts w:eastAsiaTheme="minorEastAsia"/>
            <w:noProof/>
            <w:lang w:eastAsia="pl-PL"/>
          </w:rPr>
          <w:tab/>
        </w:r>
        <w:r w:rsidR="00323E6C" w:rsidRPr="004373C2">
          <w:rPr>
            <w:rStyle w:val="Hipercze"/>
            <w:noProof/>
          </w:rPr>
          <w:t>Liczba dni z opadem większym lub równym 20 mm, Wejherowo, Gdańsk- Rębiechowo, Gdańsk-Świbno</w:t>
        </w:r>
        <w:r w:rsidR="00323E6C">
          <w:rPr>
            <w:noProof/>
            <w:webHidden/>
          </w:rPr>
          <w:tab/>
        </w:r>
        <w:r w:rsidR="00323E6C">
          <w:rPr>
            <w:noProof/>
            <w:webHidden/>
          </w:rPr>
          <w:fldChar w:fldCharType="begin"/>
        </w:r>
        <w:r w:rsidR="00323E6C">
          <w:rPr>
            <w:noProof/>
            <w:webHidden/>
          </w:rPr>
          <w:instrText xml:space="preserve"> PAGEREF _Toc178688787 \h </w:instrText>
        </w:r>
        <w:r w:rsidR="00323E6C">
          <w:rPr>
            <w:noProof/>
            <w:webHidden/>
          </w:rPr>
        </w:r>
        <w:r w:rsidR="00323E6C">
          <w:rPr>
            <w:noProof/>
            <w:webHidden/>
          </w:rPr>
          <w:fldChar w:fldCharType="separate"/>
        </w:r>
        <w:r>
          <w:rPr>
            <w:noProof/>
            <w:webHidden/>
          </w:rPr>
          <w:t>24</w:t>
        </w:r>
        <w:r w:rsidR="00323E6C">
          <w:rPr>
            <w:noProof/>
            <w:webHidden/>
          </w:rPr>
          <w:fldChar w:fldCharType="end"/>
        </w:r>
      </w:hyperlink>
    </w:p>
    <w:p w14:paraId="333F1E30" w14:textId="5F9D5052" w:rsidR="00323E6C" w:rsidRDefault="00C17143">
      <w:pPr>
        <w:pStyle w:val="Spisilustracji"/>
        <w:tabs>
          <w:tab w:val="left" w:pos="880"/>
          <w:tab w:val="right" w:leader="dot" w:pos="9062"/>
        </w:tabs>
        <w:rPr>
          <w:rFonts w:eastAsiaTheme="minorEastAsia"/>
          <w:noProof/>
          <w:lang w:eastAsia="pl-PL"/>
        </w:rPr>
      </w:pPr>
      <w:hyperlink w:anchor="_Toc178688788" w:history="1">
        <w:r w:rsidR="00323E6C" w:rsidRPr="004373C2">
          <w:rPr>
            <w:rStyle w:val="Hipercze"/>
            <w:rFonts w:ascii="Calibri" w:hAnsi="Calibri"/>
            <w:noProof/>
          </w:rPr>
          <w:t>Rys.26.</w:t>
        </w:r>
        <w:r w:rsidR="00323E6C">
          <w:rPr>
            <w:rFonts w:eastAsiaTheme="minorEastAsia"/>
            <w:noProof/>
            <w:lang w:eastAsia="pl-PL"/>
          </w:rPr>
          <w:tab/>
        </w:r>
        <w:r w:rsidR="00323E6C" w:rsidRPr="004373C2">
          <w:rPr>
            <w:rStyle w:val="Hipercze"/>
            <w:noProof/>
          </w:rPr>
          <w:t>Liczba dni z opadem większym niż 30 mm, Wejherowo, Gdańsk- Rębiechowo</w:t>
        </w:r>
        <w:r w:rsidR="00323E6C">
          <w:rPr>
            <w:noProof/>
            <w:webHidden/>
          </w:rPr>
          <w:tab/>
        </w:r>
        <w:r w:rsidR="00323E6C">
          <w:rPr>
            <w:noProof/>
            <w:webHidden/>
          </w:rPr>
          <w:fldChar w:fldCharType="begin"/>
        </w:r>
        <w:r w:rsidR="00323E6C">
          <w:rPr>
            <w:noProof/>
            <w:webHidden/>
          </w:rPr>
          <w:instrText xml:space="preserve"> PAGEREF _Toc178688788 \h </w:instrText>
        </w:r>
        <w:r w:rsidR="00323E6C">
          <w:rPr>
            <w:noProof/>
            <w:webHidden/>
          </w:rPr>
        </w:r>
        <w:r w:rsidR="00323E6C">
          <w:rPr>
            <w:noProof/>
            <w:webHidden/>
          </w:rPr>
          <w:fldChar w:fldCharType="separate"/>
        </w:r>
        <w:r>
          <w:rPr>
            <w:noProof/>
            <w:webHidden/>
          </w:rPr>
          <w:t>25</w:t>
        </w:r>
        <w:r w:rsidR="00323E6C">
          <w:rPr>
            <w:noProof/>
            <w:webHidden/>
          </w:rPr>
          <w:fldChar w:fldCharType="end"/>
        </w:r>
      </w:hyperlink>
    </w:p>
    <w:p w14:paraId="1775D46F" w14:textId="151238E8" w:rsidR="00323E6C" w:rsidRDefault="00C17143">
      <w:pPr>
        <w:pStyle w:val="Spisilustracji"/>
        <w:tabs>
          <w:tab w:val="left" w:pos="880"/>
          <w:tab w:val="right" w:leader="dot" w:pos="9062"/>
        </w:tabs>
        <w:rPr>
          <w:rFonts w:eastAsiaTheme="minorEastAsia"/>
          <w:noProof/>
          <w:lang w:eastAsia="pl-PL"/>
        </w:rPr>
      </w:pPr>
      <w:hyperlink w:anchor="_Toc178688789" w:history="1">
        <w:r w:rsidR="00323E6C" w:rsidRPr="004373C2">
          <w:rPr>
            <w:rStyle w:val="Hipercze"/>
            <w:rFonts w:ascii="Calibri" w:hAnsi="Calibri"/>
            <w:noProof/>
          </w:rPr>
          <w:t>Rys.27.</w:t>
        </w:r>
        <w:r w:rsidR="00323E6C">
          <w:rPr>
            <w:rFonts w:eastAsiaTheme="minorEastAsia"/>
            <w:noProof/>
            <w:lang w:eastAsia="pl-PL"/>
          </w:rPr>
          <w:tab/>
        </w:r>
        <w:r w:rsidR="00323E6C" w:rsidRPr="004373C2">
          <w:rPr>
            <w:rStyle w:val="Hipercze"/>
            <w:noProof/>
          </w:rPr>
          <w:t>Liczba dni z opadem większym niż 40, 50, 60, 70, 80 mm, Wejherowo</w:t>
        </w:r>
        <w:r w:rsidR="00323E6C">
          <w:rPr>
            <w:noProof/>
            <w:webHidden/>
          </w:rPr>
          <w:tab/>
        </w:r>
        <w:r w:rsidR="00323E6C">
          <w:rPr>
            <w:noProof/>
            <w:webHidden/>
          </w:rPr>
          <w:fldChar w:fldCharType="begin"/>
        </w:r>
        <w:r w:rsidR="00323E6C">
          <w:rPr>
            <w:noProof/>
            <w:webHidden/>
          </w:rPr>
          <w:instrText xml:space="preserve"> PAGEREF _Toc178688789 \h </w:instrText>
        </w:r>
        <w:r w:rsidR="00323E6C">
          <w:rPr>
            <w:noProof/>
            <w:webHidden/>
          </w:rPr>
        </w:r>
        <w:r w:rsidR="00323E6C">
          <w:rPr>
            <w:noProof/>
            <w:webHidden/>
          </w:rPr>
          <w:fldChar w:fldCharType="separate"/>
        </w:r>
        <w:r>
          <w:rPr>
            <w:noProof/>
            <w:webHidden/>
          </w:rPr>
          <w:t>25</w:t>
        </w:r>
        <w:r w:rsidR="00323E6C">
          <w:rPr>
            <w:noProof/>
            <w:webHidden/>
          </w:rPr>
          <w:fldChar w:fldCharType="end"/>
        </w:r>
      </w:hyperlink>
    </w:p>
    <w:p w14:paraId="1E635442" w14:textId="4C6AA626" w:rsidR="00323E6C" w:rsidRDefault="00C17143">
      <w:pPr>
        <w:pStyle w:val="Spisilustracji"/>
        <w:tabs>
          <w:tab w:val="left" w:pos="880"/>
          <w:tab w:val="right" w:leader="dot" w:pos="9062"/>
        </w:tabs>
        <w:rPr>
          <w:rFonts w:eastAsiaTheme="minorEastAsia"/>
          <w:noProof/>
          <w:lang w:eastAsia="pl-PL"/>
        </w:rPr>
      </w:pPr>
      <w:hyperlink w:anchor="_Toc178688790" w:history="1">
        <w:r w:rsidR="00323E6C" w:rsidRPr="004373C2">
          <w:rPr>
            <w:rStyle w:val="Hipercze"/>
            <w:rFonts w:ascii="Calibri" w:hAnsi="Calibri"/>
            <w:noProof/>
          </w:rPr>
          <w:t>Rys.28.</w:t>
        </w:r>
        <w:r w:rsidR="00323E6C">
          <w:rPr>
            <w:rFonts w:eastAsiaTheme="minorEastAsia"/>
            <w:noProof/>
            <w:lang w:eastAsia="pl-PL"/>
          </w:rPr>
          <w:tab/>
        </w:r>
        <w:r w:rsidR="00323E6C" w:rsidRPr="004373C2">
          <w:rPr>
            <w:rStyle w:val="Hipercze"/>
            <w:noProof/>
          </w:rPr>
          <w:t>Liczba dni bez opadu, Wejherowo, Gdańsk- Rębiechowo, Gdańsk-Świbno</w:t>
        </w:r>
        <w:r w:rsidR="00323E6C">
          <w:rPr>
            <w:noProof/>
            <w:webHidden/>
          </w:rPr>
          <w:tab/>
        </w:r>
        <w:r w:rsidR="00323E6C">
          <w:rPr>
            <w:noProof/>
            <w:webHidden/>
          </w:rPr>
          <w:fldChar w:fldCharType="begin"/>
        </w:r>
        <w:r w:rsidR="00323E6C">
          <w:rPr>
            <w:noProof/>
            <w:webHidden/>
          </w:rPr>
          <w:instrText xml:space="preserve"> PAGEREF _Toc178688790 \h </w:instrText>
        </w:r>
        <w:r w:rsidR="00323E6C">
          <w:rPr>
            <w:noProof/>
            <w:webHidden/>
          </w:rPr>
        </w:r>
        <w:r w:rsidR="00323E6C">
          <w:rPr>
            <w:noProof/>
            <w:webHidden/>
          </w:rPr>
          <w:fldChar w:fldCharType="separate"/>
        </w:r>
        <w:r>
          <w:rPr>
            <w:noProof/>
            <w:webHidden/>
          </w:rPr>
          <w:t>26</w:t>
        </w:r>
        <w:r w:rsidR="00323E6C">
          <w:rPr>
            <w:noProof/>
            <w:webHidden/>
          </w:rPr>
          <w:fldChar w:fldCharType="end"/>
        </w:r>
      </w:hyperlink>
    </w:p>
    <w:p w14:paraId="63A428B6" w14:textId="4A69429C" w:rsidR="00323E6C" w:rsidRDefault="00C17143">
      <w:pPr>
        <w:pStyle w:val="Spisilustracji"/>
        <w:tabs>
          <w:tab w:val="left" w:pos="880"/>
          <w:tab w:val="right" w:leader="dot" w:pos="9062"/>
        </w:tabs>
        <w:rPr>
          <w:rFonts w:eastAsiaTheme="minorEastAsia"/>
          <w:noProof/>
          <w:lang w:eastAsia="pl-PL"/>
        </w:rPr>
      </w:pPr>
      <w:hyperlink w:anchor="_Toc178688791" w:history="1">
        <w:r w:rsidR="00323E6C" w:rsidRPr="004373C2">
          <w:rPr>
            <w:rStyle w:val="Hipercze"/>
            <w:rFonts w:ascii="Calibri" w:hAnsi="Calibri"/>
            <w:noProof/>
          </w:rPr>
          <w:t>Rys.29.</w:t>
        </w:r>
        <w:r w:rsidR="00323E6C">
          <w:rPr>
            <w:rFonts w:eastAsiaTheme="minorEastAsia"/>
            <w:noProof/>
            <w:lang w:eastAsia="pl-PL"/>
          </w:rPr>
          <w:tab/>
        </w:r>
        <w:r w:rsidR="00323E6C" w:rsidRPr="004373C2">
          <w:rPr>
            <w:rStyle w:val="Hipercze"/>
            <w:noProof/>
          </w:rPr>
          <w:t>Liczba okresów bez opadu, Wejherowo</w:t>
        </w:r>
        <w:r w:rsidR="00323E6C">
          <w:rPr>
            <w:noProof/>
            <w:webHidden/>
          </w:rPr>
          <w:tab/>
        </w:r>
        <w:r w:rsidR="00323E6C">
          <w:rPr>
            <w:noProof/>
            <w:webHidden/>
          </w:rPr>
          <w:fldChar w:fldCharType="begin"/>
        </w:r>
        <w:r w:rsidR="00323E6C">
          <w:rPr>
            <w:noProof/>
            <w:webHidden/>
          </w:rPr>
          <w:instrText xml:space="preserve"> PAGEREF _Toc178688791 \h </w:instrText>
        </w:r>
        <w:r w:rsidR="00323E6C">
          <w:rPr>
            <w:noProof/>
            <w:webHidden/>
          </w:rPr>
        </w:r>
        <w:r w:rsidR="00323E6C">
          <w:rPr>
            <w:noProof/>
            <w:webHidden/>
          </w:rPr>
          <w:fldChar w:fldCharType="separate"/>
        </w:r>
        <w:r>
          <w:rPr>
            <w:noProof/>
            <w:webHidden/>
          </w:rPr>
          <w:t>26</w:t>
        </w:r>
        <w:r w:rsidR="00323E6C">
          <w:rPr>
            <w:noProof/>
            <w:webHidden/>
          </w:rPr>
          <w:fldChar w:fldCharType="end"/>
        </w:r>
      </w:hyperlink>
    </w:p>
    <w:p w14:paraId="2BBACBEC" w14:textId="38A612DE" w:rsidR="00323E6C" w:rsidRDefault="00C17143">
      <w:pPr>
        <w:pStyle w:val="Spisilustracji"/>
        <w:tabs>
          <w:tab w:val="left" w:pos="880"/>
          <w:tab w:val="right" w:leader="dot" w:pos="9062"/>
        </w:tabs>
        <w:rPr>
          <w:rFonts w:eastAsiaTheme="minorEastAsia"/>
          <w:noProof/>
          <w:lang w:eastAsia="pl-PL"/>
        </w:rPr>
      </w:pPr>
      <w:hyperlink w:anchor="_Toc178688792" w:history="1">
        <w:r w:rsidR="00323E6C" w:rsidRPr="004373C2">
          <w:rPr>
            <w:rStyle w:val="Hipercze"/>
            <w:rFonts w:ascii="Calibri" w:hAnsi="Calibri"/>
            <w:noProof/>
          </w:rPr>
          <w:t>Rys.30.</w:t>
        </w:r>
        <w:r w:rsidR="00323E6C">
          <w:rPr>
            <w:rFonts w:eastAsiaTheme="minorEastAsia"/>
            <w:noProof/>
            <w:lang w:eastAsia="pl-PL"/>
          </w:rPr>
          <w:tab/>
        </w:r>
        <w:r w:rsidR="00323E6C" w:rsidRPr="004373C2">
          <w:rPr>
            <w:rStyle w:val="Hipercze"/>
            <w:noProof/>
          </w:rPr>
          <w:t>Sumaryczna długość okresów bez opadu, Wejherowo</w:t>
        </w:r>
        <w:r w:rsidR="00323E6C">
          <w:rPr>
            <w:noProof/>
            <w:webHidden/>
          </w:rPr>
          <w:tab/>
        </w:r>
        <w:r w:rsidR="00323E6C">
          <w:rPr>
            <w:noProof/>
            <w:webHidden/>
          </w:rPr>
          <w:fldChar w:fldCharType="begin"/>
        </w:r>
        <w:r w:rsidR="00323E6C">
          <w:rPr>
            <w:noProof/>
            <w:webHidden/>
          </w:rPr>
          <w:instrText xml:space="preserve"> PAGEREF _Toc178688792 \h </w:instrText>
        </w:r>
        <w:r w:rsidR="00323E6C">
          <w:rPr>
            <w:noProof/>
            <w:webHidden/>
          </w:rPr>
        </w:r>
        <w:r w:rsidR="00323E6C">
          <w:rPr>
            <w:noProof/>
            <w:webHidden/>
          </w:rPr>
          <w:fldChar w:fldCharType="separate"/>
        </w:r>
        <w:r>
          <w:rPr>
            <w:noProof/>
            <w:webHidden/>
          </w:rPr>
          <w:t>27</w:t>
        </w:r>
        <w:r w:rsidR="00323E6C">
          <w:rPr>
            <w:noProof/>
            <w:webHidden/>
          </w:rPr>
          <w:fldChar w:fldCharType="end"/>
        </w:r>
      </w:hyperlink>
    </w:p>
    <w:p w14:paraId="382DF59A" w14:textId="5331410D" w:rsidR="00323E6C" w:rsidRDefault="00C17143">
      <w:pPr>
        <w:pStyle w:val="Spisilustracji"/>
        <w:tabs>
          <w:tab w:val="left" w:pos="880"/>
          <w:tab w:val="right" w:leader="dot" w:pos="9062"/>
        </w:tabs>
        <w:rPr>
          <w:rFonts w:eastAsiaTheme="minorEastAsia"/>
          <w:noProof/>
          <w:lang w:eastAsia="pl-PL"/>
        </w:rPr>
      </w:pPr>
      <w:hyperlink w:anchor="_Toc178688793" w:history="1">
        <w:r w:rsidR="00323E6C" w:rsidRPr="004373C2">
          <w:rPr>
            <w:rStyle w:val="Hipercze"/>
            <w:rFonts w:ascii="Calibri" w:hAnsi="Calibri"/>
            <w:noProof/>
          </w:rPr>
          <w:t>Rys.31.</w:t>
        </w:r>
        <w:r w:rsidR="00323E6C">
          <w:rPr>
            <w:rFonts w:eastAsiaTheme="minorEastAsia"/>
            <w:noProof/>
            <w:lang w:eastAsia="pl-PL"/>
          </w:rPr>
          <w:tab/>
        </w:r>
        <w:r w:rsidR="00323E6C" w:rsidRPr="004373C2">
          <w:rPr>
            <w:rStyle w:val="Hipercze"/>
            <w:noProof/>
          </w:rPr>
          <w:t>Najdłuższe okresy bezopadowe, Wejherowo</w:t>
        </w:r>
        <w:r w:rsidR="00323E6C">
          <w:rPr>
            <w:noProof/>
            <w:webHidden/>
          </w:rPr>
          <w:tab/>
        </w:r>
        <w:r w:rsidR="00323E6C">
          <w:rPr>
            <w:noProof/>
            <w:webHidden/>
          </w:rPr>
          <w:fldChar w:fldCharType="begin"/>
        </w:r>
        <w:r w:rsidR="00323E6C">
          <w:rPr>
            <w:noProof/>
            <w:webHidden/>
          </w:rPr>
          <w:instrText xml:space="preserve"> PAGEREF _Toc178688793 \h </w:instrText>
        </w:r>
        <w:r w:rsidR="00323E6C">
          <w:rPr>
            <w:noProof/>
            <w:webHidden/>
          </w:rPr>
        </w:r>
        <w:r w:rsidR="00323E6C">
          <w:rPr>
            <w:noProof/>
            <w:webHidden/>
          </w:rPr>
          <w:fldChar w:fldCharType="separate"/>
        </w:r>
        <w:r>
          <w:rPr>
            <w:noProof/>
            <w:webHidden/>
          </w:rPr>
          <w:t>27</w:t>
        </w:r>
        <w:r w:rsidR="00323E6C">
          <w:rPr>
            <w:noProof/>
            <w:webHidden/>
          </w:rPr>
          <w:fldChar w:fldCharType="end"/>
        </w:r>
      </w:hyperlink>
    </w:p>
    <w:p w14:paraId="5633D8C1" w14:textId="5264A91A" w:rsidR="00323E6C" w:rsidRDefault="00C17143">
      <w:pPr>
        <w:pStyle w:val="Spisilustracji"/>
        <w:tabs>
          <w:tab w:val="left" w:pos="880"/>
          <w:tab w:val="right" w:leader="dot" w:pos="9062"/>
        </w:tabs>
        <w:rPr>
          <w:rFonts w:eastAsiaTheme="minorEastAsia"/>
          <w:noProof/>
          <w:lang w:eastAsia="pl-PL"/>
        </w:rPr>
      </w:pPr>
      <w:hyperlink w:anchor="_Toc178688794" w:history="1">
        <w:r w:rsidR="00323E6C" w:rsidRPr="004373C2">
          <w:rPr>
            <w:rStyle w:val="Hipercze"/>
            <w:rFonts w:ascii="Calibri" w:hAnsi="Calibri"/>
            <w:noProof/>
          </w:rPr>
          <w:t>Rys.32.</w:t>
        </w:r>
        <w:r w:rsidR="00323E6C">
          <w:rPr>
            <w:rFonts w:eastAsiaTheme="minorEastAsia"/>
            <w:noProof/>
            <w:lang w:eastAsia="pl-PL"/>
          </w:rPr>
          <w:tab/>
        </w:r>
        <w:r w:rsidR="00323E6C" w:rsidRPr="004373C2">
          <w:rPr>
            <w:rStyle w:val="Hipercze"/>
            <w:noProof/>
          </w:rPr>
          <w:t>Liczba dni z wiatrem o prędkości większej niż 10 m/s w wieloleciu 1991-2022, Lębork</w:t>
        </w:r>
        <w:r w:rsidR="00323E6C">
          <w:rPr>
            <w:noProof/>
            <w:webHidden/>
          </w:rPr>
          <w:tab/>
        </w:r>
        <w:r w:rsidR="00323E6C">
          <w:rPr>
            <w:noProof/>
            <w:webHidden/>
          </w:rPr>
          <w:fldChar w:fldCharType="begin"/>
        </w:r>
        <w:r w:rsidR="00323E6C">
          <w:rPr>
            <w:noProof/>
            <w:webHidden/>
          </w:rPr>
          <w:instrText xml:space="preserve"> PAGEREF _Toc178688794 \h </w:instrText>
        </w:r>
        <w:r w:rsidR="00323E6C">
          <w:rPr>
            <w:noProof/>
            <w:webHidden/>
          </w:rPr>
        </w:r>
        <w:r w:rsidR="00323E6C">
          <w:rPr>
            <w:noProof/>
            <w:webHidden/>
          </w:rPr>
          <w:fldChar w:fldCharType="separate"/>
        </w:r>
        <w:r>
          <w:rPr>
            <w:noProof/>
            <w:webHidden/>
          </w:rPr>
          <w:t>28</w:t>
        </w:r>
        <w:r w:rsidR="00323E6C">
          <w:rPr>
            <w:noProof/>
            <w:webHidden/>
          </w:rPr>
          <w:fldChar w:fldCharType="end"/>
        </w:r>
      </w:hyperlink>
    </w:p>
    <w:p w14:paraId="1E0F4CB7" w14:textId="046EE08B" w:rsidR="00323E6C" w:rsidRDefault="00C17143">
      <w:pPr>
        <w:pStyle w:val="Spisilustracji"/>
        <w:tabs>
          <w:tab w:val="left" w:pos="880"/>
          <w:tab w:val="right" w:leader="dot" w:pos="9062"/>
        </w:tabs>
        <w:rPr>
          <w:rFonts w:eastAsiaTheme="minorEastAsia"/>
          <w:noProof/>
          <w:lang w:eastAsia="pl-PL"/>
        </w:rPr>
      </w:pPr>
      <w:hyperlink w:anchor="_Toc178688795" w:history="1">
        <w:r w:rsidR="00323E6C" w:rsidRPr="004373C2">
          <w:rPr>
            <w:rStyle w:val="Hipercze"/>
            <w:rFonts w:ascii="Calibri" w:hAnsi="Calibri"/>
            <w:noProof/>
          </w:rPr>
          <w:t>Rys.33.</w:t>
        </w:r>
        <w:r w:rsidR="00323E6C">
          <w:rPr>
            <w:rFonts w:eastAsiaTheme="minorEastAsia"/>
            <w:noProof/>
            <w:lang w:eastAsia="pl-PL"/>
          </w:rPr>
          <w:tab/>
        </w:r>
        <w:r w:rsidR="00323E6C" w:rsidRPr="004373C2">
          <w:rPr>
            <w:rStyle w:val="Hipercze"/>
            <w:noProof/>
          </w:rPr>
          <w:t>Liczba dni z burzą w wieloleciu 1991-2020, Lębork</w:t>
        </w:r>
        <w:r w:rsidR="00323E6C">
          <w:rPr>
            <w:noProof/>
            <w:webHidden/>
          </w:rPr>
          <w:tab/>
        </w:r>
        <w:r w:rsidR="00323E6C">
          <w:rPr>
            <w:noProof/>
            <w:webHidden/>
          </w:rPr>
          <w:fldChar w:fldCharType="begin"/>
        </w:r>
        <w:r w:rsidR="00323E6C">
          <w:rPr>
            <w:noProof/>
            <w:webHidden/>
          </w:rPr>
          <w:instrText xml:space="preserve"> PAGEREF _Toc178688795 \h </w:instrText>
        </w:r>
        <w:r w:rsidR="00323E6C">
          <w:rPr>
            <w:noProof/>
            <w:webHidden/>
          </w:rPr>
        </w:r>
        <w:r w:rsidR="00323E6C">
          <w:rPr>
            <w:noProof/>
            <w:webHidden/>
          </w:rPr>
          <w:fldChar w:fldCharType="separate"/>
        </w:r>
        <w:r>
          <w:rPr>
            <w:noProof/>
            <w:webHidden/>
          </w:rPr>
          <w:t>28</w:t>
        </w:r>
        <w:r w:rsidR="00323E6C">
          <w:rPr>
            <w:noProof/>
            <w:webHidden/>
          </w:rPr>
          <w:fldChar w:fldCharType="end"/>
        </w:r>
      </w:hyperlink>
    </w:p>
    <w:p w14:paraId="4BFED1D6" w14:textId="6476A88B" w:rsidR="00323E6C" w:rsidRDefault="00C17143">
      <w:pPr>
        <w:pStyle w:val="Spisilustracji"/>
        <w:tabs>
          <w:tab w:val="left" w:pos="880"/>
          <w:tab w:val="right" w:leader="dot" w:pos="9062"/>
        </w:tabs>
        <w:rPr>
          <w:rFonts w:eastAsiaTheme="minorEastAsia"/>
          <w:noProof/>
          <w:lang w:eastAsia="pl-PL"/>
        </w:rPr>
      </w:pPr>
      <w:hyperlink w:anchor="_Toc178688796" w:history="1">
        <w:r w:rsidR="00323E6C" w:rsidRPr="004373C2">
          <w:rPr>
            <w:rStyle w:val="Hipercze"/>
            <w:rFonts w:ascii="Calibri" w:hAnsi="Calibri"/>
            <w:noProof/>
          </w:rPr>
          <w:t>Rys.34.</w:t>
        </w:r>
        <w:r w:rsidR="00323E6C">
          <w:rPr>
            <w:rFonts w:eastAsiaTheme="minorEastAsia"/>
            <w:noProof/>
            <w:lang w:eastAsia="pl-PL"/>
          </w:rPr>
          <w:tab/>
        </w:r>
        <w:r w:rsidR="00323E6C" w:rsidRPr="004373C2">
          <w:rPr>
            <w:rStyle w:val="Hipercze"/>
            <w:noProof/>
          </w:rPr>
          <w:t>Średnia liczba dni z burzą w wieloleciu, Lębork</w:t>
        </w:r>
        <w:r w:rsidR="00323E6C">
          <w:rPr>
            <w:noProof/>
            <w:webHidden/>
          </w:rPr>
          <w:tab/>
        </w:r>
        <w:r w:rsidR="00323E6C">
          <w:rPr>
            <w:noProof/>
            <w:webHidden/>
          </w:rPr>
          <w:fldChar w:fldCharType="begin"/>
        </w:r>
        <w:r w:rsidR="00323E6C">
          <w:rPr>
            <w:noProof/>
            <w:webHidden/>
          </w:rPr>
          <w:instrText xml:space="preserve"> PAGEREF _Toc178688796 \h </w:instrText>
        </w:r>
        <w:r w:rsidR="00323E6C">
          <w:rPr>
            <w:noProof/>
            <w:webHidden/>
          </w:rPr>
        </w:r>
        <w:r w:rsidR="00323E6C">
          <w:rPr>
            <w:noProof/>
            <w:webHidden/>
          </w:rPr>
          <w:fldChar w:fldCharType="separate"/>
        </w:r>
        <w:r>
          <w:rPr>
            <w:noProof/>
            <w:webHidden/>
          </w:rPr>
          <w:t>29</w:t>
        </w:r>
        <w:r w:rsidR="00323E6C">
          <w:rPr>
            <w:noProof/>
            <w:webHidden/>
          </w:rPr>
          <w:fldChar w:fldCharType="end"/>
        </w:r>
      </w:hyperlink>
    </w:p>
    <w:p w14:paraId="09C4D1EB" w14:textId="4DBCE07A" w:rsidR="00323E6C" w:rsidRDefault="00C17143">
      <w:pPr>
        <w:pStyle w:val="Spisilustracji"/>
        <w:tabs>
          <w:tab w:val="left" w:pos="880"/>
          <w:tab w:val="right" w:leader="dot" w:pos="9062"/>
        </w:tabs>
        <w:rPr>
          <w:rFonts w:eastAsiaTheme="minorEastAsia"/>
          <w:noProof/>
          <w:lang w:eastAsia="pl-PL"/>
        </w:rPr>
      </w:pPr>
      <w:hyperlink w:anchor="_Toc178688797" w:history="1">
        <w:r w:rsidR="00323E6C" w:rsidRPr="004373C2">
          <w:rPr>
            <w:rStyle w:val="Hipercze"/>
            <w:rFonts w:ascii="Calibri" w:hAnsi="Calibri"/>
            <w:noProof/>
          </w:rPr>
          <w:t>Rys.35.</w:t>
        </w:r>
        <w:r w:rsidR="00323E6C">
          <w:rPr>
            <w:rFonts w:eastAsiaTheme="minorEastAsia"/>
            <w:noProof/>
            <w:lang w:eastAsia="pl-PL"/>
          </w:rPr>
          <w:tab/>
        </w:r>
        <w:r w:rsidR="00323E6C" w:rsidRPr="004373C2">
          <w:rPr>
            <w:rStyle w:val="Hipercze"/>
            <w:noProof/>
          </w:rPr>
          <w:t>Przebieg roczny dni z burzą, Lębork</w:t>
        </w:r>
        <w:r w:rsidR="00323E6C">
          <w:rPr>
            <w:noProof/>
            <w:webHidden/>
          </w:rPr>
          <w:tab/>
        </w:r>
        <w:r w:rsidR="00323E6C">
          <w:rPr>
            <w:noProof/>
            <w:webHidden/>
          </w:rPr>
          <w:fldChar w:fldCharType="begin"/>
        </w:r>
        <w:r w:rsidR="00323E6C">
          <w:rPr>
            <w:noProof/>
            <w:webHidden/>
          </w:rPr>
          <w:instrText xml:space="preserve"> PAGEREF _Toc178688797 \h </w:instrText>
        </w:r>
        <w:r w:rsidR="00323E6C">
          <w:rPr>
            <w:noProof/>
            <w:webHidden/>
          </w:rPr>
        </w:r>
        <w:r w:rsidR="00323E6C">
          <w:rPr>
            <w:noProof/>
            <w:webHidden/>
          </w:rPr>
          <w:fldChar w:fldCharType="separate"/>
        </w:r>
        <w:r>
          <w:rPr>
            <w:noProof/>
            <w:webHidden/>
          </w:rPr>
          <w:t>29</w:t>
        </w:r>
        <w:r w:rsidR="00323E6C">
          <w:rPr>
            <w:noProof/>
            <w:webHidden/>
          </w:rPr>
          <w:fldChar w:fldCharType="end"/>
        </w:r>
      </w:hyperlink>
    </w:p>
    <w:p w14:paraId="5EB5C94F" w14:textId="2FA42A5C" w:rsidR="00323E6C" w:rsidRDefault="00C17143">
      <w:pPr>
        <w:pStyle w:val="Spisilustracji"/>
        <w:tabs>
          <w:tab w:val="left" w:pos="880"/>
          <w:tab w:val="right" w:leader="dot" w:pos="9062"/>
        </w:tabs>
        <w:rPr>
          <w:rFonts w:eastAsiaTheme="minorEastAsia"/>
          <w:noProof/>
          <w:lang w:eastAsia="pl-PL"/>
        </w:rPr>
      </w:pPr>
      <w:hyperlink w:anchor="_Toc178688798" w:history="1">
        <w:r w:rsidR="00323E6C" w:rsidRPr="004373C2">
          <w:rPr>
            <w:rStyle w:val="Hipercze"/>
            <w:rFonts w:ascii="Calibri" w:hAnsi="Calibri"/>
            <w:noProof/>
          </w:rPr>
          <w:t>Rys.36.</w:t>
        </w:r>
        <w:r w:rsidR="00323E6C">
          <w:rPr>
            <w:rFonts w:eastAsiaTheme="minorEastAsia"/>
            <w:noProof/>
            <w:lang w:eastAsia="pl-PL"/>
          </w:rPr>
          <w:tab/>
        </w:r>
        <w:r w:rsidR="00323E6C" w:rsidRPr="004373C2">
          <w:rPr>
            <w:rStyle w:val="Hipercze"/>
            <w:noProof/>
          </w:rPr>
          <w:t>Liczba dni z burzą w lipcu, Lębork</w:t>
        </w:r>
        <w:r w:rsidR="00323E6C">
          <w:rPr>
            <w:noProof/>
            <w:webHidden/>
          </w:rPr>
          <w:tab/>
        </w:r>
        <w:r w:rsidR="00323E6C">
          <w:rPr>
            <w:noProof/>
            <w:webHidden/>
          </w:rPr>
          <w:fldChar w:fldCharType="begin"/>
        </w:r>
        <w:r w:rsidR="00323E6C">
          <w:rPr>
            <w:noProof/>
            <w:webHidden/>
          </w:rPr>
          <w:instrText xml:space="preserve"> PAGEREF _Toc178688798 \h </w:instrText>
        </w:r>
        <w:r w:rsidR="00323E6C">
          <w:rPr>
            <w:noProof/>
            <w:webHidden/>
          </w:rPr>
        </w:r>
        <w:r w:rsidR="00323E6C">
          <w:rPr>
            <w:noProof/>
            <w:webHidden/>
          </w:rPr>
          <w:fldChar w:fldCharType="separate"/>
        </w:r>
        <w:r>
          <w:rPr>
            <w:noProof/>
            <w:webHidden/>
          </w:rPr>
          <w:t>30</w:t>
        </w:r>
        <w:r w:rsidR="00323E6C">
          <w:rPr>
            <w:noProof/>
            <w:webHidden/>
          </w:rPr>
          <w:fldChar w:fldCharType="end"/>
        </w:r>
      </w:hyperlink>
    </w:p>
    <w:p w14:paraId="7EF8CA97" w14:textId="57E5D822" w:rsidR="00323E6C" w:rsidRDefault="00C17143">
      <w:pPr>
        <w:pStyle w:val="Spisilustracji"/>
        <w:tabs>
          <w:tab w:val="left" w:pos="880"/>
          <w:tab w:val="right" w:leader="dot" w:pos="9062"/>
        </w:tabs>
        <w:rPr>
          <w:rFonts w:eastAsiaTheme="minorEastAsia"/>
          <w:noProof/>
          <w:lang w:eastAsia="pl-PL"/>
        </w:rPr>
      </w:pPr>
      <w:hyperlink w:anchor="_Toc178688799" w:history="1">
        <w:r w:rsidR="00323E6C" w:rsidRPr="004373C2">
          <w:rPr>
            <w:rStyle w:val="Hipercze"/>
            <w:rFonts w:ascii="Calibri" w:hAnsi="Calibri"/>
            <w:noProof/>
          </w:rPr>
          <w:t>Rys.37.</w:t>
        </w:r>
        <w:r w:rsidR="00323E6C">
          <w:rPr>
            <w:rFonts w:eastAsiaTheme="minorEastAsia"/>
            <w:noProof/>
            <w:lang w:eastAsia="pl-PL"/>
          </w:rPr>
          <w:tab/>
        </w:r>
        <w:r w:rsidR="00323E6C" w:rsidRPr="004373C2">
          <w:rPr>
            <w:rStyle w:val="Hipercze"/>
            <w:noProof/>
          </w:rPr>
          <w:t>Liczba dni z pokrywą śnieżną w sezonach zimowych, Wejherowo, Lębork</w:t>
        </w:r>
        <w:r w:rsidR="00323E6C">
          <w:rPr>
            <w:noProof/>
            <w:webHidden/>
          </w:rPr>
          <w:tab/>
        </w:r>
        <w:r w:rsidR="00323E6C">
          <w:rPr>
            <w:noProof/>
            <w:webHidden/>
          </w:rPr>
          <w:fldChar w:fldCharType="begin"/>
        </w:r>
        <w:r w:rsidR="00323E6C">
          <w:rPr>
            <w:noProof/>
            <w:webHidden/>
          </w:rPr>
          <w:instrText xml:space="preserve"> PAGEREF _Toc178688799 \h </w:instrText>
        </w:r>
        <w:r w:rsidR="00323E6C">
          <w:rPr>
            <w:noProof/>
            <w:webHidden/>
          </w:rPr>
        </w:r>
        <w:r w:rsidR="00323E6C">
          <w:rPr>
            <w:noProof/>
            <w:webHidden/>
          </w:rPr>
          <w:fldChar w:fldCharType="separate"/>
        </w:r>
        <w:r>
          <w:rPr>
            <w:noProof/>
            <w:webHidden/>
          </w:rPr>
          <w:t>30</w:t>
        </w:r>
        <w:r w:rsidR="00323E6C">
          <w:rPr>
            <w:noProof/>
            <w:webHidden/>
          </w:rPr>
          <w:fldChar w:fldCharType="end"/>
        </w:r>
      </w:hyperlink>
    </w:p>
    <w:p w14:paraId="2980FC77" w14:textId="77C11C78" w:rsidR="00323E6C" w:rsidRDefault="00C17143">
      <w:pPr>
        <w:pStyle w:val="Spisilustracji"/>
        <w:tabs>
          <w:tab w:val="left" w:pos="880"/>
          <w:tab w:val="right" w:leader="dot" w:pos="9062"/>
        </w:tabs>
        <w:rPr>
          <w:rFonts w:eastAsiaTheme="minorEastAsia"/>
          <w:noProof/>
          <w:lang w:eastAsia="pl-PL"/>
        </w:rPr>
      </w:pPr>
      <w:hyperlink w:anchor="_Toc178688800" w:history="1">
        <w:r w:rsidR="00323E6C" w:rsidRPr="004373C2">
          <w:rPr>
            <w:rStyle w:val="Hipercze"/>
            <w:rFonts w:ascii="Calibri" w:hAnsi="Calibri"/>
            <w:noProof/>
          </w:rPr>
          <w:t>Rys.38.</w:t>
        </w:r>
        <w:r w:rsidR="00323E6C">
          <w:rPr>
            <w:rFonts w:eastAsiaTheme="minorEastAsia"/>
            <w:noProof/>
            <w:lang w:eastAsia="pl-PL"/>
          </w:rPr>
          <w:tab/>
        </w:r>
        <w:r w:rsidR="00323E6C" w:rsidRPr="004373C2">
          <w:rPr>
            <w:rStyle w:val="Hipercze"/>
            <w:noProof/>
          </w:rPr>
          <w:t>Grubość pokrywy śnieżnej w wieloleciu, Wejherowo, Lębork</w:t>
        </w:r>
        <w:r w:rsidR="00323E6C">
          <w:rPr>
            <w:noProof/>
            <w:webHidden/>
          </w:rPr>
          <w:tab/>
        </w:r>
        <w:r w:rsidR="00323E6C">
          <w:rPr>
            <w:noProof/>
            <w:webHidden/>
          </w:rPr>
          <w:fldChar w:fldCharType="begin"/>
        </w:r>
        <w:r w:rsidR="00323E6C">
          <w:rPr>
            <w:noProof/>
            <w:webHidden/>
          </w:rPr>
          <w:instrText xml:space="preserve"> PAGEREF _Toc178688800 \h </w:instrText>
        </w:r>
        <w:r w:rsidR="00323E6C">
          <w:rPr>
            <w:noProof/>
            <w:webHidden/>
          </w:rPr>
        </w:r>
        <w:r w:rsidR="00323E6C">
          <w:rPr>
            <w:noProof/>
            <w:webHidden/>
          </w:rPr>
          <w:fldChar w:fldCharType="separate"/>
        </w:r>
        <w:r>
          <w:rPr>
            <w:noProof/>
            <w:webHidden/>
          </w:rPr>
          <w:t>31</w:t>
        </w:r>
        <w:r w:rsidR="00323E6C">
          <w:rPr>
            <w:noProof/>
            <w:webHidden/>
          </w:rPr>
          <w:fldChar w:fldCharType="end"/>
        </w:r>
      </w:hyperlink>
    </w:p>
    <w:p w14:paraId="54623393" w14:textId="0841EE28" w:rsidR="00323E6C" w:rsidRDefault="00C17143">
      <w:pPr>
        <w:pStyle w:val="Spisilustracji"/>
        <w:tabs>
          <w:tab w:val="left" w:pos="880"/>
          <w:tab w:val="right" w:leader="dot" w:pos="9062"/>
        </w:tabs>
        <w:rPr>
          <w:rFonts w:eastAsiaTheme="minorEastAsia"/>
          <w:noProof/>
          <w:lang w:eastAsia="pl-PL"/>
        </w:rPr>
      </w:pPr>
      <w:hyperlink w:anchor="_Toc178688801" w:history="1">
        <w:r w:rsidR="00323E6C" w:rsidRPr="004373C2">
          <w:rPr>
            <w:rStyle w:val="Hipercze"/>
            <w:rFonts w:ascii="Calibri" w:hAnsi="Calibri"/>
            <w:noProof/>
          </w:rPr>
          <w:t>Rys.39.</w:t>
        </w:r>
        <w:r w:rsidR="00323E6C">
          <w:rPr>
            <w:rFonts w:eastAsiaTheme="minorEastAsia"/>
            <w:noProof/>
            <w:lang w:eastAsia="pl-PL"/>
          </w:rPr>
          <w:tab/>
        </w:r>
        <w:r w:rsidR="00323E6C" w:rsidRPr="004373C2">
          <w:rPr>
            <w:rStyle w:val="Hipercze"/>
            <w:noProof/>
          </w:rPr>
          <w:t>Domena obliczeniowa EuroCORDEX</w:t>
        </w:r>
        <w:r w:rsidR="00323E6C">
          <w:rPr>
            <w:noProof/>
            <w:webHidden/>
          </w:rPr>
          <w:tab/>
        </w:r>
        <w:r w:rsidR="00323E6C">
          <w:rPr>
            <w:noProof/>
            <w:webHidden/>
          </w:rPr>
          <w:fldChar w:fldCharType="begin"/>
        </w:r>
        <w:r w:rsidR="00323E6C">
          <w:rPr>
            <w:noProof/>
            <w:webHidden/>
          </w:rPr>
          <w:instrText xml:space="preserve"> PAGEREF _Toc178688801 \h </w:instrText>
        </w:r>
        <w:r w:rsidR="00323E6C">
          <w:rPr>
            <w:noProof/>
            <w:webHidden/>
          </w:rPr>
        </w:r>
        <w:r w:rsidR="00323E6C">
          <w:rPr>
            <w:noProof/>
            <w:webHidden/>
          </w:rPr>
          <w:fldChar w:fldCharType="separate"/>
        </w:r>
        <w:r>
          <w:rPr>
            <w:noProof/>
            <w:webHidden/>
          </w:rPr>
          <w:t>32</w:t>
        </w:r>
        <w:r w:rsidR="00323E6C">
          <w:rPr>
            <w:noProof/>
            <w:webHidden/>
          </w:rPr>
          <w:fldChar w:fldCharType="end"/>
        </w:r>
      </w:hyperlink>
    </w:p>
    <w:p w14:paraId="56618024" w14:textId="72B1FB67" w:rsidR="00323E6C" w:rsidRDefault="00C17143">
      <w:pPr>
        <w:pStyle w:val="Spisilustracji"/>
        <w:tabs>
          <w:tab w:val="left" w:pos="880"/>
          <w:tab w:val="right" w:leader="dot" w:pos="9062"/>
        </w:tabs>
        <w:rPr>
          <w:rFonts w:eastAsiaTheme="minorEastAsia"/>
          <w:noProof/>
          <w:lang w:eastAsia="pl-PL"/>
        </w:rPr>
      </w:pPr>
      <w:hyperlink w:anchor="_Toc178688802" w:history="1">
        <w:r w:rsidR="00323E6C" w:rsidRPr="004373C2">
          <w:rPr>
            <w:rStyle w:val="Hipercze"/>
            <w:rFonts w:ascii="Calibri" w:hAnsi="Calibri"/>
            <w:noProof/>
          </w:rPr>
          <w:t>Rys.40.</w:t>
        </w:r>
        <w:r w:rsidR="00323E6C">
          <w:rPr>
            <w:rFonts w:eastAsiaTheme="minorEastAsia"/>
            <w:noProof/>
            <w:lang w:eastAsia="pl-PL"/>
          </w:rPr>
          <w:tab/>
        </w:r>
        <w:r w:rsidR="00323E6C" w:rsidRPr="004373C2">
          <w:rPr>
            <w:rStyle w:val="Hipercze"/>
            <w:noProof/>
          </w:rPr>
          <w:t>Różnice projekcji emisji CO2 (lewy panel) i prognozowanych stężeń CO2 (prawy panel) pomiędzy scenariuszami RCP. Obszar zacieniony odpowiada 98. i 90. percentylowi (jasny i ciemny szary) – dane z literatury</w:t>
        </w:r>
        <w:r w:rsidR="00323E6C">
          <w:rPr>
            <w:noProof/>
            <w:webHidden/>
          </w:rPr>
          <w:tab/>
        </w:r>
        <w:r w:rsidR="00323E6C">
          <w:rPr>
            <w:noProof/>
            <w:webHidden/>
          </w:rPr>
          <w:fldChar w:fldCharType="begin"/>
        </w:r>
        <w:r w:rsidR="00323E6C">
          <w:rPr>
            <w:noProof/>
            <w:webHidden/>
          </w:rPr>
          <w:instrText xml:space="preserve"> PAGEREF _Toc178688802 \h </w:instrText>
        </w:r>
        <w:r w:rsidR="00323E6C">
          <w:rPr>
            <w:noProof/>
            <w:webHidden/>
          </w:rPr>
        </w:r>
        <w:r w:rsidR="00323E6C">
          <w:rPr>
            <w:noProof/>
            <w:webHidden/>
          </w:rPr>
          <w:fldChar w:fldCharType="separate"/>
        </w:r>
        <w:r>
          <w:rPr>
            <w:noProof/>
            <w:webHidden/>
          </w:rPr>
          <w:t>33</w:t>
        </w:r>
        <w:r w:rsidR="00323E6C">
          <w:rPr>
            <w:noProof/>
            <w:webHidden/>
          </w:rPr>
          <w:fldChar w:fldCharType="end"/>
        </w:r>
      </w:hyperlink>
    </w:p>
    <w:p w14:paraId="757DDAF0" w14:textId="652E3506" w:rsidR="00323E6C" w:rsidRDefault="00C17143">
      <w:pPr>
        <w:pStyle w:val="Spisilustracji"/>
        <w:tabs>
          <w:tab w:val="left" w:pos="880"/>
          <w:tab w:val="right" w:leader="dot" w:pos="9062"/>
        </w:tabs>
        <w:rPr>
          <w:rFonts w:eastAsiaTheme="minorEastAsia"/>
          <w:noProof/>
          <w:lang w:eastAsia="pl-PL"/>
        </w:rPr>
      </w:pPr>
      <w:hyperlink w:anchor="_Toc178688803" w:history="1">
        <w:r w:rsidR="00323E6C" w:rsidRPr="004373C2">
          <w:rPr>
            <w:rStyle w:val="Hipercze"/>
            <w:rFonts w:ascii="Calibri" w:hAnsi="Calibri"/>
            <w:noProof/>
          </w:rPr>
          <w:t>Rys.41.</w:t>
        </w:r>
        <w:r w:rsidR="00323E6C">
          <w:rPr>
            <w:rFonts w:eastAsiaTheme="minorEastAsia"/>
            <w:noProof/>
            <w:lang w:eastAsia="pl-PL"/>
          </w:rPr>
          <w:tab/>
        </w:r>
        <w:r w:rsidR="00323E6C" w:rsidRPr="004373C2">
          <w:rPr>
            <w:rStyle w:val="Hipercze"/>
            <w:noProof/>
          </w:rPr>
          <w:t>Finalna projekcja temperatury średniej rocznej na podstawie scenariusza RCP 8.5</w:t>
        </w:r>
        <w:r w:rsidR="00323E6C">
          <w:rPr>
            <w:noProof/>
            <w:webHidden/>
          </w:rPr>
          <w:tab/>
        </w:r>
        <w:r w:rsidR="00323E6C">
          <w:rPr>
            <w:noProof/>
            <w:webHidden/>
          </w:rPr>
          <w:fldChar w:fldCharType="begin"/>
        </w:r>
        <w:r w:rsidR="00323E6C">
          <w:rPr>
            <w:noProof/>
            <w:webHidden/>
          </w:rPr>
          <w:instrText xml:space="preserve"> PAGEREF _Toc178688803 \h </w:instrText>
        </w:r>
        <w:r w:rsidR="00323E6C">
          <w:rPr>
            <w:noProof/>
            <w:webHidden/>
          </w:rPr>
        </w:r>
        <w:r w:rsidR="00323E6C">
          <w:rPr>
            <w:noProof/>
            <w:webHidden/>
          </w:rPr>
          <w:fldChar w:fldCharType="separate"/>
        </w:r>
        <w:r>
          <w:rPr>
            <w:noProof/>
            <w:webHidden/>
          </w:rPr>
          <w:t>35</w:t>
        </w:r>
        <w:r w:rsidR="00323E6C">
          <w:rPr>
            <w:noProof/>
            <w:webHidden/>
          </w:rPr>
          <w:fldChar w:fldCharType="end"/>
        </w:r>
      </w:hyperlink>
    </w:p>
    <w:p w14:paraId="78451EAC" w14:textId="141181B0" w:rsidR="00323E6C" w:rsidRDefault="00C17143">
      <w:pPr>
        <w:pStyle w:val="Spisilustracji"/>
        <w:tabs>
          <w:tab w:val="left" w:pos="880"/>
          <w:tab w:val="right" w:leader="dot" w:pos="9062"/>
        </w:tabs>
        <w:rPr>
          <w:rFonts w:eastAsiaTheme="minorEastAsia"/>
          <w:noProof/>
          <w:lang w:eastAsia="pl-PL"/>
        </w:rPr>
      </w:pPr>
      <w:hyperlink w:anchor="_Toc178688804" w:history="1">
        <w:r w:rsidR="00323E6C" w:rsidRPr="004373C2">
          <w:rPr>
            <w:rStyle w:val="Hipercze"/>
            <w:rFonts w:ascii="Calibri" w:hAnsi="Calibri"/>
            <w:noProof/>
          </w:rPr>
          <w:t>Rys.42.</w:t>
        </w:r>
        <w:r w:rsidR="00323E6C">
          <w:rPr>
            <w:rFonts w:eastAsiaTheme="minorEastAsia"/>
            <w:noProof/>
            <w:lang w:eastAsia="pl-PL"/>
          </w:rPr>
          <w:tab/>
        </w:r>
        <w:r w:rsidR="00323E6C" w:rsidRPr="004373C2">
          <w:rPr>
            <w:rStyle w:val="Hipercze"/>
            <w:noProof/>
          </w:rPr>
          <w:t>Średnia roczna temperatura powietrza, uśredniona dla obszaru miasta Reda</w:t>
        </w:r>
        <w:r w:rsidR="00323E6C">
          <w:rPr>
            <w:noProof/>
            <w:webHidden/>
          </w:rPr>
          <w:tab/>
        </w:r>
        <w:r w:rsidR="00323E6C">
          <w:rPr>
            <w:noProof/>
            <w:webHidden/>
          </w:rPr>
          <w:fldChar w:fldCharType="begin"/>
        </w:r>
        <w:r w:rsidR="00323E6C">
          <w:rPr>
            <w:noProof/>
            <w:webHidden/>
          </w:rPr>
          <w:instrText xml:space="preserve"> PAGEREF _Toc178688804 \h </w:instrText>
        </w:r>
        <w:r w:rsidR="00323E6C">
          <w:rPr>
            <w:noProof/>
            <w:webHidden/>
          </w:rPr>
        </w:r>
        <w:r w:rsidR="00323E6C">
          <w:rPr>
            <w:noProof/>
            <w:webHidden/>
          </w:rPr>
          <w:fldChar w:fldCharType="separate"/>
        </w:r>
        <w:r>
          <w:rPr>
            <w:noProof/>
            <w:webHidden/>
          </w:rPr>
          <w:t>36</w:t>
        </w:r>
        <w:r w:rsidR="00323E6C">
          <w:rPr>
            <w:noProof/>
            <w:webHidden/>
          </w:rPr>
          <w:fldChar w:fldCharType="end"/>
        </w:r>
      </w:hyperlink>
    </w:p>
    <w:p w14:paraId="0EB6A57F" w14:textId="34242CC6" w:rsidR="00323E6C" w:rsidRDefault="00C17143">
      <w:pPr>
        <w:pStyle w:val="Spisilustracji"/>
        <w:tabs>
          <w:tab w:val="left" w:pos="880"/>
          <w:tab w:val="right" w:leader="dot" w:pos="9062"/>
        </w:tabs>
        <w:rPr>
          <w:rFonts w:eastAsiaTheme="minorEastAsia"/>
          <w:noProof/>
          <w:lang w:eastAsia="pl-PL"/>
        </w:rPr>
      </w:pPr>
      <w:hyperlink w:anchor="_Toc178688805" w:history="1">
        <w:r w:rsidR="00323E6C" w:rsidRPr="004373C2">
          <w:rPr>
            <w:rStyle w:val="Hipercze"/>
            <w:rFonts w:ascii="Calibri" w:hAnsi="Calibri"/>
            <w:noProof/>
          </w:rPr>
          <w:t>Rys.43.</w:t>
        </w:r>
        <w:r w:rsidR="00323E6C">
          <w:rPr>
            <w:rFonts w:eastAsiaTheme="minorEastAsia"/>
            <w:noProof/>
            <w:lang w:eastAsia="pl-PL"/>
          </w:rPr>
          <w:tab/>
        </w:r>
        <w:r w:rsidR="00323E6C" w:rsidRPr="004373C2">
          <w:rPr>
            <w:rStyle w:val="Hipercze"/>
            <w:rFonts w:ascii="Calibri" w:eastAsia="Calibri" w:hAnsi="Calibri" w:cs="Times New Roman"/>
            <w:noProof/>
          </w:rPr>
          <w:t>HDD – stopniodni z temperaturą średnią dobową &lt; 18°C, uśredniona dla obszaru</w:t>
        </w:r>
        <w:r w:rsidR="00323E6C" w:rsidRPr="004373C2">
          <w:rPr>
            <w:rStyle w:val="Hipercze"/>
            <w:noProof/>
          </w:rPr>
          <w:t xml:space="preserve"> miasta Reda</w:t>
        </w:r>
        <w:r w:rsidR="00323E6C">
          <w:rPr>
            <w:rStyle w:val="Hipercze"/>
            <w:noProof/>
          </w:rPr>
          <w:t xml:space="preserve"> ………………</w:t>
        </w:r>
        <w:r w:rsidR="00323E6C">
          <w:rPr>
            <w:noProof/>
            <w:webHidden/>
          </w:rPr>
          <w:tab/>
        </w:r>
        <w:r w:rsidR="00323E6C">
          <w:rPr>
            <w:noProof/>
            <w:webHidden/>
          </w:rPr>
          <w:fldChar w:fldCharType="begin"/>
        </w:r>
        <w:r w:rsidR="00323E6C">
          <w:rPr>
            <w:noProof/>
            <w:webHidden/>
          </w:rPr>
          <w:instrText xml:space="preserve"> PAGEREF _Toc178688805 \h </w:instrText>
        </w:r>
        <w:r w:rsidR="00323E6C">
          <w:rPr>
            <w:noProof/>
            <w:webHidden/>
          </w:rPr>
        </w:r>
        <w:r w:rsidR="00323E6C">
          <w:rPr>
            <w:noProof/>
            <w:webHidden/>
          </w:rPr>
          <w:fldChar w:fldCharType="separate"/>
        </w:r>
        <w:r>
          <w:rPr>
            <w:noProof/>
            <w:webHidden/>
          </w:rPr>
          <w:t>37</w:t>
        </w:r>
        <w:r w:rsidR="00323E6C">
          <w:rPr>
            <w:noProof/>
            <w:webHidden/>
          </w:rPr>
          <w:fldChar w:fldCharType="end"/>
        </w:r>
      </w:hyperlink>
    </w:p>
    <w:p w14:paraId="0FF7BA1A" w14:textId="3FA2523E" w:rsidR="00323E6C" w:rsidRDefault="00C17143">
      <w:pPr>
        <w:pStyle w:val="Spisilustracji"/>
        <w:tabs>
          <w:tab w:val="left" w:pos="880"/>
          <w:tab w:val="right" w:leader="dot" w:pos="9062"/>
        </w:tabs>
        <w:rPr>
          <w:rFonts w:eastAsiaTheme="minorEastAsia"/>
          <w:noProof/>
          <w:lang w:eastAsia="pl-PL"/>
        </w:rPr>
      </w:pPr>
      <w:hyperlink w:anchor="_Toc178688806" w:history="1">
        <w:r w:rsidR="00323E6C" w:rsidRPr="004373C2">
          <w:rPr>
            <w:rStyle w:val="Hipercze"/>
            <w:rFonts w:ascii="Calibri" w:hAnsi="Calibri"/>
            <w:noProof/>
          </w:rPr>
          <w:t>Rys.44.</w:t>
        </w:r>
        <w:r w:rsidR="00323E6C">
          <w:rPr>
            <w:rFonts w:eastAsiaTheme="minorEastAsia"/>
            <w:noProof/>
            <w:lang w:eastAsia="pl-PL"/>
          </w:rPr>
          <w:tab/>
        </w:r>
        <w:r w:rsidR="00323E6C" w:rsidRPr="004373C2">
          <w:rPr>
            <w:rStyle w:val="Hipercze"/>
            <w:noProof/>
          </w:rPr>
          <w:t>Liczba dni wegetacyjnych (T</w:t>
        </w:r>
        <w:r w:rsidR="00323E6C" w:rsidRPr="004373C2">
          <w:rPr>
            <w:rStyle w:val="Hipercze"/>
            <w:noProof/>
            <w:vertAlign w:val="subscript"/>
          </w:rPr>
          <w:t>śrd</w:t>
        </w:r>
        <w:r w:rsidR="00323E6C" w:rsidRPr="004373C2">
          <w:rPr>
            <w:rStyle w:val="Hipercze"/>
            <w:noProof/>
          </w:rPr>
          <w:t xml:space="preserve"> &gt; 5°C), uśredniona dla obszaru miasta Reda</w:t>
        </w:r>
        <w:r w:rsidR="00323E6C">
          <w:rPr>
            <w:noProof/>
            <w:webHidden/>
          </w:rPr>
          <w:tab/>
        </w:r>
        <w:r w:rsidR="00323E6C">
          <w:rPr>
            <w:noProof/>
            <w:webHidden/>
          </w:rPr>
          <w:fldChar w:fldCharType="begin"/>
        </w:r>
        <w:r w:rsidR="00323E6C">
          <w:rPr>
            <w:noProof/>
            <w:webHidden/>
          </w:rPr>
          <w:instrText xml:space="preserve"> PAGEREF _Toc178688806 \h </w:instrText>
        </w:r>
        <w:r w:rsidR="00323E6C">
          <w:rPr>
            <w:noProof/>
            <w:webHidden/>
          </w:rPr>
        </w:r>
        <w:r w:rsidR="00323E6C">
          <w:rPr>
            <w:noProof/>
            <w:webHidden/>
          </w:rPr>
          <w:fldChar w:fldCharType="separate"/>
        </w:r>
        <w:r>
          <w:rPr>
            <w:noProof/>
            <w:webHidden/>
          </w:rPr>
          <w:t>38</w:t>
        </w:r>
        <w:r w:rsidR="00323E6C">
          <w:rPr>
            <w:noProof/>
            <w:webHidden/>
          </w:rPr>
          <w:fldChar w:fldCharType="end"/>
        </w:r>
      </w:hyperlink>
    </w:p>
    <w:p w14:paraId="2DAB3D6E" w14:textId="35FBBD26" w:rsidR="00323E6C" w:rsidRDefault="00C17143">
      <w:pPr>
        <w:pStyle w:val="Spisilustracji"/>
        <w:tabs>
          <w:tab w:val="left" w:pos="880"/>
          <w:tab w:val="right" w:leader="dot" w:pos="9062"/>
        </w:tabs>
        <w:rPr>
          <w:rFonts w:eastAsiaTheme="minorEastAsia"/>
          <w:noProof/>
          <w:lang w:eastAsia="pl-PL"/>
        </w:rPr>
      </w:pPr>
      <w:hyperlink w:anchor="_Toc178688807" w:history="1">
        <w:r w:rsidR="00323E6C" w:rsidRPr="004373C2">
          <w:rPr>
            <w:rStyle w:val="Hipercze"/>
            <w:rFonts w:ascii="Calibri" w:hAnsi="Calibri"/>
            <w:noProof/>
          </w:rPr>
          <w:t>Rys.45.</w:t>
        </w:r>
        <w:r w:rsidR="00323E6C">
          <w:rPr>
            <w:rFonts w:eastAsiaTheme="minorEastAsia"/>
            <w:noProof/>
            <w:lang w:eastAsia="pl-PL"/>
          </w:rPr>
          <w:tab/>
        </w:r>
        <w:r w:rsidR="00323E6C" w:rsidRPr="004373C2">
          <w:rPr>
            <w:rStyle w:val="Hipercze"/>
            <w:noProof/>
          </w:rPr>
          <w:t>Średnia miesięczna temperatura powietrza, uśredniona dla obszaru miasta Reda, dla horyzontu roku 2010 – kolor niebieski, dla horyzontu roku 2030 – kolor zielony i dla horyzontu roku 2050 – kolor czerwony; scenariusz RCP 4.5</w:t>
        </w:r>
        <w:r w:rsidR="00323E6C">
          <w:rPr>
            <w:noProof/>
            <w:webHidden/>
          </w:rPr>
          <w:tab/>
        </w:r>
        <w:r w:rsidR="00323E6C">
          <w:rPr>
            <w:noProof/>
            <w:webHidden/>
          </w:rPr>
          <w:fldChar w:fldCharType="begin"/>
        </w:r>
        <w:r w:rsidR="00323E6C">
          <w:rPr>
            <w:noProof/>
            <w:webHidden/>
          </w:rPr>
          <w:instrText xml:space="preserve"> PAGEREF _Toc178688807 \h </w:instrText>
        </w:r>
        <w:r w:rsidR="00323E6C">
          <w:rPr>
            <w:noProof/>
            <w:webHidden/>
          </w:rPr>
        </w:r>
        <w:r w:rsidR="00323E6C">
          <w:rPr>
            <w:noProof/>
            <w:webHidden/>
          </w:rPr>
          <w:fldChar w:fldCharType="separate"/>
        </w:r>
        <w:r>
          <w:rPr>
            <w:noProof/>
            <w:webHidden/>
          </w:rPr>
          <w:t>39</w:t>
        </w:r>
        <w:r w:rsidR="00323E6C">
          <w:rPr>
            <w:noProof/>
            <w:webHidden/>
          </w:rPr>
          <w:fldChar w:fldCharType="end"/>
        </w:r>
      </w:hyperlink>
    </w:p>
    <w:p w14:paraId="1D607177" w14:textId="7010C27E" w:rsidR="00323E6C" w:rsidRDefault="00C17143">
      <w:pPr>
        <w:pStyle w:val="Spisilustracji"/>
        <w:tabs>
          <w:tab w:val="left" w:pos="880"/>
          <w:tab w:val="right" w:leader="dot" w:pos="9062"/>
        </w:tabs>
        <w:rPr>
          <w:rFonts w:eastAsiaTheme="minorEastAsia"/>
          <w:noProof/>
          <w:lang w:eastAsia="pl-PL"/>
        </w:rPr>
      </w:pPr>
      <w:hyperlink w:anchor="_Toc178688808" w:history="1">
        <w:r w:rsidR="00323E6C" w:rsidRPr="004373C2">
          <w:rPr>
            <w:rStyle w:val="Hipercze"/>
            <w:rFonts w:ascii="Calibri" w:hAnsi="Calibri"/>
            <w:noProof/>
          </w:rPr>
          <w:t>Rys.46.</w:t>
        </w:r>
        <w:r w:rsidR="00323E6C">
          <w:rPr>
            <w:rFonts w:eastAsiaTheme="minorEastAsia"/>
            <w:noProof/>
            <w:lang w:eastAsia="pl-PL"/>
          </w:rPr>
          <w:tab/>
        </w:r>
        <w:r w:rsidR="00323E6C" w:rsidRPr="004373C2">
          <w:rPr>
            <w:rStyle w:val="Hipercze"/>
            <w:noProof/>
          </w:rPr>
          <w:t>Średnia miesięczna temperatura powietrza, uśredniona dla obszaru miasta Reda, dla horyzontu roku 2010 – kolor niebieski, dla horyzontu roku 2030 – kolor zielony i dla horyzontu roku 2050 – kolor czerwony; scenariusz RCP 8.5</w:t>
        </w:r>
        <w:r w:rsidR="00323E6C">
          <w:rPr>
            <w:noProof/>
            <w:webHidden/>
          </w:rPr>
          <w:tab/>
        </w:r>
        <w:r w:rsidR="00323E6C">
          <w:rPr>
            <w:noProof/>
            <w:webHidden/>
          </w:rPr>
          <w:fldChar w:fldCharType="begin"/>
        </w:r>
        <w:r w:rsidR="00323E6C">
          <w:rPr>
            <w:noProof/>
            <w:webHidden/>
          </w:rPr>
          <w:instrText xml:space="preserve"> PAGEREF _Toc178688808 \h </w:instrText>
        </w:r>
        <w:r w:rsidR="00323E6C">
          <w:rPr>
            <w:noProof/>
            <w:webHidden/>
          </w:rPr>
        </w:r>
        <w:r w:rsidR="00323E6C">
          <w:rPr>
            <w:noProof/>
            <w:webHidden/>
          </w:rPr>
          <w:fldChar w:fldCharType="separate"/>
        </w:r>
        <w:r>
          <w:rPr>
            <w:noProof/>
            <w:webHidden/>
          </w:rPr>
          <w:t>39</w:t>
        </w:r>
        <w:r w:rsidR="00323E6C">
          <w:rPr>
            <w:noProof/>
            <w:webHidden/>
          </w:rPr>
          <w:fldChar w:fldCharType="end"/>
        </w:r>
      </w:hyperlink>
    </w:p>
    <w:p w14:paraId="17EDA72B" w14:textId="49AC6D4B" w:rsidR="00323E6C" w:rsidRDefault="00C17143">
      <w:pPr>
        <w:pStyle w:val="Spisilustracji"/>
        <w:tabs>
          <w:tab w:val="left" w:pos="880"/>
          <w:tab w:val="right" w:leader="dot" w:pos="9062"/>
        </w:tabs>
        <w:rPr>
          <w:rFonts w:eastAsiaTheme="minorEastAsia"/>
          <w:noProof/>
          <w:lang w:eastAsia="pl-PL"/>
        </w:rPr>
      </w:pPr>
      <w:hyperlink w:anchor="_Toc178688809" w:history="1">
        <w:r w:rsidR="00323E6C" w:rsidRPr="004373C2">
          <w:rPr>
            <w:rStyle w:val="Hipercze"/>
            <w:rFonts w:ascii="Calibri" w:hAnsi="Calibri"/>
            <w:noProof/>
          </w:rPr>
          <w:t>Rys.47.</w:t>
        </w:r>
        <w:r w:rsidR="00323E6C">
          <w:rPr>
            <w:rFonts w:eastAsiaTheme="minorEastAsia"/>
            <w:noProof/>
            <w:lang w:eastAsia="pl-PL"/>
          </w:rPr>
          <w:tab/>
        </w:r>
        <w:r w:rsidR="00323E6C" w:rsidRPr="004373C2">
          <w:rPr>
            <w:rStyle w:val="Hipercze"/>
            <w:noProof/>
          </w:rPr>
          <w:t>Średnia miesięczna temperatura powietrza, uśredniona dla obszaru miasta Reda, dla horyzontów 2010, 2030 oraz 2050; scenariusz RCP 4.5</w:t>
        </w:r>
        <w:r w:rsidR="00323E6C">
          <w:rPr>
            <w:noProof/>
            <w:webHidden/>
          </w:rPr>
          <w:tab/>
        </w:r>
        <w:r w:rsidR="00323E6C">
          <w:rPr>
            <w:noProof/>
            <w:webHidden/>
          </w:rPr>
          <w:fldChar w:fldCharType="begin"/>
        </w:r>
        <w:r w:rsidR="00323E6C">
          <w:rPr>
            <w:noProof/>
            <w:webHidden/>
          </w:rPr>
          <w:instrText xml:space="preserve"> PAGEREF _Toc178688809 \h </w:instrText>
        </w:r>
        <w:r w:rsidR="00323E6C">
          <w:rPr>
            <w:noProof/>
            <w:webHidden/>
          </w:rPr>
        </w:r>
        <w:r w:rsidR="00323E6C">
          <w:rPr>
            <w:noProof/>
            <w:webHidden/>
          </w:rPr>
          <w:fldChar w:fldCharType="separate"/>
        </w:r>
        <w:r>
          <w:rPr>
            <w:noProof/>
            <w:webHidden/>
          </w:rPr>
          <w:t>40</w:t>
        </w:r>
        <w:r w:rsidR="00323E6C">
          <w:rPr>
            <w:noProof/>
            <w:webHidden/>
          </w:rPr>
          <w:fldChar w:fldCharType="end"/>
        </w:r>
      </w:hyperlink>
    </w:p>
    <w:p w14:paraId="1332D44C" w14:textId="7F541F4E" w:rsidR="00323E6C" w:rsidRDefault="00C17143">
      <w:pPr>
        <w:pStyle w:val="Spisilustracji"/>
        <w:tabs>
          <w:tab w:val="left" w:pos="880"/>
          <w:tab w:val="right" w:leader="dot" w:pos="9062"/>
        </w:tabs>
        <w:rPr>
          <w:rFonts w:eastAsiaTheme="minorEastAsia"/>
          <w:noProof/>
          <w:lang w:eastAsia="pl-PL"/>
        </w:rPr>
      </w:pPr>
      <w:hyperlink w:anchor="_Toc178688810" w:history="1">
        <w:r w:rsidR="00323E6C" w:rsidRPr="004373C2">
          <w:rPr>
            <w:rStyle w:val="Hipercze"/>
            <w:rFonts w:ascii="Calibri" w:hAnsi="Calibri"/>
            <w:noProof/>
          </w:rPr>
          <w:t>Rys.48.</w:t>
        </w:r>
        <w:r w:rsidR="00323E6C">
          <w:rPr>
            <w:rFonts w:eastAsiaTheme="minorEastAsia"/>
            <w:noProof/>
            <w:lang w:eastAsia="pl-PL"/>
          </w:rPr>
          <w:tab/>
        </w:r>
        <w:r w:rsidR="00323E6C" w:rsidRPr="004373C2">
          <w:rPr>
            <w:rStyle w:val="Hipercze"/>
            <w:noProof/>
          </w:rPr>
          <w:t>Średnia miesięczna temperatura powietrza, uśredniona dla obszaru miasta Reda, dla horyzontów 2010, 2030 oraz 2050; scenariusz RCP 8.5</w:t>
        </w:r>
        <w:r w:rsidR="00323E6C">
          <w:rPr>
            <w:noProof/>
            <w:webHidden/>
          </w:rPr>
          <w:tab/>
        </w:r>
        <w:r w:rsidR="00323E6C">
          <w:rPr>
            <w:noProof/>
            <w:webHidden/>
          </w:rPr>
          <w:fldChar w:fldCharType="begin"/>
        </w:r>
        <w:r w:rsidR="00323E6C">
          <w:rPr>
            <w:noProof/>
            <w:webHidden/>
          </w:rPr>
          <w:instrText xml:space="preserve"> PAGEREF _Toc178688810 \h </w:instrText>
        </w:r>
        <w:r w:rsidR="00323E6C">
          <w:rPr>
            <w:noProof/>
            <w:webHidden/>
          </w:rPr>
        </w:r>
        <w:r w:rsidR="00323E6C">
          <w:rPr>
            <w:noProof/>
            <w:webHidden/>
          </w:rPr>
          <w:fldChar w:fldCharType="separate"/>
        </w:r>
        <w:r>
          <w:rPr>
            <w:noProof/>
            <w:webHidden/>
          </w:rPr>
          <w:t>40</w:t>
        </w:r>
        <w:r w:rsidR="00323E6C">
          <w:rPr>
            <w:noProof/>
            <w:webHidden/>
          </w:rPr>
          <w:fldChar w:fldCharType="end"/>
        </w:r>
      </w:hyperlink>
    </w:p>
    <w:p w14:paraId="20071984" w14:textId="528A827B" w:rsidR="00323E6C" w:rsidRDefault="00C17143">
      <w:pPr>
        <w:pStyle w:val="Spisilustracji"/>
        <w:tabs>
          <w:tab w:val="left" w:pos="880"/>
          <w:tab w:val="right" w:leader="dot" w:pos="9062"/>
        </w:tabs>
        <w:rPr>
          <w:rFonts w:eastAsiaTheme="minorEastAsia"/>
          <w:noProof/>
          <w:lang w:eastAsia="pl-PL"/>
        </w:rPr>
      </w:pPr>
      <w:hyperlink w:anchor="_Toc178688811" w:history="1">
        <w:r w:rsidR="00323E6C" w:rsidRPr="004373C2">
          <w:rPr>
            <w:rStyle w:val="Hipercze"/>
            <w:rFonts w:ascii="Calibri" w:hAnsi="Calibri"/>
            <w:noProof/>
          </w:rPr>
          <w:t>Rys.49.</w:t>
        </w:r>
        <w:r w:rsidR="00323E6C">
          <w:rPr>
            <w:rFonts w:eastAsiaTheme="minorEastAsia"/>
            <w:noProof/>
            <w:lang w:eastAsia="pl-PL"/>
          </w:rPr>
          <w:tab/>
        </w:r>
        <w:r w:rsidR="00323E6C" w:rsidRPr="004373C2">
          <w:rPr>
            <w:rStyle w:val="Hipercze"/>
            <w:noProof/>
          </w:rPr>
          <w:t>Anomalia średniej miesięcznej temperatury powietrza, uśredniona dla obszaru miasta Reda; scenariusz RCP 4.5</w:t>
        </w:r>
        <w:r w:rsidR="00323E6C">
          <w:rPr>
            <w:noProof/>
            <w:webHidden/>
          </w:rPr>
          <w:tab/>
        </w:r>
        <w:r w:rsidR="00323E6C">
          <w:rPr>
            <w:noProof/>
            <w:webHidden/>
          </w:rPr>
          <w:fldChar w:fldCharType="begin"/>
        </w:r>
        <w:r w:rsidR="00323E6C">
          <w:rPr>
            <w:noProof/>
            <w:webHidden/>
          </w:rPr>
          <w:instrText xml:space="preserve"> PAGEREF _Toc178688811 \h </w:instrText>
        </w:r>
        <w:r w:rsidR="00323E6C">
          <w:rPr>
            <w:noProof/>
            <w:webHidden/>
          </w:rPr>
        </w:r>
        <w:r w:rsidR="00323E6C">
          <w:rPr>
            <w:noProof/>
            <w:webHidden/>
          </w:rPr>
          <w:fldChar w:fldCharType="separate"/>
        </w:r>
        <w:r>
          <w:rPr>
            <w:noProof/>
            <w:webHidden/>
          </w:rPr>
          <w:t>40</w:t>
        </w:r>
        <w:r w:rsidR="00323E6C">
          <w:rPr>
            <w:noProof/>
            <w:webHidden/>
          </w:rPr>
          <w:fldChar w:fldCharType="end"/>
        </w:r>
      </w:hyperlink>
    </w:p>
    <w:p w14:paraId="4B6A8F61" w14:textId="2BE1DE15" w:rsidR="00323E6C" w:rsidRDefault="00C17143">
      <w:pPr>
        <w:pStyle w:val="Spisilustracji"/>
        <w:tabs>
          <w:tab w:val="left" w:pos="880"/>
          <w:tab w:val="right" w:leader="dot" w:pos="9062"/>
        </w:tabs>
        <w:rPr>
          <w:rFonts w:eastAsiaTheme="minorEastAsia"/>
          <w:noProof/>
          <w:lang w:eastAsia="pl-PL"/>
        </w:rPr>
      </w:pPr>
      <w:hyperlink w:anchor="_Toc178688812" w:history="1">
        <w:r w:rsidR="00323E6C" w:rsidRPr="004373C2">
          <w:rPr>
            <w:rStyle w:val="Hipercze"/>
            <w:rFonts w:ascii="Calibri" w:hAnsi="Calibri"/>
            <w:noProof/>
          </w:rPr>
          <w:t>Rys.50.</w:t>
        </w:r>
        <w:r w:rsidR="00323E6C">
          <w:rPr>
            <w:rFonts w:eastAsiaTheme="minorEastAsia"/>
            <w:noProof/>
            <w:lang w:eastAsia="pl-PL"/>
          </w:rPr>
          <w:tab/>
        </w:r>
        <w:r w:rsidR="00323E6C" w:rsidRPr="004373C2">
          <w:rPr>
            <w:rStyle w:val="Hipercze"/>
            <w:noProof/>
          </w:rPr>
          <w:t>Anomalia średniej miesięcznej temperatury powietrza, uśredniona dla obszaru miasta Reda; scenariusz RCP 8.5</w:t>
        </w:r>
        <w:r w:rsidR="00323E6C">
          <w:rPr>
            <w:noProof/>
            <w:webHidden/>
          </w:rPr>
          <w:tab/>
        </w:r>
        <w:r w:rsidR="00323E6C">
          <w:rPr>
            <w:noProof/>
            <w:webHidden/>
          </w:rPr>
          <w:fldChar w:fldCharType="begin"/>
        </w:r>
        <w:r w:rsidR="00323E6C">
          <w:rPr>
            <w:noProof/>
            <w:webHidden/>
          </w:rPr>
          <w:instrText xml:space="preserve"> PAGEREF _Toc178688812 \h </w:instrText>
        </w:r>
        <w:r w:rsidR="00323E6C">
          <w:rPr>
            <w:noProof/>
            <w:webHidden/>
          </w:rPr>
        </w:r>
        <w:r w:rsidR="00323E6C">
          <w:rPr>
            <w:noProof/>
            <w:webHidden/>
          </w:rPr>
          <w:fldChar w:fldCharType="separate"/>
        </w:r>
        <w:r>
          <w:rPr>
            <w:noProof/>
            <w:webHidden/>
          </w:rPr>
          <w:t>40</w:t>
        </w:r>
        <w:r w:rsidR="00323E6C">
          <w:rPr>
            <w:noProof/>
            <w:webHidden/>
          </w:rPr>
          <w:fldChar w:fldCharType="end"/>
        </w:r>
      </w:hyperlink>
    </w:p>
    <w:p w14:paraId="520B5F71" w14:textId="24457DF4" w:rsidR="00323E6C" w:rsidRDefault="00C17143">
      <w:pPr>
        <w:pStyle w:val="Spisilustracji"/>
        <w:tabs>
          <w:tab w:val="left" w:pos="880"/>
          <w:tab w:val="right" w:leader="dot" w:pos="9062"/>
        </w:tabs>
        <w:rPr>
          <w:rFonts w:eastAsiaTheme="minorEastAsia"/>
          <w:noProof/>
          <w:lang w:eastAsia="pl-PL"/>
        </w:rPr>
      </w:pPr>
      <w:hyperlink w:anchor="_Toc178688813" w:history="1">
        <w:r w:rsidR="00323E6C" w:rsidRPr="004373C2">
          <w:rPr>
            <w:rStyle w:val="Hipercze"/>
            <w:rFonts w:ascii="Calibri" w:hAnsi="Calibri"/>
            <w:noProof/>
          </w:rPr>
          <w:t>Rys.51.</w:t>
        </w:r>
        <w:r w:rsidR="00323E6C">
          <w:rPr>
            <w:rFonts w:eastAsiaTheme="minorEastAsia"/>
            <w:noProof/>
            <w:lang w:eastAsia="pl-PL"/>
          </w:rPr>
          <w:tab/>
        </w:r>
        <w:r w:rsidR="00323E6C" w:rsidRPr="004373C2">
          <w:rPr>
            <w:rStyle w:val="Hipercze"/>
            <w:noProof/>
          </w:rPr>
          <w:t>Średnia roczna temperatura maksymalna, uśredniona dla obszaru miasta Reda</w:t>
        </w:r>
        <w:r w:rsidR="00323E6C">
          <w:rPr>
            <w:noProof/>
            <w:webHidden/>
          </w:rPr>
          <w:tab/>
        </w:r>
        <w:r w:rsidR="00323E6C">
          <w:rPr>
            <w:noProof/>
            <w:webHidden/>
          </w:rPr>
          <w:fldChar w:fldCharType="begin"/>
        </w:r>
        <w:r w:rsidR="00323E6C">
          <w:rPr>
            <w:noProof/>
            <w:webHidden/>
          </w:rPr>
          <w:instrText xml:space="preserve"> PAGEREF _Toc178688813 \h </w:instrText>
        </w:r>
        <w:r w:rsidR="00323E6C">
          <w:rPr>
            <w:noProof/>
            <w:webHidden/>
          </w:rPr>
        </w:r>
        <w:r w:rsidR="00323E6C">
          <w:rPr>
            <w:noProof/>
            <w:webHidden/>
          </w:rPr>
          <w:fldChar w:fldCharType="separate"/>
        </w:r>
        <w:r>
          <w:rPr>
            <w:noProof/>
            <w:webHidden/>
          </w:rPr>
          <w:t>41</w:t>
        </w:r>
        <w:r w:rsidR="00323E6C">
          <w:rPr>
            <w:noProof/>
            <w:webHidden/>
          </w:rPr>
          <w:fldChar w:fldCharType="end"/>
        </w:r>
      </w:hyperlink>
    </w:p>
    <w:p w14:paraId="19595EC6" w14:textId="58AA7544" w:rsidR="00323E6C" w:rsidRDefault="00C17143">
      <w:pPr>
        <w:pStyle w:val="Spisilustracji"/>
        <w:tabs>
          <w:tab w:val="left" w:pos="880"/>
          <w:tab w:val="right" w:leader="dot" w:pos="9062"/>
        </w:tabs>
        <w:rPr>
          <w:rFonts w:eastAsiaTheme="minorEastAsia"/>
          <w:noProof/>
          <w:lang w:eastAsia="pl-PL"/>
        </w:rPr>
      </w:pPr>
      <w:hyperlink w:anchor="_Toc178688814" w:history="1">
        <w:r w:rsidR="00323E6C" w:rsidRPr="004373C2">
          <w:rPr>
            <w:rStyle w:val="Hipercze"/>
            <w:rFonts w:ascii="Calibri" w:hAnsi="Calibri"/>
            <w:noProof/>
          </w:rPr>
          <w:t>Rys.52.</w:t>
        </w:r>
        <w:r w:rsidR="00323E6C">
          <w:rPr>
            <w:rFonts w:eastAsiaTheme="minorEastAsia"/>
            <w:noProof/>
            <w:lang w:eastAsia="pl-PL"/>
          </w:rPr>
          <w:tab/>
        </w:r>
        <w:r w:rsidR="00323E6C" w:rsidRPr="004373C2">
          <w:rPr>
            <w:rStyle w:val="Hipercze"/>
            <w:noProof/>
          </w:rPr>
          <w:t>Liczba dni upalnych (Tmax &gt; 30°C), uśredniona dla obszaru miasta Reda</w:t>
        </w:r>
        <w:r w:rsidR="00323E6C">
          <w:rPr>
            <w:noProof/>
            <w:webHidden/>
          </w:rPr>
          <w:tab/>
        </w:r>
        <w:r w:rsidR="00323E6C">
          <w:rPr>
            <w:noProof/>
            <w:webHidden/>
          </w:rPr>
          <w:fldChar w:fldCharType="begin"/>
        </w:r>
        <w:r w:rsidR="00323E6C">
          <w:rPr>
            <w:noProof/>
            <w:webHidden/>
          </w:rPr>
          <w:instrText xml:space="preserve"> PAGEREF _Toc178688814 \h </w:instrText>
        </w:r>
        <w:r w:rsidR="00323E6C">
          <w:rPr>
            <w:noProof/>
            <w:webHidden/>
          </w:rPr>
        </w:r>
        <w:r w:rsidR="00323E6C">
          <w:rPr>
            <w:noProof/>
            <w:webHidden/>
          </w:rPr>
          <w:fldChar w:fldCharType="separate"/>
        </w:r>
        <w:r>
          <w:rPr>
            <w:noProof/>
            <w:webHidden/>
          </w:rPr>
          <w:t>42</w:t>
        </w:r>
        <w:r w:rsidR="00323E6C">
          <w:rPr>
            <w:noProof/>
            <w:webHidden/>
          </w:rPr>
          <w:fldChar w:fldCharType="end"/>
        </w:r>
      </w:hyperlink>
    </w:p>
    <w:p w14:paraId="14959AEA" w14:textId="1FE83D06" w:rsidR="00323E6C" w:rsidRDefault="00C17143">
      <w:pPr>
        <w:pStyle w:val="Spisilustracji"/>
        <w:tabs>
          <w:tab w:val="left" w:pos="880"/>
          <w:tab w:val="right" w:leader="dot" w:pos="9062"/>
        </w:tabs>
        <w:rPr>
          <w:rFonts w:eastAsiaTheme="minorEastAsia"/>
          <w:noProof/>
          <w:lang w:eastAsia="pl-PL"/>
        </w:rPr>
      </w:pPr>
      <w:hyperlink w:anchor="_Toc178688815" w:history="1">
        <w:r w:rsidR="00323E6C" w:rsidRPr="004373C2">
          <w:rPr>
            <w:rStyle w:val="Hipercze"/>
            <w:rFonts w:ascii="Calibri" w:hAnsi="Calibri"/>
            <w:noProof/>
          </w:rPr>
          <w:t>Rys.53.</w:t>
        </w:r>
        <w:r w:rsidR="00323E6C">
          <w:rPr>
            <w:rFonts w:eastAsiaTheme="minorEastAsia"/>
            <w:noProof/>
            <w:lang w:eastAsia="pl-PL"/>
          </w:rPr>
          <w:tab/>
        </w:r>
        <w:r w:rsidR="00323E6C" w:rsidRPr="004373C2">
          <w:rPr>
            <w:rStyle w:val="Hipercze"/>
            <w:rFonts w:eastAsia="Calibri"/>
            <w:noProof/>
          </w:rPr>
          <w:t>Liczba fal upałów (co najmniej 3 dni z Tmax &gt; 30°C), uśredniona dla obszaru miasta</w:t>
        </w:r>
        <w:r w:rsidR="00323E6C" w:rsidRPr="004373C2">
          <w:rPr>
            <w:rStyle w:val="Hipercze"/>
            <w:noProof/>
          </w:rPr>
          <w:t xml:space="preserve"> Reda</w:t>
        </w:r>
        <w:r w:rsidR="00323E6C">
          <w:rPr>
            <w:noProof/>
            <w:webHidden/>
          </w:rPr>
          <w:tab/>
        </w:r>
        <w:r w:rsidR="00323E6C">
          <w:rPr>
            <w:noProof/>
            <w:webHidden/>
          </w:rPr>
          <w:fldChar w:fldCharType="begin"/>
        </w:r>
        <w:r w:rsidR="00323E6C">
          <w:rPr>
            <w:noProof/>
            <w:webHidden/>
          </w:rPr>
          <w:instrText xml:space="preserve"> PAGEREF _Toc178688815 \h </w:instrText>
        </w:r>
        <w:r w:rsidR="00323E6C">
          <w:rPr>
            <w:noProof/>
            <w:webHidden/>
          </w:rPr>
        </w:r>
        <w:r w:rsidR="00323E6C">
          <w:rPr>
            <w:noProof/>
            <w:webHidden/>
          </w:rPr>
          <w:fldChar w:fldCharType="separate"/>
        </w:r>
        <w:r>
          <w:rPr>
            <w:noProof/>
            <w:webHidden/>
          </w:rPr>
          <w:t>43</w:t>
        </w:r>
        <w:r w:rsidR="00323E6C">
          <w:rPr>
            <w:noProof/>
            <w:webHidden/>
          </w:rPr>
          <w:fldChar w:fldCharType="end"/>
        </w:r>
      </w:hyperlink>
    </w:p>
    <w:p w14:paraId="4A64B356" w14:textId="7A724A16" w:rsidR="00323E6C" w:rsidRDefault="00C17143">
      <w:pPr>
        <w:pStyle w:val="Spisilustracji"/>
        <w:tabs>
          <w:tab w:val="left" w:pos="880"/>
          <w:tab w:val="right" w:leader="dot" w:pos="9062"/>
        </w:tabs>
        <w:rPr>
          <w:rFonts w:eastAsiaTheme="minorEastAsia"/>
          <w:noProof/>
          <w:lang w:eastAsia="pl-PL"/>
        </w:rPr>
      </w:pPr>
      <w:hyperlink w:anchor="_Toc178688816" w:history="1">
        <w:r w:rsidR="00323E6C" w:rsidRPr="004373C2">
          <w:rPr>
            <w:rStyle w:val="Hipercze"/>
            <w:rFonts w:ascii="Calibri" w:hAnsi="Calibri"/>
            <w:noProof/>
          </w:rPr>
          <w:t>Rys.54.</w:t>
        </w:r>
        <w:r w:rsidR="00323E6C">
          <w:rPr>
            <w:rFonts w:eastAsiaTheme="minorEastAsia"/>
            <w:noProof/>
            <w:lang w:eastAsia="pl-PL"/>
          </w:rPr>
          <w:tab/>
        </w:r>
        <w:r w:rsidR="00323E6C" w:rsidRPr="004373C2">
          <w:rPr>
            <w:rStyle w:val="Hipercze"/>
            <w:noProof/>
          </w:rPr>
          <w:t>Średnia długość trwania fal upałów, uśredniona dla obszaru miasta Reda</w:t>
        </w:r>
        <w:r w:rsidR="00323E6C">
          <w:rPr>
            <w:noProof/>
            <w:webHidden/>
          </w:rPr>
          <w:tab/>
        </w:r>
        <w:r w:rsidR="00323E6C">
          <w:rPr>
            <w:noProof/>
            <w:webHidden/>
          </w:rPr>
          <w:fldChar w:fldCharType="begin"/>
        </w:r>
        <w:r w:rsidR="00323E6C">
          <w:rPr>
            <w:noProof/>
            <w:webHidden/>
          </w:rPr>
          <w:instrText xml:space="preserve"> PAGEREF _Toc178688816 \h </w:instrText>
        </w:r>
        <w:r w:rsidR="00323E6C">
          <w:rPr>
            <w:noProof/>
            <w:webHidden/>
          </w:rPr>
        </w:r>
        <w:r w:rsidR="00323E6C">
          <w:rPr>
            <w:noProof/>
            <w:webHidden/>
          </w:rPr>
          <w:fldChar w:fldCharType="separate"/>
        </w:r>
        <w:r>
          <w:rPr>
            <w:noProof/>
            <w:webHidden/>
          </w:rPr>
          <w:t>43</w:t>
        </w:r>
        <w:r w:rsidR="00323E6C">
          <w:rPr>
            <w:noProof/>
            <w:webHidden/>
          </w:rPr>
          <w:fldChar w:fldCharType="end"/>
        </w:r>
      </w:hyperlink>
    </w:p>
    <w:p w14:paraId="1440CA27" w14:textId="14C8AFF2" w:rsidR="00323E6C" w:rsidRDefault="00C17143">
      <w:pPr>
        <w:pStyle w:val="Spisilustracji"/>
        <w:tabs>
          <w:tab w:val="left" w:pos="880"/>
          <w:tab w:val="right" w:leader="dot" w:pos="9062"/>
        </w:tabs>
        <w:rPr>
          <w:rFonts w:eastAsiaTheme="minorEastAsia"/>
          <w:noProof/>
          <w:lang w:eastAsia="pl-PL"/>
        </w:rPr>
      </w:pPr>
      <w:hyperlink w:anchor="_Toc178688817" w:history="1">
        <w:r w:rsidR="00323E6C" w:rsidRPr="004373C2">
          <w:rPr>
            <w:rStyle w:val="Hipercze"/>
            <w:rFonts w:ascii="Calibri" w:hAnsi="Calibri"/>
            <w:noProof/>
          </w:rPr>
          <w:t>Rys.55.</w:t>
        </w:r>
        <w:r w:rsidR="00323E6C">
          <w:rPr>
            <w:rFonts w:eastAsiaTheme="minorEastAsia"/>
            <w:noProof/>
            <w:lang w:eastAsia="pl-PL"/>
          </w:rPr>
          <w:tab/>
        </w:r>
        <w:r w:rsidR="00323E6C" w:rsidRPr="004373C2">
          <w:rPr>
            <w:rStyle w:val="Hipercze"/>
            <w:noProof/>
          </w:rPr>
          <w:t>Liczba dni gorących (T</w:t>
        </w:r>
        <w:r w:rsidR="00323E6C" w:rsidRPr="004373C2">
          <w:rPr>
            <w:rStyle w:val="Hipercze"/>
            <w:noProof/>
            <w:vertAlign w:val="subscript"/>
          </w:rPr>
          <w:t>max</w:t>
        </w:r>
        <w:r w:rsidR="00323E6C" w:rsidRPr="004373C2">
          <w:rPr>
            <w:rStyle w:val="Hipercze"/>
            <w:noProof/>
          </w:rPr>
          <w:t> &gt; 25°C), uśredniona dla obszaru miasta Reda</w:t>
        </w:r>
        <w:r w:rsidR="00323E6C">
          <w:rPr>
            <w:noProof/>
            <w:webHidden/>
          </w:rPr>
          <w:tab/>
        </w:r>
        <w:r w:rsidR="00323E6C">
          <w:rPr>
            <w:noProof/>
            <w:webHidden/>
          </w:rPr>
          <w:fldChar w:fldCharType="begin"/>
        </w:r>
        <w:r w:rsidR="00323E6C">
          <w:rPr>
            <w:noProof/>
            <w:webHidden/>
          </w:rPr>
          <w:instrText xml:space="preserve"> PAGEREF _Toc178688817 \h </w:instrText>
        </w:r>
        <w:r w:rsidR="00323E6C">
          <w:rPr>
            <w:noProof/>
            <w:webHidden/>
          </w:rPr>
        </w:r>
        <w:r w:rsidR="00323E6C">
          <w:rPr>
            <w:noProof/>
            <w:webHidden/>
          </w:rPr>
          <w:fldChar w:fldCharType="separate"/>
        </w:r>
        <w:r>
          <w:rPr>
            <w:noProof/>
            <w:webHidden/>
          </w:rPr>
          <w:t>44</w:t>
        </w:r>
        <w:r w:rsidR="00323E6C">
          <w:rPr>
            <w:noProof/>
            <w:webHidden/>
          </w:rPr>
          <w:fldChar w:fldCharType="end"/>
        </w:r>
      </w:hyperlink>
    </w:p>
    <w:p w14:paraId="149800D4" w14:textId="4FE8E6BF" w:rsidR="00323E6C" w:rsidRDefault="00C17143">
      <w:pPr>
        <w:pStyle w:val="Spisilustracji"/>
        <w:tabs>
          <w:tab w:val="left" w:pos="880"/>
          <w:tab w:val="right" w:leader="dot" w:pos="9062"/>
        </w:tabs>
        <w:rPr>
          <w:rFonts w:eastAsiaTheme="minorEastAsia"/>
          <w:noProof/>
          <w:lang w:eastAsia="pl-PL"/>
        </w:rPr>
      </w:pPr>
      <w:hyperlink w:anchor="_Toc178688818" w:history="1">
        <w:r w:rsidR="00323E6C" w:rsidRPr="004373C2">
          <w:rPr>
            <w:rStyle w:val="Hipercze"/>
            <w:rFonts w:ascii="Calibri" w:hAnsi="Calibri"/>
            <w:noProof/>
          </w:rPr>
          <w:t>Rys.56.</w:t>
        </w:r>
        <w:r w:rsidR="00323E6C">
          <w:rPr>
            <w:rFonts w:eastAsiaTheme="minorEastAsia"/>
            <w:noProof/>
            <w:lang w:eastAsia="pl-PL"/>
          </w:rPr>
          <w:tab/>
        </w:r>
        <w:r w:rsidR="00323E6C" w:rsidRPr="004373C2">
          <w:rPr>
            <w:rStyle w:val="Hipercze"/>
            <w:noProof/>
          </w:rPr>
          <w:t>Liczba okresów długości co najmniej 5 dni z T</w:t>
        </w:r>
        <w:r w:rsidR="00323E6C" w:rsidRPr="004373C2">
          <w:rPr>
            <w:rStyle w:val="Hipercze"/>
            <w:noProof/>
            <w:vertAlign w:val="subscript"/>
          </w:rPr>
          <w:t>max</w:t>
        </w:r>
        <w:r w:rsidR="00323E6C" w:rsidRPr="004373C2">
          <w:rPr>
            <w:rStyle w:val="Hipercze"/>
            <w:noProof/>
          </w:rPr>
          <w:t xml:space="preserve"> &gt; 25°C, uśredniona dla obszaru miasta Reda</w:t>
        </w:r>
        <w:r w:rsidR="00323E6C">
          <w:rPr>
            <w:rStyle w:val="Hipercze"/>
            <w:noProof/>
          </w:rPr>
          <w:t xml:space="preserve"> ………………</w:t>
        </w:r>
        <w:r w:rsidR="00323E6C">
          <w:rPr>
            <w:noProof/>
            <w:webHidden/>
          </w:rPr>
          <w:tab/>
        </w:r>
        <w:r w:rsidR="00323E6C">
          <w:rPr>
            <w:noProof/>
            <w:webHidden/>
          </w:rPr>
          <w:fldChar w:fldCharType="begin"/>
        </w:r>
        <w:r w:rsidR="00323E6C">
          <w:rPr>
            <w:noProof/>
            <w:webHidden/>
          </w:rPr>
          <w:instrText xml:space="preserve"> PAGEREF _Toc178688818 \h </w:instrText>
        </w:r>
        <w:r w:rsidR="00323E6C">
          <w:rPr>
            <w:noProof/>
            <w:webHidden/>
          </w:rPr>
        </w:r>
        <w:r w:rsidR="00323E6C">
          <w:rPr>
            <w:noProof/>
            <w:webHidden/>
          </w:rPr>
          <w:fldChar w:fldCharType="separate"/>
        </w:r>
        <w:r>
          <w:rPr>
            <w:noProof/>
            <w:webHidden/>
          </w:rPr>
          <w:t>45</w:t>
        </w:r>
        <w:r w:rsidR="00323E6C">
          <w:rPr>
            <w:noProof/>
            <w:webHidden/>
          </w:rPr>
          <w:fldChar w:fldCharType="end"/>
        </w:r>
      </w:hyperlink>
    </w:p>
    <w:p w14:paraId="26648382" w14:textId="692EE01B" w:rsidR="00323E6C" w:rsidRDefault="00C17143">
      <w:pPr>
        <w:pStyle w:val="Spisilustracji"/>
        <w:tabs>
          <w:tab w:val="left" w:pos="880"/>
          <w:tab w:val="right" w:leader="dot" w:pos="9062"/>
        </w:tabs>
        <w:rPr>
          <w:rFonts w:eastAsiaTheme="minorEastAsia"/>
          <w:noProof/>
          <w:lang w:eastAsia="pl-PL"/>
        </w:rPr>
      </w:pPr>
      <w:hyperlink w:anchor="_Toc178688819" w:history="1">
        <w:r w:rsidR="00323E6C" w:rsidRPr="004373C2">
          <w:rPr>
            <w:rStyle w:val="Hipercze"/>
            <w:rFonts w:ascii="Calibri" w:hAnsi="Calibri"/>
            <w:noProof/>
          </w:rPr>
          <w:t>Rys.57.</w:t>
        </w:r>
        <w:r w:rsidR="00323E6C">
          <w:rPr>
            <w:rFonts w:eastAsiaTheme="minorEastAsia"/>
            <w:noProof/>
            <w:lang w:eastAsia="pl-PL"/>
          </w:rPr>
          <w:tab/>
        </w:r>
        <w:r w:rsidR="00323E6C" w:rsidRPr="004373C2">
          <w:rPr>
            <w:rStyle w:val="Hipercze"/>
            <w:noProof/>
          </w:rPr>
          <w:t>Liczba nocy tropikalnych (T</w:t>
        </w:r>
        <w:r w:rsidR="00323E6C" w:rsidRPr="004373C2">
          <w:rPr>
            <w:rStyle w:val="Hipercze"/>
            <w:noProof/>
            <w:vertAlign w:val="subscript"/>
          </w:rPr>
          <w:t>min</w:t>
        </w:r>
        <w:r w:rsidR="00323E6C" w:rsidRPr="004373C2">
          <w:rPr>
            <w:rStyle w:val="Hipercze"/>
            <w:noProof/>
          </w:rPr>
          <w:t> &gt; 20°C), uśredniona dla obszaru miasta Reda</w:t>
        </w:r>
        <w:r w:rsidR="00323E6C">
          <w:rPr>
            <w:noProof/>
            <w:webHidden/>
          </w:rPr>
          <w:tab/>
        </w:r>
        <w:r w:rsidR="00323E6C">
          <w:rPr>
            <w:noProof/>
            <w:webHidden/>
          </w:rPr>
          <w:fldChar w:fldCharType="begin"/>
        </w:r>
        <w:r w:rsidR="00323E6C">
          <w:rPr>
            <w:noProof/>
            <w:webHidden/>
          </w:rPr>
          <w:instrText xml:space="preserve"> PAGEREF _Toc178688819 \h </w:instrText>
        </w:r>
        <w:r w:rsidR="00323E6C">
          <w:rPr>
            <w:noProof/>
            <w:webHidden/>
          </w:rPr>
        </w:r>
        <w:r w:rsidR="00323E6C">
          <w:rPr>
            <w:noProof/>
            <w:webHidden/>
          </w:rPr>
          <w:fldChar w:fldCharType="separate"/>
        </w:r>
        <w:r>
          <w:rPr>
            <w:noProof/>
            <w:webHidden/>
          </w:rPr>
          <w:t>45</w:t>
        </w:r>
        <w:r w:rsidR="00323E6C">
          <w:rPr>
            <w:noProof/>
            <w:webHidden/>
          </w:rPr>
          <w:fldChar w:fldCharType="end"/>
        </w:r>
      </w:hyperlink>
    </w:p>
    <w:p w14:paraId="7915D86E" w14:textId="44D932F1" w:rsidR="00323E6C" w:rsidRDefault="00C17143">
      <w:pPr>
        <w:pStyle w:val="Spisilustracji"/>
        <w:tabs>
          <w:tab w:val="left" w:pos="880"/>
          <w:tab w:val="right" w:leader="dot" w:pos="9062"/>
        </w:tabs>
        <w:rPr>
          <w:rFonts w:eastAsiaTheme="minorEastAsia"/>
          <w:noProof/>
          <w:lang w:eastAsia="pl-PL"/>
        </w:rPr>
      </w:pPr>
      <w:hyperlink w:anchor="_Toc178688820" w:history="1">
        <w:r w:rsidR="00323E6C" w:rsidRPr="004373C2">
          <w:rPr>
            <w:rStyle w:val="Hipercze"/>
            <w:rFonts w:ascii="Calibri" w:hAnsi="Calibri"/>
            <w:noProof/>
          </w:rPr>
          <w:t>Rys.58.</w:t>
        </w:r>
        <w:r w:rsidR="00323E6C">
          <w:rPr>
            <w:rFonts w:eastAsiaTheme="minorEastAsia"/>
            <w:noProof/>
            <w:lang w:eastAsia="pl-PL"/>
          </w:rPr>
          <w:tab/>
        </w:r>
        <w:r w:rsidR="00323E6C" w:rsidRPr="004373C2">
          <w:rPr>
            <w:rStyle w:val="Hipercze"/>
            <w:noProof/>
          </w:rPr>
          <w:t>Średnia roczna temperatura minimalna, uśredniona dla obszaru miasta Reda</w:t>
        </w:r>
        <w:r w:rsidR="00323E6C">
          <w:rPr>
            <w:noProof/>
            <w:webHidden/>
          </w:rPr>
          <w:tab/>
        </w:r>
        <w:r w:rsidR="00323E6C">
          <w:rPr>
            <w:noProof/>
            <w:webHidden/>
          </w:rPr>
          <w:fldChar w:fldCharType="begin"/>
        </w:r>
        <w:r w:rsidR="00323E6C">
          <w:rPr>
            <w:noProof/>
            <w:webHidden/>
          </w:rPr>
          <w:instrText xml:space="preserve"> PAGEREF _Toc178688820 \h </w:instrText>
        </w:r>
        <w:r w:rsidR="00323E6C">
          <w:rPr>
            <w:noProof/>
            <w:webHidden/>
          </w:rPr>
        </w:r>
        <w:r w:rsidR="00323E6C">
          <w:rPr>
            <w:noProof/>
            <w:webHidden/>
          </w:rPr>
          <w:fldChar w:fldCharType="separate"/>
        </w:r>
        <w:r>
          <w:rPr>
            <w:noProof/>
            <w:webHidden/>
          </w:rPr>
          <w:t>46</w:t>
        </w:r>
        <w:r w:rsidR="00323E6C">
          <w:rPr>
            <w:noProof/>
            <w:webHidden/>
          </w:rPr>
          <w:fldChar w:fldCharType="end"/>
        </w:r>
      </w:hyperlink>
    </w:p>
    <w:p w14:paraId="561CFBBB" w14:textId="751920FC" w:rsidR="00323E6C" w:rsidRDefault="00C17143">
      <w:pPr>
        <w:pStyle w:val="Spisilustracji"/>
        <w:tabs>
          <w:tab w:val="left" w:pos="880"/>
          <w:tab w:val="right" w:leader="dot" w:pos="9062"/>
        </w:tabs>
        <w:rPr>
          <w:rFonts w:eastAsiaTheme="minorEastAsia"/>
          <w:noProof/>
          <w:lang w:eastAsia="pl-PL"/>
        </w:rPr>
      </w:pPr>
      <w:hyperlink w:anchor="_Toc178688821" w:history="1">
        <w:r w:rsidR="00323E6C" w:rsidRPr="004373C2">
          <w:rPr>
            <w:rStyle w:val="Hipercze"/>
            <w:rFonts w:ascii="Calibri" w:hAnsi="Calibri"/>
            <w:noProof/>
          </w:rPr>
          <w:t>Rys.59.</w:t>
        </w:r>
        <w:r w:rsidR="00323E6C">
          <w:rPr>
            <w:rFonts w:eastAsiaTheme="minorEastAsia"/>
            <w:noProof/>
            <w:lang w:eastAsia="pl-PL"/>
          </w:rPr>
          <w:tab/>
        </w:r>
        <w:r w:rsidR="00323E6C" w:rsidRPr="004373C2">
          <w:rPr>
            <w:rStyle w:val="Hipercze"/>
            <w:noProof/>
          </w:rPr>
          <w:t>Liczba dni przymrozkowych (T</w:t>
        </w:r>
        <w:r w:rsidR="00323E6C" w:rsidRPr="004373C2">
          <w:rPr>
            <w:rStyle w:val="Hipercze"/>
            <w:noProof/>
            <w:vertAlign w:val="subscript"/>
          </w:rPr>
          <w:t>min</w:t>
        </w:r>
        <w:r w:rsidR="00323E6C" w:rsidRPr="004373C2">
          <w:rPr>
            <w:rStyle w:val="Hipercze"/>
            <w:noProof/>
          </w:rPr>
          <w:t> &lt; 0°C), uśredniona dla obszaru miasta Reda</w:t>
        </w:r>
        <w:r w:rsidR="00323E6C">
          <w:rPr>
            <w:noProof/>
            <w:webHidden/>
          </w:rPr>
          <w:tab/>
        </w:r>
        <w:r w:rsidR="00323E6C">
          <w:rPr>
            <w:noProof/>
            <w:webHidden/>
          </w:rPr>
          <w:fldChar w:fldCharType="begin"/>
        </w:r>
        <w:r w:rsidR="00323E6C">
          <w:rPr>
            <w:noProof/>
            <w:webHidden/>
          </w:rPr>
          <w:instrText xml:space="preserve"> PAGEREF _Toc178688821 \h </w:instrText>
        </w:r>
        <w:r w:rsidR="00323E6C">
          <w:rPr>
            <w:noProof/>
            <w:webHidden/>
          </w:rPr>
        </w:r>
        <w:r w:rsidR="00323E6C">
          <w:rPr>
            <w:noProof/>
            <w:webHidden/>
          </w:rPr>
          <w:fldChar w:fldCharType="separate"/>
        </w:r>
        <w:r>
          <w:rPr>
            <w:noProof/>
            <w:webHidden/>
          </w:rPr>
          <w:t>47</w:t>
        </w:r>
        <w:r w:rsidR="00323E6C">
          <w:rPr>
            <w:noProof/>
            <w:webHidden/>
          </w:rPr>
          <w:fldChar w:fldCharType="end"/>
        </w:r>
      </w:hyperlink>
    </w:p>
    <w:p w14:paraId="30F213DE" w14:textId="5E96C028" w:rsidR="00323E6C" w:rsidRDefault="00C17143">
      <w:pPr>
        <w:pStyle w:val="Spisilustracji"/>
        <w:tabs>
          <w:tab w:val="left" w:pos="880"/>
          <w:tab w:val="right" w:leader="dot" w:pos="9062"/>
        </w:tabs>
        <w:rPr>
          <w:rFonts w:eastAsiaTheme="minorEastAsia"/>
          <w:noProof/>
          <w:lang w:eastAsia="pl-PL"/>
        </w:rPr>
      </w:pPr>
      <w:hyperlink w:anchor="_Toc178688822" w:history="1">
        <w:r w:rsidR="00323E6C" w:rsidRPr="004373C2">
          <w:rPr>
            <w:rStyle w:val="Hipercze"/>
            <w:rFonts w:ascii="Calibri" w:hAnsi="Calibri"/>
            <w:noProof/>
          </w:rPr>
          <w:t>Rys.60.</w:t>
        </w:r>
        <w:r w:rsidR="00323E6C">
          <w:rPr>
            <w:rFonts w:eastAsiaTheme="minorEastAsia"/>
            <w:noProof/>
            <w:lang w:eastAsia="pl-PL"/>
          </w:rPr>
          <w:tab/>
        </w:r>
        <w:r w:rsidR="00323E6C" w:rsidRPr="004373C2">
          <w:rPr>
            <w:rStyle w:val="Hipercze"/>
            <w:noProof/>
          </w:rPr>
          <w:t>Liczba okresów przymrozkowych (co najmniej 5 dni z T</w:t>
        </w:r>
        <w:r w:rsidR="00323E6C" w:rsidRPr="004373C2">
          <w:rPr>
            <w:rStyle w:val="Hipercze"/>
            <w:noProof/>
            <w:vertAlign w:val="subscript"/>
          </w:rPr>
          <w:t>min</w:t>
        </w:r>
        <w:r w:rsidR="00323E6C" w:rsidRPr="004373C2">
          <w:rPr>
            <w:rStyle w:val="Hipercze"/>
            <w:noProof/>
          </w:rPr>
          <w:t xml:space="preserve"> &lt; 0°C),  uśredniona dla obszaru miasta Reda</w:t>
        </w:r>
        <w:r w:rsidR="00323E6C">
          <w:rPr>
            <w:noProof/>
            <w:webHidden/>
          </w:rPr>
          <w:tab/>
        </w:r>
        <w:r w:rsidR="00323E6C">
          <w:rPr>
            <w:noProof/>
            <w:webHidden/>
          </w:rPr>
          <w:fldChar w:fldCharType="begin"/>
        </w:r>
        <w:r w:rsidR="00323E6C">
          <w:rPr>
            <w:noProof/>
            <w:webHidden/>
          </w:rPr>
          <w:instrText xml:space="preserve"> PAGEREF _Toc178688822 \h </w:instrText>
        </w:r>
        <w:r w:rsidR="00323E6C">
          <w:rPr>
            <w:noProof/>
            <w:webHidden/>
          </w:rPr>
        </w:r>
        <w:r w:rsidR="00323E6C">
          <w:rPr>
            <w:noProof/>
            <w:webHidden/>
          </w:rPr>
          <w:fldChar w:fldCharType="separate"/>
        </w:r>
        <w:r>
          <w:rPr>
            <w:noProof/>
            <w:webHidden/>
          </w:rPr>
          <w:t>48</w:t>
        </w:r>
        <w:r w:rsidR="00323E6C">
          <w:rPr>
            <w:noProof/>
            <w:webHidden/>
          </w:rPr>
          <w:fldChar w:fldCharType="end"/>
        </w:r>
      </w:hyperlink>
    </w:p>
    <w:p w14:paraId="51F10ACE" w14:textId="0F8A4A62" w:rsidR="00323E6C" w:rsidRDefault="00C17143">
      <w:pPr>
        <w:pStyle w:val="Spisilustracji"/>
        <w:tabs>
          <w:tab w:val="left" w:pos="880"/>
          <w:tab w:val="right" w:leader="dot" w:pos="9062"/>
        </w:tabs>
        <w:rPr>
          <w:rFonts w:eastAsiaTheme="minorEastAsia"/>
          <w:noProof/>
          <w:lang w:eastAsia="pl-PL"/>
        </w:rPr>
      </w:pPr>
      <w:hyperlink w:anchor="_Toc178688823" w:history="1">
        <w:r w:rsidR="00323E6C" w:rsidRPr="004373C2">
          <w:rPr>
            <w:rStyle w:val="Hipercze"/>
            <w:rFonts w:ascii="Calibri" w:hAnsi="Calibri"/>
            <w:noProof/>
          </w:rPr>
          <w:t>Rys.61.</w:t>
        </w:r>
        <w:r w:rsidR="00323E6C">
          <w:rPr>
            <w:rFonts w:eastAsiaTheme="minorEastAsia"/>
            <w:noProof/>
            <w:lang w:eastAsia="pl-PL"/>
          </w:rPr>
          <w:tab/>
        </w:r>
        <w:r w:rsidR="00323E6C" w:rsidRPr="004373C2">
          <w:rPr>
            <w:rStyle w:val="Hipercze"/>
            <w:noProof/>
          </w:rPr>
          <w:t>Liczba dni mroźnych (T</w:t>
        </w:r>
        <w:r w:rsidR="00323E6C" w:rsidRPr="004373C2">
          <w:rPr>
            <w:rStyle w:val="Hipercze"/>
            <w:noProof/>
            <w:vertAlign w:val="subscript"/>
          </w:rPr>
          <w:t>max</w:t>
        </w:r>
        <w:r w:rsidR="00323E6C" w:rsidRPr="004373C2">
          <w:rPr>
            <w:rStyle w:val="Hipercze"/>
            <w:noProof/>
          </w:rPr>
          <w:t> &lt; 0°C), uśredniona dla obszaru miasta Reda</w:t>
        </w:r>
        <w:r w:rsidR="00323E6C">
          <w:rPr>
            <w:noProof/>
            <w:webHidden/>
          </w:rPr>
          <w:tab/>
        </w:r>
        <w:r w:rsidR="00323E6C">
          <w:rPr>
            <w:noProof/>
            <w:webHidden/>
          </w:rPr>
          <w:fldChar w:fldCharType="begin"/>
        </w:r>
        <w:r w:rsidR="00323E6C">
          <w:rPr>
            <w:noProof/>
            <w:webHidden/>
          </w:rPr>
          <w:instrText xml:space="preserve"> PAGEREF _Toc178688823 \h </w:instrText>
        </w:r>
        <w:r w:rsidR="00323E6C">
          <w:rPr>
            <w:noProof/>
            <w:webHidden/>
          </w:rPr>
        </w:r>
        <w:r w:rsidR="00323E6C">
          <w:rPr>
            <w:noProof/>
            <w:webHidden/>
          </w:rPr>
          <w:fldChar w:fldCharType="separate"/>
        </w:r>
        <w:r>
          <w:rPr>
            <w:noProof/>
            <w:webHidden/>
          </w:rPr>
          <w:t>48</w:t>
        </w:r>
        <w:r w:rsidR="00323E6C">
          <w:rPr>
            <w:noProof/>
            <w:webHidden/>
          </w:rPr>
          <w:fldChar w:fldCharType="end"/>
        </w:r>
      </w:hyperlink>
    </w:p>
    <w:p w14:paraId="273874E7" w14:textId="064CC90E" w:rsidR="00323E6C" w:rsidRDefault="00C17143">
      <w:pPr>
        <w:pStyle w:val="Spisilustracji"/>
        <w:tabs>
          <w:tab w:val="left" w:pos="880"/>
          <w:tab w:val="right" w:leader="dot" w:pos="9062"/>
        </w:tabs>
        <w:rPr>
          <w:rFonts w:eastAsiaTheme="minorEastAsia"/>
          <w:noProof/>
          <w:lang w:eastAsia="pl-PL"/>
        </w:rPr>
      </w:pPr>
      <w:hyperlink w:anchor="_Toc178688824" w:history="1">
        <w:r w:rsidR="00323E6C" w:rsidRPr="004373C2">
          <w:rPr>
            <w:rStyle w:val="Hipercze"/>
            <w:rFonts w:ascii="Calibri" w:hAnsi="Calibri"/>
            <w:noProof/>
          </w:rPr>
          <w:t>Rys.62.</w:t>
        </w:r>
        <w:r w:rsidR="00323E6C">
          <w:rPr>
            <w:rFonts w:eastAsiaTheme="minorEastAsia"/>
            <w:noProof/>
            <w:lang w:eastAsia="pl-PL"/>
          </w:rPr>
          <w:tab/>
        </w:r>
        <w:r w:rsidR="00323E6C" w:rsidRPr="004373C2">
          <w:rPr>
            <w:rStyle w:val="Hipercze"/>
            <w:noProof/>
          </w:rPr>
          <w:t>Liczba dni bardzo mroźnych (T</w:t>
        </w:r>
        <w:r w:rsidR="00323E6C" w:rsidRPr="004373C2">
          <w:rPr>
            <w:rStyle w:val="Hipercze"/>
            <w:noProof/>
            <w:vertAlign w:val="subscript"/>
          </w:rPr>
          <w:t>min</w:t>
        </w:r>
        <w:r w:rsidR="00323E6C" w:rsidRPr="004373C2">
          <w:rPr>
            <w:rStyle w:val="Hipercze"/>
            <w:noProof/>
          </w:rPr>
          <w:t xml:space="preserve"> &lt; </w:t>
        </w:r>
        <w:r w:rsidR="00323E6C" w:rsidRPr="004373C2">
          <w:rPr>
            <w:rStyle w:val="Hipercze"/>
            <w:noProof/>
          </w:rPr>
          <w:noBreakHyphen/>
          <w:t>10°C), uśredniona dla obszaru miasta Reda</w:t>
        </w:r>
        <w:r w:rsidR="00323E6C">
          <w:rPr>
            <w:noProof/>
            <w:webHidden/>
          </w:rPr>
          <w:tab/>
        </w:r>
        <w:r w:rsidR="00323E6C">
          <w:rPr>
            <w:noProof/>
            <w:webHidden/>
          </w:rPr>
          <w:fldChar w:fldCharType="begin"/>
        </w:r>
        <w:r w:rsidR="00323E6C">
          <w:rPr>
            <w:noProof/>
            <w:webHidden/>
          </w:rPr>
          <w:instrText xml:space="preserve"> PAGEREF _Toc178688824 \h </w:instrText>
        </w:r>
        <w:r w:rsidR="00323E6C">
          <w:rPr>
            <w:noProof/>
            <w:webHidden/>
          </w:rPr>
        </w:r>
        <w:r w:rsidR="00323E6C">
          <w:rPr>
            <w:noProof/>
            <w:webHidden/>
          </w:rPr>
          <w:fldChar w:fldCharType="separate"/>
        </w:r>
        <w:r>
          <w:rPr>
            <w:noProof/>
            <w:webHidden/>
          </w:rPr>
          <w:t>49</w:t>
        </w:r>
        <w:r w:rsidR="00323E6C">
          <w:rPr>
            <w:noProof/>
            <w:webHidden/>
          </w:rPr>
          <w:fldChar w:fldCharType="end"/>
        </w:r>
      </w:hyperlink>
    </w:p>
    <w:p w14:paraId="3BE98342" w14:textId="3AE0F9D7" w:rsidR="00323E6C" w:rsidRDefault="00C17143">
      <w:pPr>
        <w:pStyle w:val="Spisilustracji"/>
        <w:tabs>
          <w:tab w:val="left" w:pos="880"/>
          <w:tab w:val="right" w:leader="dot" w:pos="9062"/>
        </w:tabs>
        <w:rPr>
          <w:rFonts w:eastAsiaTheme="minorEastAsia"/>
          <w:noProof/>
          <w:lang w:eastAsia="pl-PL"/>
        </w:rPr>
      </w:pPr>
      <w:hyperlink w:anchor="_Toc178688825" w:history="1">
        <w:r w:rsidR="00323E6C" w:rsidRPr="004373C2">
          <w:rPr>
            <w:rStyle w:val="Hipercze"/>
            <w:rFonts w:ascii="Calibri" w:hAnsi="Calibri"/>
            <w:noProof/>
          </w:rPr>
          <w:t>Rys.63.</w:t>
        </w:r>
        <w:r w:rsidR="00323E6C">
          <w:rPr>
            <w:rFonts w:eastAsiaTheme="minorEastAsia"/>
            <w:noProof/>
            <w:lang w:eastAsia="pl-PL"/>
          </w:rPr>
          <w:tab/>
        </w:r>
        <w:r w:rsidR="00323E6C" w:rsidRPr="004373C2">
          <w:rPr>
            <w:rStyle w:val="Hipercze"/>
            <w:noProof/>
          </w:rPr>
          <w:t>Liczba fal chłodu (co najmniej 3 dni z Tmin &lt; -10°C), uśredniona dla obszaru miasta Reda</w:t>
        </w:r>
        <w:r w:rsidR="00323E6C">
          <w:rPr>
            <w:noProof/>
            <w:webHidden/>
          </w:rPr>
          <w:tab/>
        </w:r>
        <w:r w:rsidR="00323E6C">
          <w:rPr>
            <w:noProof/>
            <w:webHidden/>
          </w:rPr>
          <w:fldChar w:fldCharType="begin"/>
        </w:r>
        <w:r w:rsidR="00323E6C">
          <w:rPr>
            <w:noProof/>
            <w:webHidden/>
          </w:rPr>
          <w:instrText xml:space="preserve"> PAGEREF _Toc178688825 \h </w:instrText>
        </w:r>
        <w:r w:rsidR="00323E6C">
          <w:rPr>
            <w:noProof/>
            <w:webHidden/>
          </w:rPr>
        </w:r>
        <w:r w:rsidR="00323E6C">
          <w:rPr>
            <w:noProof/>
            <w:webHidden/>
          </w:rPr>
          <w:fldChar w:fldCharType="separate"/>
        </w:r>
        <w:r>
          <w:rPr>
            <w:noProof/>
            <w:webHidden/>
          </w:rPr>
          <w:t>50</w:t>
        </w:r>
        <w:r w:rsidR="00323E6C">
          <w:rPr>
            <w:noProof/>
            <w:webHidden/>
          </w:rPr>
          <w:fldChar w:fldCharType="end"/>
        </w:r>
      </w:hyperlink>
    </w:p>
    <w:p w14:paraId="085D3D71" w14:textId="42BA38AB" w:rsidR="00323E6C" w:rsidRDefault="00C17143">
      <w:pPr>
        <w:pStyle w:val="Spisilustracji"/>
        <w:tabs>
          <w:tab w:val="left" w:pos="880"/>
          <w:tab w:val="right" w:leader="dot" w:pos="9062"/>
        </w:tabs>
        <w:rPr>
          <w:rFonts w:eastAsiaTheme="minorEastAsia"/>
          <w:noProof/>
          <w:lang w:eastAsia="pl-PL"/>
        </w:rPr>
      </w:pPr>
      <w:hyperlink w:anchor="_Toc178688826" w:history="1">
        <w:r w:rsidR="00323E6C" w:rsidRPr="004373C2">
          <w:rPr>
            <w:rStyle w:val="Hipercze"/>
            <w:rFonts w:ascii="Calibri" w:hAnsi="Calibri"/>
            <w:noProof/>
          </w:rPr>
          <w:t>Rys.64.</w:t>
        </w:r>
        <w:r w:rsidR="00323E6C">
          <w:rPr>
            <w:rFonts w:eastAsiaTheme="minorEastAsia"/>
            <w:noProof/>
            <w:lang w:eastAsia="pl-PL"/>
          </w:rPr>
          <w:tab/>
        </w:r>
        <w:r w:rsidR="00323E6C" w:rsidRPr="004373C2">
          <w:rPr>
            <w:rStyle w:val="Hipercze"/>
            <w:noProof/>
          </w:rPr>
          <w:t>Liczba dni z przejściem przez 0°C, uśredniona dla obszaru miasta Reda</w:t>
        </w:r>
        <w:r w:rsidR="00323E6C">
          <w:rPr>
            <w:noProof/>
            <w:webHidden/>
          </w:rPr>
          <w:tab/>
        </w:r>
        <w:r w:rsidR="00323E6C">
          <w:rPr>
            <w:noProof/>
            <w:webHidden/>
          </w:rPr>
          <w:fldChar w:fldCharType="begin"/>
        </w:r>
        <w:r w:rsidR="00323E6C">
          <w:rPr>
            <w:noProof/>
            <w:webHidden/>
          </w:rPr>
          <w:instrText xml:space="preserve"> PAGEREF _Toc178688826 \h </w:instrText>
        </w:r>
        <w:r w:rsidR="00323E6C">
          <w:rPr>
            <w:noProof/>
            <w:webHidden/>
          </w:rPr>
        </w:r>
        <w:r w:rsidR="00323E6C">
          <w:rPr>
            <w:noProof/>
            <w:webHidden/>
          </w:rPr>
          <w:fldChar w:fldCharType="separate"/>
        </w:r>
        <w:r>
          <w:rPr>
            <w:noProof/>
            <w:webHidden/>
          </w:rPr>
          <w:t>50</w:t>
        </w:r>
        <w:r w:rsidR="00323E6C">
          <w:rPr>
            <w:noProof/>
            <w:webHidden/>
          </w:rPr>
          <w:fldChar w:fldCharType="end"/>
        </w:r>
      </w:hyperlink>
    </w:p>
    <w:p w14:paraId="7C0ACFF2" w14:textId="52CCDD46" w:rsidR="00323E6C" w:rsidRDefault="00C17143">
      <w:pPr>
        <w:pStyle w:val="Spisilustracji"/>
        <w:tabs>
          <w:tab w:val="left" w:pos="880"/>
          <w:tab w:val="right" w:leader="dot" w:pos="9062"/>
        </w:tabs>
        <w:rPr>
          <w:rFonts w:eastAsiaTheme="minorEastAsia"/>
          <w:noProof/>
          <w:lang w:eastAsia="pl-PL"/>
        </w:rPr>
      </w:pPr>
      <w:hyperlink w:anchor="_Toc178688827" w:history="1">
        <w:r w:rsidR="00323E6C" w:rsidRPr="004373C2">
          <w:rPr>
            <w:rStyle w:val="Hipercze"/>
            <w:rFonts w:ascii="Calibri" w:hAnsi="Calibri"/>
            <w:noProof/>
          </w:rPr>
          <w:t>Rys.65.</w:t>
        </w:r>
        <w:r w:rsidR="00323E6C">
          <w:rPr>
            <w:rFonts w:eastAsiaTheme="minorEastAsia"/>
            <w:noProof/>
            <w:lang w:eastAsia="pl-PL"/>
          </w:rPr>
          <w:tab/>
        </w:r>
        <w:r w:rsidR="00323E6C" w:rsidRPr="004373C2">
          <w:rPr>
            <w:rStyle w:val="Hipercze"/>
            <w:noProof/>
          </w:rPr>
          <w:t>Roczna suma opadu, uśredniona dla obszaru miasta Reda</w:t>
        </w:r>
        <w:r w:rsidR="00323E6C">
          <w:rPr>
            <w:noProof/>
            <w:webHidden/>
          </w:rPr>
          <w:tab/>
        </w:r>
        <w:r w:rsidR="00323E6C">
          <w:rPr>
            <w:noProof/>
            <w:webHidden/>
          </w:rPr>
          <w:fldChar w:fldCharType="begin"/>
        </w:r>
        <w:r w:rsidR="00323E6C">
          <w:rPr>
            <w:noProof/>
            <w:webHidden/>
          </w:rPr>
          <w:instrText xml:space="preserve"> PAGEREF _Toc178688827 \h </w:instrText>
        </w:r>
        <w:r w:rsidR="00323E6C">
          <w:rPr>
            <w:noProof/>
            <w:webHidden/>
          </w:rPr>
        </w:r>
        <w:r w:rsidR="00323E6C">
          <w:rPr>
            <w:noProof/>
            <w:webHidden/>
          </w:rPr>
          <w:fldChar w:fldCharType="separate"/>
        </w:r>
        <w:r>
          <w:rPr>
            <w:noProof/>
            <w:webHidden/>
          </w:rPr>
          <w:t>51</w:t>
        </w:r>
        <w:r w:rsidR="00323E6C">
          <w:rPr>
            <w:noProof/>
            <w:webHidden/>
          </w:rPr>
          <w:fldChar w:fldCharType="end"/>
        </w:r>
      </w:hyperlink>
    </w:p>
    <w:p w14:paraId="45D86416" w14:textId="11EDE12B" w:rsidR="00323E6C" w:rsidRDefault="00C17143">
      <w:pPr>
        <w:pStyle w:val="Spisilustracji"/>
        <w:tabs>
          <w:tab w:val="left" w:pos="880"/>
          <w:tab w:val="right" w:leader="dot" w:pos="9062"/>
        </w:tabs>
        <w:rPr>
          <w:rFonts w:eastAsiaTheme="minorEastAsia"/>
          <w:noProof/>
          <w:lang w:eastAsia="pl-PL"/>
        </w:rPr>
      </w:pPr>
      <w:hyperlink w:anchor="_Toc178688828" w:history="1">
        <w:r w:rsidR="00323E6C" w:rsidRPr="004373C2">
          <w:rPr>
            <w:rStyle w:val="Hipercze"/>
            <w:rFonts w:ascii="Calibri" w:hAnsi="Calibri"/>
            <w:noProof/>
          </w:rPr>
          <w:t>Rys.66.</w:t>
        </w:r>
        <w:r w:rsidR="00323E6C">
          <w:rPr>
            <w:rFonts w:eastAsiaTheme="minorEastAsia"/>
            <w:noProof/>
            <w:lang w:eastAsia="pl-PL"/>
          </w:rPr>
          <w:tab/>
        </w:r>
        <w:r w:rsidR="00323E6C" w:rsidRPr="004373C2">
          <w:rPr>
            <w:rStyle w:val="Hipercze"/>
            <w:rFonts w:ascii="Calibri" w:eastAsia="Calibri" w:hAnsi="Calibri" w:cs="Times New Roman"/>
            <w:noProof/>
          </w:rPr>
          <w:t>Liczba dni z opadem dobowym wyższym od 1 mm, uśredniona dla obszaru miasta</w:t>
        </w:r>
        <w:r w:rsidR="00323E6C" w:rsidRPr="004373C2">
          <w:rPr>
            <w:rStyle w:val="Hipercze"/>
            <w:noProof/>
          </w:rPr>
          <w:t xml:space="preserve"> Reda</w:t>
        </w:r>
        <w:r w:rsidR="00323E6C">
          <w:rPr>
            <w:noProof/>
            <w:webHidden/>
          </w:rPr>
          <w:tab/>
        </w:r>
        <w:r w:rsidR="00323E6C">
          <w:rPr>
            <w:noProof/>
            <w:webHidden/>
          </w:rPr>
          <w:fldChar w:fldCharType="begin"/>
        </w:r>
        <w:r w:rsidR="00323E6C">
          <w:rPr>
            <w:noProof/>
            <w:webHidden/>
          </w:rPr>
          <w:instrText xml:space="preserve"> PAGEREF _Toc178688828 \h </w:instrText>
        </w:r>
        <w:r w:rsidR="00323E6C">
          <w:rPr>
            <w:noProof/>
            <w:webHidden/>
          </w:rPr>
        </w:r>
        <w:r w:rsidR="00323E6C">
          <w:rPr>
            <w:noProof/>
            <w:webHidden/>
          </w:rPr>
          <w:fldChar w:fldCharType="separate"/>
        </w:r>
        <w:r>
          <w:rPr>
            <w:noProof/>
            <w:webHidden/>
          </w:rPr>
          <w:t>52</w:t>
        </w:r>
        <w:r w:rsidR="00323E6C">
          <w:rPr>
            <w:noProof/>
            <w:webHidden/>
          </w:rPr>
          <w:fldChar w:fldCharType="end"/>
        </w:r>
      </w:hyperlink>
    </w:p>
    <w:p w14:paraId="19846C7F" w14:textId="5B1222FE" w:rsidR="00323E6C" w:rsidRDefault="00C17143">
      <w:pPr>
        <w:pStyle w:val="Spisilustracji"/>
        <w:tabs>
          <w:tab w:val="left" w:pos="880"/>
          <w:tab w:val="right" w:leader="dot" w:pos="9062"/>
        </w:tabs>
        <w:rPr>
          <w:rFonts w:eastAsiaTheme="minorEastAsia"/>
          <w:noProof/>
          <w:lang w:eastAsia="pl-PL"/>
        </w:rPr>
      </w:pPr>
      <w:hyperlink w:anchor="_Toc178688829" w:history="1">
        <w:r w:rsidR="00323E6C" w:rsidRPr="004373C2">
          <w:rPr>
            <w:rStyle w:val="Hipercze"/>
            <w:rFonts w:ascii="Calibri" w:hAnsi="Calibri"/>
            <w:noProof/>
          </w:rPr>
          <w:t>Rys.67.</w:t>
        </w:r>
        <w:r w:rsidR="00323E6C">
          <w:rPr>
            <w:rFonts w:eastAsiaTheme="minorEastAsia"/>
            <w:noProof/>
            <w:lang w:eastAsia="pl-PL"/>
          </w:rPr>
          <w:tab/>
        </w:r>
        <w:r w:rsidR="00323E6C" w:rsidRPr="004373C2">
          <w:rPr>
            <w:rStyle w:val="Hipercze"/>
            <w:rFonts w:ascii="Calibri" w:eastAsia="Calibri" w:hAnsi="Calibri" w:cs="Times New Roman"/>
            <w:noProof/>
          </w:rPr>
          <w:t xml:space="preserve">Liczba dni z opadem przy temperaturze od </w:t>
        </w:r>
        <w:r w:rsidR="00323E6C" w:rsidRPr="004373C2">
          <w:rPr>
            <w:rStyle w:val="Hipercze"/>
            <w:rFonts w:ascii="Calibri" w:eastAsia="Calibri" w:hAnsi="Calibri" w:cs="Times New Roman"/>
            <w:noProof/>
          </w:rPr>
          <w:noBreakHyphen/>
          <w:t>5°C do 2,5°C, uśredniona dla obszaru</w:t>
        </w:r>
        <w:r w:rsidR="00323E6C" w:rsidRPr="004373C2">
          <w:rPr>
            <w:rStyle w:val="Hipercze"/>
            <w:noProof/>
          </w:rPr>
          <w:t xml:space="preserve"> miasta Reda</w:t>
        </w:r>
        <w:r w:rsidR="00323E6C">
          <w:rPr>
            <w:rStyle w:val="Hipercze"/>
            <w:noProof/>
          </w:rPr>
          <w:t xml:space="preserve"> …………………………………………………………………………………………………………………………………………………………</w:t>
        </w:r>
        <w:r w:rsidR="00323E6C">
          <w:rPr>
            <w:noProof/>
            <w:webHidden/>
          </w:rPr>
          <w:fldChar w:fldCharType="begin"/>
        </w:r>
        <w:r w:rsidR="00323E6C">
          <w:rPr>
            <w:noProof/>
            <w:webHidden/>
          </w:rPr>
          <w:instrText xml:space="preserve"> PAGEREF _Toc178688829 \h </w:instrText>
        </w:r>
        <w:r w:rsidR="00323E6C">
          <w:rPr>
            <w:noProof/>
            <w:webHidden/>
          </w:rPr>
        </w:r>
        <w:r w:rsidR="00323E6C">
          <w:rPr>
            <w:noProof/>
            <w:webHidden/>
          </w:rPr>
          <w:fldChar w:fldCharType="separate"/>
        </w:r>
        <w:r>
          <w:rPr>
            <w:noProof/>
            <w:webHidden/>
          </w:rPr>
          <w:t>52</w:t>
        </w:r>
        <w:r w:rsidR="00323E6C">
          <w:rPr>
            <w:noProof/>
            <w:webHidden/>
          </w:rPr>
          <w:fldChar w:fldCharType="end"/>
        </w:r>
      </w:hyperlink>
    </w:p>
    <w:p w14:paraId="08430913" w14:textId="50C7B9FF" w:rsidR="00323E6C" w:rsidRDefault="00C17143">
      <w:pPr>
        <w:pStyle w:val="Spisilustracji"/>
        <w:tabs>
          <w:tab w:val="left" w:pos="880"/>
          <w:tab w:val="right" w:leader="dot" w:pos="9062"/>
        </w:tabs>
        <w:rPr>
          <w:rFonts w:eastAsiaTheme="minorEastAsia"/>
          <w:noProof/>
          <w:lang w:eastAsia="pl-PL"/>
        </w:rPr>
      </w:pPr>
      <w:hyperlink w:anchor="_Toc178688830" w:history="1">
        <w:r w:rsidR="00323E6C" w:rsidRPr="004373C2">
          <w:rPr>
            <w:rStyle w:val="Hipercze"/>
            <w:rFonts w:ascii="Calibri" w:hAnsi="Calibri"/>
            <w:noProof/>
          </w:rPr>
          <w:t>Rys.68.</w:t>
        </w:r>
        <w:r w:rsidR="00323E6C">
          <w:rPr>
            <w:rFonts w:eastAsiaTheme="minorEastAsia"/>
            <w:noProof/>
            <w:lang w:eastAsia="pl-PL"/>
          </w:rPr>
          <w:tab/>
        </w:r>
        <w:r w:rsidR="00323E6C" w:rsidRPr="004373C2">
          <w:rPr>
            <w:rStyle w:val="Hipercze"/>
            <w:noProof/>
          </w:rPr>
          <w:t>Suma miesięczna opadu, uśredniona dla obszaru miasta Reda, dla horyzontu roku 2010 – kolor niebieski, dla horyzontu roku 2030 – kolor zielony i dla horyzontu roku 2050 – kolor czerwony; scenariusz RCP 4.5</w:t>
        </w:r>
        <w:r w:rsidR="00323E6C">
          <w:rPr>
            <w:noProof/>
            <w:webHidden/>
          </w:rPr>
          <w:tab/>
        </w:r>
        <w:r w:rsidR="00323E6C">
          <w:rPr>
            <w:noProof/>
            <w:webHidden/>
          </w:rPr>
          <w:fldChar w:fldCharType="begin"/>
        </w:r>
        <w:r w:rsidR="00323E6C">
          <w:rPr>
            <w:noProof/>
            <w:webHidden/>
          </w:rPr>
          <w:instrText xml:space="preserve"> PAGEREF _Toc178688830 \h </w:instrText>
        </w:r>
        <w:r w:rsidR="00323E6C">
          <w:rPr>
            <w:noProof/>
            <w:webHidden/>
          </w:rPr>
        </w:r>
        <w:r w:rsidR="00323E6C">
          <w:rPr>
            <w:noProof/>
            <w:webHidden/>
          </w:rPr>
          <w:fldChar w:fldCharType="separate"/>
        </w:r>
        <w:r>
          <w:rPr>
            <w:noProof/>
            <w:webHidden/>
          </w:rPr>
          <w:t>53</w:t>
        </w:r>
        <w:r w:rsidR="00323E6C">
          <w:rPr>
            <w:noProof/>
            <w:webHidden/>
          </w:rPr>
          <w:fldChar w:fldCharType="end"/>
        </w:r>
      </w:hyperlink>
    </w:p>
    <w:p w14:paraId="0EBFD594" w14:textId="77ECF0F0" w:rsidR="00323E6C" w:rsidRDefault="00C17143">
      <w:pPr>
        <w:pStyle w:val="Spisilustracji"/>
        <w:tabs>
          <w:tab w:val="left" w:pos="880"/>
          <w:tab w:val="right" w:leader="dot" w:pos="9062"/>
        </w:tabs>
        <w:rPr>
          <w:rFonts w:eastAsiaTheme="minorEastAsia"/>
          <w:noProof/>
          <w:lang w:eastAsia="pl-PL"/>
        </w:rPr>
      </w:pPr>
      <w:hyperlink w:anchor="_Toc178688831" w:history="1">
        <w:r w:rsidR="00323E6C" w:rsidRPr="004373C2">
          <w:rPr>
            <w:rStyle w:val="Hipercze"/>
            <w:rFonts w:ascii="Calibri" w:hAnsi="Calibri"/>
            <w:noProof/>
          </w:rPr>
          <w:t>Rys.69.</w:t>
        </w:r>
        <w:r w:rsidR="00323E6C">
          <w:rPr>
            <w:rFonts w:eastAsiaTheme="minorEastAsia"/>
            <w:noProof/>
            <w:lang w:eastAsia="pl-PL"/>
          </w:rPr>
          <w:tab/>
        </w:r>
        <w:r w:rsidR="00323E6C" w:rsidRPr="004373C2">
          <w:rPr>
            <w:rStyle w:val="Hipercze"/>
            <w:noProof/>
          </w:rPr>
          <w:t>Suma miesięczna opadu, uśredniona dla obszaru miasta Reda, dla horyzontu roku 2010 – kolor niebieski, dla horyzontu roku 2030 – kolor zielony i dla horyzontu roku 2050 – kolor czerwony; scenariusz RCP 8.5</w:t>
        </w:r>
        <w:r w:rsidR="00323E6C">
          <w:rPr>
            <w:noProof/>
            <w:webHidden/>
          </w:rPr>
          <w:tab/>
        </w:r>
        <w:r w:rsidR="00323E6C">
          <w:rPr>
            <w:noProof/>
            <w:webHidden/>
          </w:rPr>
          <w:fldChar w:fldCharType="begin"/>
        </w:r>
        <w:r w:rsidR="00323E6C">
          <w:rPr>
            <w:noProof/>
            <w:webHidden/>
          </w:rPr>
          <w:instrText xml:space="preserve"> PAGEREF _Toc178688831 \h </w:instrText>
        </w:r>
        <w:r w:rsidR="00323E6C">
          <w:rPr>
            <w:noProof/>
            <w:webHidden/>
          </w:rPr>
        </w:r>
        <w:r w:rsidR="00323E6C">
          <w:rPr>
            <w:noProof/>
            <w:webHidden/>
          </w:rPr>
          <w:fldChar w:fldCharType="separate"/>
        </w:r>
        <w:r>
          <w:rPr>
            <w:noProof/>
            <w:webHidden/>
          </w:rPr>
          <w:t>54</w:t>
        </w:r>
        <w:r w:rsidR="00323E6C">
          <w:rPr>
            <w:noProof/>
            <w:webHidden/>
          </w:rPr>
          <w:fldChar w:fldCharType="end"/>
        </w:r>
      </w:hyperlink>
    </w:p>
    <w:p w14:paraId="707140AA" w14:textId="66607DBB" w:rsidR="00323E6C" w:rsidRDefault="00C17143">
      <w:pPr>
        <w:pStyle w:val="Spisilustracji"/>
        <w:tabs>
          <w:tab w:val="left" w:pos="880"/>
          <w:tab w:val="right" w:leader="dot" w:pos="9062"/>
        </w:tabs>
        <w:rPr>
          <w:rFonts w:eastAsiaTheme="minorEastAsia"/>
          <w:noProof/>
          <w:lang w:eastAsia="pl-PL"/>
        </w:rPr>
      </w:pPr>
      <w:hyperlink w:anchor="_Toc178688832" w:history="1">
        <w:r w:rsidR="00323E6C" w:rsidRPr="004373C2">
          <w:rPr>
            <w:rStyle w:val="Hipercze"/>
            <w:rFonts w:ascii="Calibri" w:hAnsi="Calibri"/>
            <w:noProof/>
          </w:rPr>
          <w:t>Rys.70.</w:t>
        </w:r>
        <w:r w:rsidR="00323E6C">
          <w:rPr>
            <w:rFonts w:eastAsiaTheme="minorEastAsia"/>
            <w:noProof/>
            <w:lang w:eastAsia="pl-PL"/>
          </w:rPr>
          <w:tab/>
        </w:r>
        <w:r w:rsidR="00323E6C" w:rsidRPr="004373C2">
          <w:rPr>
            <w:rStyle w:val="Hipercze"/>
            <w:noProof/>
          </w:rPr>
          <w:t>Suma miesięczna opadu, uśredniona dla obszaru miasta Reda, dla horyzontów: 2010, 2030 i 2050; scenariusz RCP 4.5</w:t>
        </w:r>
        <w:r w:rsidR="00323E6C">
          <w:rPr>
            <w:noProof/>
            <w:webHidden/>
          </w:rPr>
          <w:tab/>
        </w:r>
        <w:r w:rsidR="00323E6C">
          <w:rPr>
            <w:noProof/>
            <w:webHidden/>
          </w:rPr>
          <w:fldChar w:fldCharType="begin"/>
        </w:r>
        <w:r w:rsidR="00323E6C">
          <w:rPr>
            <w:noProof/>
            <w:webHidden/>
          </w:rPr>
          <w:instrText xml:space="preserve"> PAGEREF _Toc178688832 \h </w:instrText>
        </w:r>
        <w:r w:rsidR="00323E6C">
          <w:rPr>
            <w:noProof/>
            <w:webHidden/>
          </w:rPr>
        </w:r>
        <w:r w:rsidR="00323E6C">
          <w:rPr>
            <w:noProof/>
            <w:webHidden/>
          </w:rPr>
          <w:fldChar w:fldCharType="separate"/>
        </w:r>
        <w:r>
          <w:rPr>
            <w:noProof/>
            <w:webHidden/>
          </w:rPr>
          <w:t>54</w:t>
        </w:r>
        <w:r w:rsidR="00323E6C">
          <w:rPr>
            <w:noProof/>
            <w:webHidden/>
          </w:rPr>
          <w:fldChar w:fldCharType="end"/>
        </w:r>
      </w:hyperlink>
    </w:p>
    <w:p w14:paraId="43CAB8E9" w14:textId="6B5F4324" w:rsidR="00323E6C" w:rsidRDefault="00C17143">
      <w:pPr>
        <w:pStyle w:val="Spisilustracji"/>
        <w:tabs>
          <w:tab w:val="left" w:pos="880"/>
          <w:tab w:val="right" w:leader="dot" w:pos="9062"/>
        </w:tabs>
        <w:rPr>
          <w:rFonts w:eastAsiaTheme="minorEastAsia"/>
          <w:noProof/>
          <w:lang w:eastAsia="pl-PL"/>
        </w:rPr>
      </w:pPr>
      <w:hyperlink w:anchor="_Toc178688833" w:history="1">
        <w:r w:rsidR="00323E6C" w:rsidRPr="004373C2">
          <w:rPr>
            <w:rStyle w:val="Hipercze"/>
            <w:rFonts w:ascii="Calibri" w:hAnsi="Calibri"/>
            <w:noProof/>
          </w:rPr>
          <w:t>Rys.71.</w:t>
        </w:r>
        <w:r w:rsidR="00323E6C">
          <w:rPr>
            <w:rFonts w:eastAsiaTheme="minorEastAsia"/>
            <w:noProof/>
            <w:lang w:eastAsia="pl-PL"/>
          </w:rPr>
          <w:tab/>
        </w:r>
        <w:r w:rsidR="00323E6C" w:rsidRPr="004373C2">
          <w:rPr>
            <w:rStyle w:val="Hipercze"/>
            <w:noProof/>
          </w:rPr>
          <w:t>Suma miesięczna opadu, uśredniona dla obszaru miasta Reda, dla horyzontów: 2010, 2030 i 2050; scenariusz RCP 8.5</w:t>
        </w:r>
        <w:r w:rsidR="00323E6C">
          <w:rPr>
            <w:noProof/>
            <w:webHidden/>
          </w:rPr>
          <w:tab/>
        </w:r>
        <w:r w:rsidR="00323E6C">
          <w:rPr>
            <w:noProof/>
            <w:webHidden/>
          </w:rPr>
          <w:fldChar w:fldCharType="begin"/>
        </w:r>
        <w:r w:rsidR="00323E6C">
          <w:rPr>
            <w:noProof/>
            <w:webHidden/>
          </w:rPr>
          <w:instrText xml:space="preserve"> PAGEREF _Toc178688833 \h </w:instrText>
        </w:r>
        <w:r w:rsidR="00323E6C">
          <w:rPr>
            <w:noProof/>
            <w:webHidden/>
          </w:rPr>
        </w:r>
        <w:r w:rsidR="00323E6C">
          <w:rPr>
            <w:noProof/>
            <w:webHidden/>
          </w:rPr>
          <w:fldChar w:fldCharType="separate"/>
        </w:r>
        <w:r>
          <w:rPr>
            <w:noProof/>
            <w:webHidden/>
          </w:rPr>
          <w:t>54</w:t>
        </w:r>
        <w:r w:rsidR="00323E6C">
          <w:rPr>
            <w:noProof/>
            <w:webHidden/>
          </w:rPr>
          <w:fldChar w:fldCharType="end"/>
        </w:r>
      </w:hyperlink>
    </w:p>
    <w:p w14:paraId="5324A5EC" w14:textId="4AB94B52" w:rsidR="00323E6C" w:rsidRDefault="00C17143">
      <w:pPr>
        <w:pStyle w:val="Spisilustracji"/>
        <w:tabs>
          <w:tab w:val="left" w:pos="880"/>
          <w:tab w:val="right" w:leader="dot" w:pos="9062"/>
        </w:tabs>
        <w:rPr>
          <w:rFonts w:eastAsiaTheme="minorEastAsia"/>
          <w:noProof/>
          <w:lang w:eastAsia="pl-PL"/>
        </w:rPr>
      </w:pPr>
      <w:hyperlink w:anchor="_Toc178688834" w:history="1">
        <w:r w:rsidR="00323E6C" w:rsidRPr="004373C2">
          <w:rPr>
            <w:rStyle w:val="Hipercze"/>
            <w:rFonts w:ascii="Calibri" w:hAnsi="Calibri"/>
            <w:noProof/>
          </w:rPr>
          <w:t>Rys.72.</w:t>
        </w:r>
        <w:r w:rsidR="00323E6C">
          <w:rPr>
            <w:rFonts w:eastAsiaTheme="minorEastAsia"/>
            <w:noProof/>
            <w:lang w:eastAsia="pl-PL"/>
          </w:rPr>
          <w:tab/>
        </w:r>
        <w:r w:rsidR="00323E6C" w:rsidRPr="004373C2">
          <w:rPr>
            <w:rStyle w:val="Hipercze"/>
            <w:noProof/>
          </w:rPr>
          <w:t>Anomalia sumy miesięcznej opadu, uśredniona dla obszaru miasta Reda; scenariusz RCP 4.5</w:t>
        </w:r>
        <w:r w:rsidR="00323E6C">
          <w:rPr>
            <w:rStyle w:val="Hipercze"/>
            <w:noProof/>
          </w:rPr>
          <w:t xml:space="preserve"> …………………</w:t>
        </w:r>
        <w:r w:rsidR="00323E6C">
          <w:rPr>
            <w:noProof/>
            <w:webHidden/>
          </w:rPr>
          <w:tab/>
        </w:r>
        <w:r w:rsidR="00323E6C">
          <w:rPr>
            <w:noProof/>
            <w:webHidden/>
          </w:rPr>
          <w:fldChar w:fldCharType="begin"/>
        </w:r>
        <w:r w:rsidR="00323E6C">
          <w:rPr>
            <w:noProof/>
            <w:webHidden/>
          </w:rPr>
          <w:instrText xml:space="preserve"> PAGEREF _Toc178688834 \h </w:instrText>
        </w:r>
        <w:r w:rsidR="00323E6C">
          <w:rPr>
            <w:noProof/>
            <w:webHidden/>
          </w:rPr>
        </w:r>
        <w:r w:rsidR="00323E6C">
          <w:rPr>
            <w:noProof/>
            <w:webHidden/>
          </w:rPr>
          <w:fldChar w:fldCharType="separate"/>
        </w:r>
        <w:r>
          <w:rPr>
            <w:noProof/>
            <w:webHidden/>
          </w:rPr>
          <w:t>55</w:t>
        </w:r>
        <w:r w:rsidR="00323E6C">
          <w:rPr>
            <w:noProof/>
            <w:webHidden/>
          </w:rPr>
          <w:fldChar w:fldCharType="end"/>
        </w:r>
      </w:hyperlink>
    </w:p>
    <w:p w14:paraId="3FFE426D" w14:textId="1AAFB389" w:rsidR="00323E6C" w:rsidRDefault="00C17143">
      <w:pPr>
        <w:pStyle w:val="Spisilustracji"/>
        <w:tabs>
          <w:tab w:val="left" w:pos="880"/>
          <w:tab w:val="right" w:leader="dot" w:pos="9062"/>
        </w:tabs>
        <w:rPr>
          <w:rFonts w:eastAsiaTheme="minorEastAsia"/>
          <w:noProof/>
          <w:lang w:eastAsia="pl-PL"/>
        </w:rPr>
      </w:pPr>
      <w:hyperlink w:anchor="_Toc178688835" w:history="1">
        <w:r w:rsidR="00323E6C" w:rsidRPr="004373C2">
          <w:rPr>
            <w:rStyle w:val="Hipercze"/>
            <w:rFonts w:ascii="Calibri" w:hAnsi="Calibri"/>
            <w:noProof/>
          </w:rPr>
          <w:t>Rys.73.</w:t>
        </w:r>
        <w:r w:rsidR="00323E6C">
          <w:rPr>
            <w:rFonts w:eastAsiaTheme="minorEastAsia"/>
            <w:noProof/>
            <w:lang w:eastAsia="pl-PL"/>
          </w:rPr>
          <w:tab/>
        </w:r>
        <w:r w:rsidR="00323E6C" w:rsidRPr="004373C2">
          <w:rPr>
            <w:rStyle w:val="Hipercze"/>
            <w:noProof/>
          </w:rPr>
          <w:t>Anomalia sumy miesięcznej opadu, uśredniona dla obszaru miasta Reda; scenariusz RCP 8.5</w:t>
        </w:r>
        <w:r w:rsidR="00323E6C">
          <w:rPr>
            <w:rStyle w:val="Hipercze"/>
            <w:noProof/>
          </w:rPr>
          <w:t xml:space="preserve"> ………………</w:t>
        </w:r>
        <w:r w:rsidR="00323E6C">
          <w:rPr>
            <w:noProof/>
            <w:webHidden/>
          </w:rPr>
          <w:tab/>
        </w:r>
        <w:r w:rsidR="00323E6C">
          <w:rPr>
            <w:noProof/>
            <w:webHidden/>
          </w:rPr>
          <w:fldChar w:fldCharType="begin"/>
        </w:r>
        <w:r w:rsidR="00323E6C">
          <w:rPr>
            <w:noProof/>
            <w:webHidden/>
          </w:rPr>
          <w:instrText xml:space="preserve"> PAGEREF _Toc178688835 \h </w:instrText>
        </w:r>
        <w:r w:rsidR="00323E6C">
          <w:rPr>
            <w:noProof/>
            <w:webHidden/>
          </w:rPr>
        </w:r>
        <w:r w:rsidR="00323E6C">
          <w:rPr>
            <w:noProof/>
            <w:webHidden/>
          </w:rPr>
          <w:fldChar w:fldCharType="separate"/>
        </w:r>
        <w:r>
          <w:rPr>
            <w:noProof/>
            <w:webHidden/>
          </w:rPr>
          <w:t>55</w:t>
        </w:r>
        <w:r w:rsidR="00323E6C">
          <w:rPr>
            <w:noProof/>
            <w:webHidden/>
          </w:rPr>
          <w:fldChar w:fldCharType="end"/>
        </w:r>
      </w:hyperlink>
    </w:p>
    <w:p w14:paraId="18471476" w14:textId="1DA91530" w:rsidR="00323E6C" w:rsidRDefault="00C17143">
      <w:pPr>
        <w:pStyle w:val="Spisilustracji"/>
        <w:tabs>
          <w:tab w:val="left" w:pos="880"/>
          <w:tab w:val="right" w:leader="dot" w:pos="9062"/>
        </w:tabs>
        <w:rPr>
          <w:rFonts w:eastAsiaTheme="minorEastAsia"/>
          <w:noProof/>
          <w:lang w:eastAsia="pl-PL"/>
        </w:rPr>
      </w:pPr>
      <w:hyperlink w:anchor="_Toc178688836" w:history="1">
        <w:r w:rsidR="00323E6C" w:rsidRPr="004373C2">
          <w:rPr>
            <w:rStyle w:val="Hipercze"/>
            <w:rFonts w:ascii="Calibri" w:hAnsi="Calibri"/>
            <w:noProof/>
          </w:rPr>
          <w:t>Rys.74.</w:t>
        </w:r>
        <w:r w:rsidR="00323E6C">
          <w:rPr>
            <w:rFonts w:eastAsiaTheme="minorEastAsia"/>
            <w:noProof/>
            <w:lang w:eastAsia="pl-PL"/>
          </w:rPr>
          <w:tab/>
        </w:r>
        <w:r w:rsidR="00323E6C" w:rsidRPr="004373C2">
          <w:rPr>
            <w:rStyle w:val="Hipercze"/>
            <w:noProof/>
          </w:rPr>
          <w:t>Liczba dni z opadem dobowym powyżej 10 mm, uśredniona dla obszaru miasta Reda</w:t>
        </w:r>
        <w:r w:rsidR="00323E6C">
          <w:rPr>
            <w:noProof/>
            <w:webHidden/>
          </w:rPr>
          <w:tab/>
        </w:r>
        <w:r w:rsidR="00323E6C">
          <w:rPr>
            <w:noProof/>
            <w:webHidden/>
          </w:rPr>
          <w:fldChar w:fldCharType="begin"/>
        </w:r>
        <w:r w:rsidR="00323E6C">
          <w:rPr>
            <w:noProof/>
            <w:webHidden/>
          </w:rPr>
          <w:instrText xml:space="preserve"> PAGEREF _Toc178688836 \h </w:instrText>
        </w:r>
        <w:r w:rsidR="00323E6C">
          <w:rPr>
            <w:noProof/>
            <w:webHidden/>
          </w:rPr>
        </w:r>
        <w:r w:rsidR="00323E6C">
          <w:rPr>
            <w:noProof/>
            <w:webHidden/>
          </w:rPr>
          <w:fldChar w:fldCharType="separate"/>
        </w:r>
        <w:r>
          <w:rPr>
            <w:noProof/>
            <w:webHidden/>
          </w:rPr>
          <w:t>56</w:t>
        </w:r>
        <w:r w:rsidR="00323E6C">
          <w:rPr>
            <w:noProof/>
            <w:webHidden/>
          </w:rPr>
          <w:fldChar w:fldCharType="end"/>
        </w:r>
      </w:hyperlink>
    </w:p>
    <w:p w14:paraId="79E8A391" w14:textId="337D9A64" w:rsidR="00323E6C" w:rsidRDefault="00C17143">
      <w:pPr>
        <w:pStyle w:val="Spisilustracji"/>
        <w:tabs>
          <w:tab w:val="left" w:pos="880"/>
          <w:tab w:val="right" w:leader="dot" w:pos="9062"/>
        </w:tabs>
        <w:rPr>
          <w:rFonts w:eastAsiaTheme="minorEastAsia"/>
          <w:noProof/>
          <w:lang w:eastAsia="pl-PL"/>
        </w:rPr>
      </w:pPr>
      <w:hyperlink w:anchor="_Toc178688837" w:history="1">
        <w:r w:rsidR="00323E6C" w:rsidRPr="004373C2">
          <w:rPr>
            <w:rStyle w:val="Hipercze"/>
            <w:rFonts w:ascii="Calibri" w:hAnsi="Calibri"/>
            <w:noProof/>
          </w:rPr>
          <w:t>Rys.75.</w:t>
        </w:r>
        <w:r w:rsidR="00323E6C">
          <w:rPr>
            <w:rFonts w:eastAsiaTheme="minorEastAsia"/>
            <w:noProof/>
            <w:lang w:eastAsia="pl-PL"/>
          </w:rPr>
          <w:tab/>
        </w:r>
        <w:r w:rsidR="00323E6C" w:rsidRPr="004373C2">
          <w:rPr>
            <w:rStyle w:val="Hipercze"/>
            <w:noProof/>
          </w:rPr>
          <w:t>Liczba dni z opadem dobowym powyżej 20 mm, uśredniona dla obszaru miasta Reda</w:t>
        </w:r>
        <w:r w:rsidR="00323E6C">
          <w:rPr>
            <w:noProof/>
            <w:webHidden/>
          </w:rPr>
          <w:tab/>
        </w:r>
        <w:r w:rsidR="00323E6C">
          <w:rPr>
            <w:noProof/>
            <w:webHidden/>
          </w:rPr>
          <w:fldChar w:fldCharType="begin"/>
        </w:r>
        <w:r w:rsidR="00323E6C">
          <w:rPr>
            <w:noProof/>
            <w:webHidden/>
          </w:rPr>
          <w:instrText xml:space="preserve"> PAGEREF _Toc178688837 \h </w:instrText>
        </w:r>
        <w:r w:rsidR="00323E6C">
          <w:rPr>
            <w:noProof/>
            <w:webHidden/>
          </w:rPr>
        </w:r>
        <w:r w:rsidR="00323E6C">
          <w:rPr>
            <w:noProof/>
            <w:webHidden/>
          </w:rPr>
          <w:fldChar w:fldCharType="separate"/>
        </w:r>
        <w:r>
          <w:rPr>
            <w:noProof/>
            <w:webHidden/>
          </w:rPr>
          <w:t>56</w:t>
        </w:r>
        <w:r w:rsidR="00323E6C">
          <w:rPr>
            <w:noProof/>
            <w:webHidden/>
          </w:rPr>
          <w:fldChar w:fldCharType="end"/>
        </w:r>
      </w:hyperlink>
    </w:p>
    <w:p w14:paraId="6CD7F46C" w14:textId="20D452DE" w:rsidR="00323E6C" w:rsidRDefault="00C17143">
      <w:pPr>
        <w:pStyle w:val="Spisilustracji"/>
        <w:tabs>
          <w:tab w:val="left" w:pos="880"/>
          <w:tab w:val="right" w:leader="dot" w:pos="9062"/>
        </w:tabs>
        <w:rPr>
          <w:rFonts w:eastAsiaTheme="minorEastAsia"/>
          <w:noProof/>
          <w:lang w:eastAsia="pl-PL"/>
        </w:rPr>
      </w:pPr>
      <w:hyperlink w:anchor="_Toc178688838" w:history="1">
        <w:r w:rsidR="00323E6C" w:rsidRPr="004373C2">
          <w:rPr>
            <w:rStyle w:val="Hipercze"/>
            <w:rFonts w:ascii="Calibri" w:hAnsi="Calibri"/>
            <w:noProof/>
          </w:rPr>
          <w:t>Rys.76.</w:t>
        </w:r>
        <w:r w:rsidR="00323E6C">
          <w:rPr>
            <w:rFonts w:eastAsiaTheme="minorEastAsia"/>
            <w:noProof/>
            <w:lang w:eastAsia="pl-PL"/>
          </w:rPr>
          <w:tab/>
        </w:r>
        <w:r w:rsidR="00323E6C" w:rsidRPr="004373C2">
          <w:rPr>
            <w:rStyle w:val="Hipercze"/>
            <w:noProof/>
          </w:rPr>
          <w:t>Liczba dni z opadem dobowym powyżej 30 mm, uśredniona dla obszaru miasta Reda</w:t>
        </w:r>
        <w:r w:rsidR="00323E6C">
          <w:rPr>
            <w:noProof/>
            <w:webHidden/>
          </w:rPr>
          <w:tab/>
        </w:r>
        <w:r w:rsidR="00323E6C">
          <w:rPr>
            <w:noProof/>
            <w:webHidden/>
          </w:rPr>
          <w:fldChar w:fldCharType="begin"/>
        </w:r>
        <w:r w:rsidR="00323E6C">
          <w:rPr>
            <w:noProof/>
            <w:webHidden/>
          </w:rPr>
          <w:instrText xml:space="preserve"> PAGEREF _Toc178688838 \h </w:instrText>
        </w:r>
        <w:r w:rsidR="00323E6C">
          <w:rPr>
            <w:noProof/>
            <w:webHidden/>
          </w:rPr>
        </w:r>
        <w:r w:rsidR="00323E6C">
          <w:rPr>
            <w:noProof/>
            <w:webHidden/>
          </w:rPr>
          <w:fldChar w:fldCharType="separate"/>
        </w:r>
        <w:r>
          <w:rPr>
            <w:noProof/>
            <w:webHidden/>
          </w:rPr>
          <w:t>57</w:t>
        </w:r>
        <w:r w:rsidR="00323E6C">
          <w:rPr>
            <w:noProof/>
            <w:webHidden/>
          </w:rPr>
          <w:fldChar w:fldCharType="end"/>
        </w:r>
      </w:hyperlink>
    </w:p>
    <w:p w14:paraId="33C8D217" w14:textId="07C3DE66" w:rsidR="00323E6C" w:rsidRDefault="00C17143">
      <w:pPr>
        <w:pStyle w:val="Spisilustracji"/>
        <w:tabs>
          <w:tab w:val="left" w:pos="880"/>
          <w:tab w:val="right" w:leader="dot" w:pos="9062"/>
        </w:tabs>
        <w:rPr>
          <w:rFonts w:eastAsiaTheme="minorEastAsia"/>
          <w:noProof/>
          <w:lang w:eastAsia="pl-PL"/>
        </w:rPr>
      </w:pPr>
      <w:hyperlink w:anchor="_Toc178688839" w:history="1">
        <w:r w:rsidR="00323E6C" w:rsidRPr="004373C2">
          <w:rPr>
            <w:rStyle w:val="Hipercze"/>
            <w:rFonts w:ascii="Calibri" w:hAnsi="Calibri"/>
            <w:noProof/>
          </w:rPr>
          <w:t>Rys.77.</w:t>
        </w:r>
        <w:r w:rsidR="00323E6C">
          <w:rPr>
            <w:rFonts w:eastAsiaTheme="minorEastAsia"/>
            <w:noProof/>
            <w:lang w:eastAsia="pl-PL"/>
          </w:rPr>
          <w:tab/>
        </w:r>
        <w:r w:rsidR="00323E6C" w:rsidRPr="004373C2">
          <w:rPr>
            <w:rStyle w:val="Hipercze"/>
            <w:noProof/>
          </w:rPr>
          <w:t>Liczba dni z opadem dobowym powyżej 40 mm, uśredniona dla obszaru miasta Reda</w:t>
        </w:r>
        <w:r w:rsidR="00323E6C">
          <w:rPr>
            <w:noProof/>
            <w:webHidden/>
          </w:rPr>
          <w:tab/>
        </w:r>
        <w:r w:rsidR="00323E6C">
          <w:rPr>
            <w:noProof/>
            <w:webHidden/>
          </w:rPr>
          <w:fldChar w:fldCharType="begin"/>
        </w:r>
        <w:r w:rsidR="00323E6C">
          <w:rPr>
            <w:noProof/>
            <w:webHidden/>
          </w:rPr>
          <w:instrText xml:space="preserve"> PAGEREF _Toc178688839 \h </w:instrText>
        </w:r>
        <w:r w:rsidR="00323E6C">
          <w:rPr>
            <w:noProof/>
            <w:webHidden/>
          </w:rPr>
        </w:r>
        <w:r w:rsidR="00323E6C">
          <w:rPr>
            <w:noProof/>
            <w:webHidden/>
          </w:rPr>
          <w:fldChar w:fldCharType="separate"/>
        </w:r>
        <w:r>
          <w:rPr>
            <w:noProof/>
            <w:webHidden/>
          </w:rPr>
          <w:t>58</w:t>
        </w:r>
        <w:r w:rsidR="00323E6C">
          <w:rPr>
            <w:noProof/>
            <w:webHidden/>
          </w:rPr>
          <w:fldChar w:fldCharType="end"/>
        </w:r>
      </w:hyperlink>
    </w:p>
    <w:p w14:paraId="3A3083C3" w14:textId="6FCADF71" w:rsidR="00323E6C" w:rsidRDefault="00C17143">
      <w:pPr>
        <w:pStyle w:val="Spisilustracji"/>
        <w:tabs>
          <w:tab w:val="left" w:pos="880"/>
          <w:tab w:val="right" w:leader="dot" w:pos="9062"/>
        </w:tabs>
        <w:rPr>
          <w:rFonts w:eastAsiaTheme="minorEastAsia"/>
          <w:noProof/>
          <w:lang w:eastAsia="pl-PL"/>
        </w:rPr>
      </w:pPr>
      <w:hyperlink w:anchor="_Toc178688840" w:history="1">
        <w:r w:rsidR="00323E6C" w:rsidRPr="004373C2">
          <w:rPr>
            <w:rStyle w:val="Hipercze"/>
            <w:rFonts w:ascii="Calibri" w:hAnsi="Calibri"/>
            <w:noProof/>
          </w:rPr>
          <w:t>Rys.78.</w:t>
        </w:r>
        <w:r w:rsidR="00323E6C">
          <w:rPr>
            <w:rFonts w:eastAsiaTheme="minorEastAsia"/>
            <w:noProof/>
            <w:lang w:eastAsia="pl-PL"/>
          </w:rPr>
          <w:tab/>
        </w:r>
        <w:r w:rsidR="00323E6C" w:rsidRPr="004373C2">
          <w:rPr>
            <w:rStyle w:val="Hipercze"/>
            <w:noProof/>
          </w:rPr>
          <w:t>Liczba dni z opadem dobowym powyżej 50 mm, uśredniona dla obszaru miasta Reda</w:t>
        </w:r>
        <w:r w:rsidR="00323E6C">
          <w:rPr>
            <w:noProof/>
            <w:webHidden/>
          </w:rPr>
          <w:tab/>
        </w:r>
        <w:r w:rsidR="00323E6C">
          <w:rPr>
            <w:noProof/>
            <w:webHidden/>
          </w:rPr>
          <w:fldChar w:fldCharType="begin"/>
        </w:r>
        <w:r w:rsidR="00323E6C">
          <w:rPr>
            <w:noProof/>
            <w:webHidden/>
          </w:rPr>
          <w:instrText xml:space="preserve"> PAGEREF _Toc178688840 \h </w:instrText>
        </w:r>
        <w:r w:rsidR="00323E6C">
          <w:rPr>
            <w:noProof/>
            <w:webHidden/>
          </w:rPr>
        </w:r>
        <w:r w:rsidR="00323E6C">
          <w:rPr>
            <w:noProof/>
            <w:webHidden/>
          </w:rPr>
          <w:fldChar w:fldCharType="separate"/>
        </w:r>
        <w:r>
          <w:rPr>
            <w:noProof/>
            <w:webHidden/>
          </w:rPr>
          <w:t>59</w:t>
        </w:r>
        <w:r w:rsidR="00323E6C">
          <w:rPr>
            <w:noProof/>
            <w:webHidden/>
          </w:rPr>
          <w:fldChar w:fldCharType="end"/>
        </w:r>
      </w:hyperlink>
    </w:p>
    <w:p w14:paraId="723BADA6" w14:textId="500139ED" w:rsidR="00323E6C" w:rsidRDefault="00C17143">
      <w:pPr>
        <w:pStyle w:val="Spisilustracji"/>
        <w:tabs>
          <w:tab w:val="left" w:pos="880"/>
          <w:tab w:val="right" w:leader="dot" w:pos="9062"/>
        </w:tabs>
        <w:rPr>
          <w:rFonts w:eastAsiaTheme="minorEastAsia"/>
          <w:noProof/>
          <w:lang w:eastAsia="pl-PL"/>
        </w:rPr>
      </w:pPr>
      <w:hyperlink w:anchor="_Toc178688841" w:history="1">
        <w:r w:rsidR="00323E6C" w:rsidRPr="004373C2">
          <w:rPr>
            <w:rStyle w:val="Hipercze"/>
            <w:rFonts w:ascii="Calibri" w:hAnsi="Calibri"/>
            <w:noProof/>
          </w:rPr>
          <w:t>Rys.79.</w:t>
        </w:r>
        <w:r w:rsidR="00323E6C">
          <w:rPr>
            <w:rFonts w:eastAsiaTheme="minorEastAsia"/>
            <w:noProof/>
            <w:lang w:eastAsia="pl-PL"/>
          </w:rPr>
          <w:tab/>
        </w:r>
        <w:r w:rsidR="00323E6C" w:rsidRPr="004373C2">
          <w:rPr>
            <w:rStyle w:val="Hipercze"/>
            <w:noProof/>
          </w:rPr>
          <w:t>Liczba dni z opadem dobowym powyżej 60 mm, uśredniona dla obszaru miasta Reda</w:t>
        </w:r>
        <w:r w:rsidR="00323E6C">
          <w:rPr>
            <w:noProof/>
            <w:webHidden/>
          </w:rPr>
          <w:tab/>
        </w:r>
        <w:r w:rsidR="00323E6C">
          <w:rPr>
            <w:noProof/>
            <w:webHidden/>
          </w:rPr>
          <w:fldChar w:fldCharType="begin"/>
        </w:r>
        <w:r w:rsidR="00323E6C">
          <w:rPr>
            <w:noProof/>
            <w:webHidden/>
          </w:rPr>
          <w:instrText xml:space="preserve"> PAGEREF _Toc178688841 \h </w:instrText>
        </w:r>
        <w:r w:rsidR="00323E6C">
          <w:rPr>
            <w:noProof/>
            <w:webHidden/>
          </w:rPr>
        </w:r>
        <w:r w:rsidR="00323E6C">
          <w:rPr>
            <w:noProof/>
            <w:webHidden/>
          </w:rPr>
          <w:fldChar w:fldCharType="separate"/>
        </w:r>
        <w:r>
          <w:rPr>
            <w:noProof/>
            <w:webHidden/>
          </w:rPr>
          <w:t>60</w:t>
        </w:r>
        <w:r w:rsidR="00323E6C">
          <w:rPr>
            <w:noProof/>
            <w:webHidden/>
          </w:rPr>
          <w:fldChar w:fldCharType="end"/>
        </w:r>
      </w:hyperlink>
    </w:p>
    <w:p w14:paraId="7681A307" w14:textId="67060518" w:rsidR="00323E6C" w:rsidRDefault="00C17143">
      <w:pPr>
        <w:pStyle w:val="Spisilustracji"/>
        <w:tabs>
          <w:tab w:val="left" w:pos="880"/>
          <w:tab w:val="right" w:leader="dot" w:pos="9062"/>
        </w:tabs>
        <w:rPr>
          <w:rFonts w:eastAsiaTheme="minorEastAsia"/>
          <w:noProof/>
          <w:lang w:eastAsia="pl-PL"/>
        </w:rPr>
      </w:pPr>
      <w:hyperlink w:anchor="_Toc178688842" w:history="1">
        <w:r w:rsidR="00323E6C" w:rsidRPr="004373C2">
          <w:rPr>
            <w:rStyle w:val="Hipercze"/>
            <w:rFonts w:ascii="Calibri" w:hAnsi="Calibri"/>
            <w:noProof/>
          </w:rPr>
          <w:t>Rys.80.</w:t>
        </w:r>
        <w:r w:rsidR="00323E6C">
          <w:rPr>
            <w:rFonts w:eastAsiaTheme="minorEastAsia"/>
            <w:noProof/>
            <w:lang w:eastAsia="pl-PL"/>
          </w:rPr>
          <w:tab/>
        </w:r>
        <w:r w:rsidR="00323E6C" w:rsidRPr="004373C2">
          <w:rPr>
            <w:rStyle w:val="Hipercze"/>
            <w:noProof/>
          </w:rPr>
          <w:t>Liczba dni z opadem dobowym powyżej 70 mm, uśredniona dla obszaru miasta Reda</w:t>
        </w:r>
        <w:r w:rsidR="00323E6C">
          <w:rPr>
            <w:noProof/>
            <w:webHidden/>
          </w:rPr>
          <w:tab/>
        </w:r>
        <w:r w:rsidR="00323E6C">
          <w:rPr>
            <w:noProof/>
            <w:webHidden/>
          </w:rPr>
          <w:fldChar w:fldCharType="begin"/>
        </w:r>
        <w:r w:rsidR="00323E6C">
          <w:rPr>
            <w:noProof/>
            <w:webHidden/>
          </w:rPr>
          <w:instrText xml:space="preserve"> PAGEREF _Toc178688842 \h </w:instrText>
        </w:r>
        <w:r w:rsidR="00323E6C">
          <w:rPr>
            <w:noProof/>
            <w:webHidden/>
          </w:rPr>
        </w:r>
        <w:r w:rsidR="00323E6C">
          <w:rPr>
            <w:noProof/>
            <w:webHidden/>
          </w:rPr>
          <w:fldChar w:fldCharType="separate"/>
        </w:r>
        <w:r>
          <w:rPr>
            <w:noProof/>
            <w:webHidden/>
          </w:rPr>
          <w:t>60</w:t>
        </w:r>
        <w:r w:rsidR="00323E6C">
          <w:rPr>
            <w:noProof/>
            <w:webHidden/>
          </w:rPr>
          <w:fldChar w:fldCharType="end"/>
        </w:r>
      </w:hyperlink>
    </w:p>
    <w:p w14:paraId="665828C5" w14:textId="7238EDB2" w:rsidR="00323E6C" w:rsidRDefault="00C17143">
      <w:pPr>
        <w:pStyle w:val="Spisilustracji"/>
        <w:tabs>
          <w:tab w:val="left" w:pos="880"/>
          <w:tab w:val="right" w:leader="dot" w:pos="9062"/>
        </w:tabs>
        <w:rPr>
          <w:rFonts w:eastAsiaTheme="minorEastAsia"/>
          <w:noProof/>
          <w:lang w:eastAsia="pl-PL"/>
        </w:rPr>
      </w:pPr>
      <w:hyperlink w:anchor="_Toc178688843" w:history="1">
        <w:r w:rsidR="00323E6C" w:rsidRPr="004373C2">
          <w:rPr>
            <w:rStyle w:val="Hipercze"/>
            <w:rFonts w:ascii="Calibri" w:hAnsi="Calibri"/>
            <w:noProof/>
          </w:rPr>
          <w:t>Rys.81.</w:t>
        </w:r>
        <w:r w:rsidR="00323E6C">
          <w:rPr>
            <w:rFonts w:eastAsiaTheme="minorEastAsia"/>
            <w:noProof/>
            <w:lang w:eastAsia="pl-PL"/>
          </w:rPr>
          <w:tab/>
        </w:r>
        <w:r w:rsidR="00323E6C" w:rsidRPr="004373C2">
          <w:rPr>
            <w:rStyle w:val="Hipercze"/>
            <w:noProof/>
          </w:rPr>
          <w:t>Maksymalny opad dobowy w miesiącu, uśredniony dla obszaru miasta Reda, dla horyzontu roku 2010 – kolor niebieski, dla horyzontu roku 2030 – kolor zielony i dla horyzontu roku 2050 – kolor czerwony; scenariusz RCP 4.5</w:t>
        </w:r>
        <w:r w:rsidR="00323E6C">
          <w:rPr>
            <w:noProof/>
            <w:webHidden/>
          </w:rPr>
          <w:tab/>
        </w:r>
        <w:r w:rsidR="00323E6C">
          <w:rPr>
            <w:noProof/>
            <w:webHidden/>
          </w:rPr>
          <w:fldChar w:fldCharType="begin"/>
        </w:r>
        <w:r w:rsidR="00323E6C">
          <w:rPr>
            <w:noProof/>
            <w:webHidden/>
          </w:rPr>
          <w:instrText xml:space="preserve"> PAGEREF _Toc178688843 \h </w:instrText>
        </w:r>
        <w:r w:rsidR="00323E6C">
          <w:rPr>
            <w:noProof/>
            <w:webHidden/>
          </w:rPr>
        </w:r>
        <w:r w:rsidR="00323E6C">
          <w:rPr>
            <w:noProof/>
            <w:webHidden/>
          </w:rPr>
          <w:fldChar w:fldCharType="separate"/>
        </w:r>
        <w:r>
          <w:rPr>
            <w:noProof/>
            <w:webHidden/>
          </w:rPr>
          <w:t>61</w:t>
        </w:r>
        <w:r w:rsidR="00323E6C">
          <w:rPr>
            <w:noProof/>
            <w:webHidden/>
          </w:rPr>
          <w:fldChar w:fldCharType="end"/>
        </w:r>
      </w:hyperlink>
    </w:p>
    <w:p w14:paraId="5F20F6B0" w14:textId="625DC354" w:rsidR="00323E6C" w:rsidRDefault="00C17143">
      <w:pPr>
        <w:pStyle w:val="Spisilustracji"/>
        <w:tabs>
          <w:tab w:val="left" w:pos="880"/>
          <w:tab w:val="right" w:leader="dot" w:pos="9062"/>
        </w:tabs>
        <w:rPr>
          <w:rFonts w:eastAsiaTheme="minorEastAsia"/>
          <w:noProof/>
          <w:lang w:eastAsia="pl-PL"/>
        </w:rPr>
      </w:pPr>
      <w:hyperlink w:anchor="_Toc178688844" w:history="1">
        <w:r w:rsidR="00323E6C" w:rsidRPr="004373C2">
          <w:rPr>
            <w:rStyle w:val="Hipercze"/>
            <w:rFonts w:ascii="Calibri" w:hAnsi="Calibri"/>
            <w:noProof/>
          </w:rPr>
          <w:t>Rys.82.</w:t>
        </w:r>
        <w:r w:rsidR="00323E6C">
          <w:rPr>
            <w:rFonts w:eastAsiaTheme="minorEastAsia"/>
            <w:noProof/>
            <w:lang w:eastAsia="pl-PL"/>
          </w:rPr>
          <w:tab/>
        </w:r>
        <w:r w:rsidR="00323E6C" w:rsidRPr="004373C2">
          <w:rPr>
            <w:rStyle w:val="Hipercze"/>
            <w:noProof/>
          </w:rPr>
          <w:t>Maksymalny opad dobowy w miesiącu, uśredniony dla obszaru miasta Reda, dla horyzontu roku 2010 – kolor niebieski, dla horyzontu roku 2030 – kolor zielony i dla horyzontu roku 2050 – kolor czerwony; scenariusz RCP 8.5</w:t>
        </w:r>
        <w:r w:rsidR="00323E6C">
          <w:rPr>
            <w:noProof/>
            <w:webHidden/>
          </w:rPr>
          <w:tab/>
        </w:r>
        <w:r w:rsidR="00323E6C">
          <w:rPr>
            <w:noProof/>
            <w:webHidden/>
          </w:rPr>
          <w:fldChar w:fldCharType="begin"/>
        </w:r>
        <w:r w:rsidR="00323E6C">
          <w:rPr>
            <w:noProof/>
            <w:webHidden/>
          </w:rPr>
          <w:instrText xml:space="preserve"> PAGEREF _Toc178688844 \h </w:instrText>
        </w:r>
        <w:r w:rsidR="00323E6C">
          <w:rPr>
            <w:noProof/>
            <w:webHidden/>
          </w:rPr>
        </w:r>
        <w:r w:rsidR="00323E6C">
          <w:rPr>
            <w:noProof/>
            <w:webHidden/>
          </w:rPr>
          <w:fldChar w:fldCharType="separate"/>
        </w:r>
        <w:r>
          <w:rPr>
            <w:noProof/>
            <w:webHidden/>
          </w:rPr>
          <w:t>62</w:t>
        </w:r>
        <w:r w:rsidR="00323E6C">
          <w:rPr>
            <w:noProof/>
            <w:webHidden/>
          </w:rPr>
          <w:fldChar w:fldCharType="end"/>
        </w:r>
      </w:hyperlink>
    </w:p>
    <w:p w14:paraId="0EA4B813" w14:textId="2DB24708" w:rsidR="00323E6C" w:rsidRDefault="00C17143">
      <w:pPr>
        <w:pStyle w:val="Spisilustracji"/>
        <w:tabs>
          <w:tab w:val="left" w:pos="880"/>
          <w:tab w:val="right" w:leader="dot" w:pos="9062"/>
        </w:tabs>
        <w:rPr>
          <w:rFonts w:eastAsiaTheme="minorEastAsia"/>
          <w:noProof/>
          <w:lang w:eastAsia="pl-PL"/>
        </w:rPr>
      </w:pPr>
      <w:hyperlink w:anchor="_Toc178688845" w:history="1">
        <w:r w:rsidR="00323E6C" w:rsidRPr="004373C2">
          <w:rPr>
            <w:rStyle w:val="Hipercze"/>
            <w:rFonts w:ascii="Calibri" w:hAnsi="Calibri"/>
            <w:noProof/>
          </w:rPr>
          <w:t>Rys.83.</w:t>
        </w:r>
        <w:r w:rsidR="00323E6C">
          <w:rPr>
            <w:rFonts w:eastAsiaTheme="minorEastAsia"/>
            <w:noProof/>
            <w:lang w:eastAsia="pl-PL"/>
          </w:rPr>
          <w:tab/>
        </w:r>
        <w:r w:rsidR="00323E6C" w:rsidRPr="004373C2">
          <w:rPr>
            <w:rStyle w:val="Hipercze"/>
            <w:noProof/>
          </w:rPr>
          <w:t>Maksymalny opad dobowy w miesiącu, uśredniony dla obszaru miasta Reda, dla horyzontów: 2010, 2030 i 2050; scenariusz RCP 4.5</w:t>
        </w:r>
        <w:r w:rsidR="00323E6C">
          <w:rPr>
            <w:noProof/>
            <w:webHidden/>
          </w:rPr>
          <w:tab/>
        </w:r>
        <w:r w:rsidR="00323E6C">
          <w:rPr>
            <w:noProof/>
            <w:webHidden/>
          </w:rPr>
          <w:fldChar w:fldCharType="begin"/>
        </w:r>
        <w:r w:rsidR="00323E6C">
          <w:rPr>
            <w:noProof/>
            <w:webHidden/>
          </w:rPr>
          <w:instrText xml:space="preserve"> PAGEREF _Toc178688845 \h </w:instrText>
        </w:r>
        <w:r w:rsidR="00323E6C">
          <w:rPr>
            <w:noProof/>
            <w:webHidden/>
          </w:rPr>
        </w:r>
        <w:r w:rsidR="00323E6C">
          <w:rPr>
            <w:noProof/>
            <w:webHidden/>
          </w:rPr>
          <w:fldChar w:fldCharType="separate"/>
        </w:r>
        <w:r>
          <w:rPr>
            <w:noProof/>
            <w:webHidden/>
          </w:rPr>
          <w:t>62</w:t>
        </w:r>
        <w:r w:rsidR="00323E6C">
          <w:rPr>
            <w:noProof/>
            <w:webHidden/>
          </w:rPr>
          <w:fldChar w:fldCharType="end"/>
        </w:r>
      </w:hyperlink>
    </w:p>
    <w:p w14:paraId="60366739" w14:textId="7A658F1A" w:rsidR="00323E6C" w:rsidRDefault="00C17143">
      <w:pPr>
        <w:pStyle w:val="Spisilustracji"/>
        <w:tabs>
          <w:tab w:val="left" w:pos="880"/>
          <w:tab w:val="right" w:leader="dot" w:pos="9062"/>
        </w:tabs>
        <w:rPr>
          <w:rFonts w:eastAsiaTheme="minorEastAsia"/>
          <w:noProof/>
          <w:lang w:eastAsia="pl-PL"/>
        </w:rPr>
      </w:pPr>
      <w:hyperlink w:anchor="_Toc178688846" w:history="1">
        <w:r w:rsidR="00323E6C" w:rsidRPr="004373C2">
          <w:rPr>
            <w:rStyle w:val="Hipercze"/>
            <w:rFonts w:ascii="Calibri" w:hAnsi="Calibri"/>
            <w:noProof/>
          </w:rPr>
          <w:t>Rys.84.</w:t>
        </w:r>
        <w:r w:rsidR="00323E6C">
          <w:rPr>
            <w:rFonts w:eastAsiaTheme="minorEastAsia"/>
            <w:noProof/>
            <w:lang w:eastAsia="pl-PL"/>
          </w:rPr>
          <w:tab/>
        </w:r>
        <w:r w:rsidR="00323E6C" w:rsidRPr="004373C2">
          <w:rPr>
            <w:rStyle w:val="Hipercze"/>
            <w:noProof/>
          </w:rPr>
          <w:t>Maksymalny opad dobowy w miesiącu, uśredniony dla obszaru miasta Reda, dla horyzontów: 2010, 2030 i 2050; scenariusz RCP 8.5</w:t>
        </w:r>
        <w:r w:rsidR="00323E6C">
          <w:rPr>
            <w:noProof/>
            <w:webHidden/>
          </w:rPr>
          <w:tab/>
        </w:r>
        <w:r w:rsidR="00323E6C">
          <w:rPr>
            <w:noProof/>
            <w:webHidden/>
          </w:rPr>
          <w:fldChar w:fldCharType="begin"/>
        </w:r>
        <w:r w:rsidR="00323E6C">
          <w:rPr>
            <w:noProof/>
            <w:webHidden/>
          </w:rPr>
          <w:instrText xml:space="preserve"> PAGEREF _Toc178688846 \h </w:instrText>
        </w:r>
        <w:r w:rsidR="00323E6C">
          <w:rPr>
            <w:noProof/>
            <w:webHidden/>
          </w:rPr>
        </w:r>
        <w:r w:rsidR="00323E6C">
          <w:rPr>
            <w:noProof/>
            <w:webHidden/>
          </w:rPr>
          <w:fldChar w:fldCharType="separate"/>
        </w:r>
        <w:r>
          <w:rPr>
            <w:noProof/>
            <w:webHidden/>
          </w:rPr>
          <w:t>62</w:t>
        </w:r>
        <w:r w:rsidR="00323E6C">
          <w:rPr>
            <w:noProof/>
            <w:webHidden/>
          </w:rPr>
          <w:fldChar w:fldCharType="end"/>
        </w:r>
      </w:hyperlink>
    </w:p>
    <w:p w14:paraId="2222E9FF" w14:textId="3829C388" w:rsidR="00323E6C" w:rsidRDefault="00C17143">
      <w:pPr>
        <w:pStyle w:val="Spisilustracji"/>
        <w:tabs>
          <w:tab w:val="left" w:pos="880"/>
          <w:tab w:val="right" w:leader="dot" w:pos="9062"/>
        </w:tabs>
        <w:rPr>
          <w:rFonts w:eastAsiaTheme="minorEastAsia"/>
          <w:noProof/>
          <w:lang w:eastAsia="pl-PL"/>
        </w:rPr>
      </w:pPr>
      <w:hyperlink w:anchor="_Toc178688847" w:history="1">
        <w:r w:rsidR="00323E6C" w:rsidRPr="004373C2">
          <w:rPr>
            <w:rStyle w:val="Hipercze"/>
            <w:rFonts w:ascii="Calibri" w:hAnsi="Calibri"/>
            <w:noProof/>
          </w:rPr>
          <w:t>Rys.85.</w:t>
        </w:r>
        <w:r w:rsidR="00323E6C">
          <w:rPr>
            <w:rFonts w:eastAsiaTheme="minorEastAsia"/>
            <w:noProof/>
            <w:lang w:eastAsia="pl-PL"/>
          </w:rPr>
          <w:tab/>
        </w:r>
        <w:r w:rsidR="00323E6C" w:rsidRPr="004373C2">
          <w:rPr>
            <w:rStyle w:val="Hipercze"/>
            <w:noProof/>
          </w:rPr>
          <w:t>Anomalia maksymalnego opadu dobowego, uśredniona dla obszaru miasta Reda; scenariusz RCP 4.5</w:t>
        </w:r>
        <w:r w:rsidR="00323E6C">
          <w:rPr>
            <w:noProof/>
            <w:webHidden/>
          </w:rPr>
          <w:tab/>
        </w:r>
        <w:r w:rsidR="00323E6C">
          <w:rPr>
            <w:noProof/>
            <w:webHidden/>
          </w:rPr>
          <w:fldChar w:fldCharType="begin"/>
        </w:r>
        <w:r w:rsidR="00323E6C">
          <w:rPr>
            <w:noProof/>
            <w:webHidden/>
          </w:rPr>
          <w:instrText xml:space="preserve"> PAGEREF _Toc178688847 \h </w:instrText>
        </w:r>
        <w:r w:rsidR="00323E6C">
          <w:rPr>
            <w:noProof/>
            <w:webHidden/>
          </w:rPr>
        </w:r>
        <w:r w:rsidR="00323E6C">
          <w:rPr>
            <w:noProof/>
            <w:webHidden/>
          </w:rPr>
          <w:fldChar w:fldCharType="separate"/>
        </w:r>
        <w:r>
          <w:rPr>
            <w:noProof/>
            <w:webHidden/>
          </w:rPr>
          <w:t>63</w:t>
        </w:r>
        <w:r w:rsidR="00323E6C">
          <w:rPr>
            <w:noProof/>
            <w:webHidden/>
          </w:rPr>
          <w:fldChar w:fldCharType="end"/>
        </w:r>
      </w:hyperlink>
    </w:p>
    <w:p w14:paraId="3077B1E1" w14:textId="4EF0F4F7" w:rsidR="00323E6C" w:rsidRDefault="00C17143">
      <w:pPr>
        <w:pStyle w:val="Spisilustracji"/>
        <w:tabs>
          <w:tab w:val="left" w:pos="880"/>
          <w:tab w:val="right" w:leader="dot" w:pos="9062"/>
        </w:tabs>
        <w:rPr>
          <w:rFonts w:eastAsiaTheme="minorEastAsia"/>
          <w:noProof/>
          <w:lang w:eastAsia="pl-PL"/>
        </w:rPr>
      </w:pPr>
      <w:hyperlink w:anchor="_Toc178688848" w:history="1">
        <w:r w:rsidR="00323E6C" w:rsidRPr="004373C2">
          <w:rPr>
            <w:rStyle w:val="Hipercze"/>
            <w:rFonts w:ascii="Calibri" w:hAnsi="Calibri"/>
            <w:noProof/>
          </w:rPr>
          <w:t>Rys.86.</w:t>
        </w:r>
        <w:r w:rsidR="00323E6C">
          <w:rPr>
            <w:rFonts w:eastAsiaTheme="minorEastAsia"/>
            <w:noProof/>
            <w:lang w:eastAsia="pl-PL"/>
          </w:rPr>
          <w:tab/>
        </w:r>
        <w:r w:rsidR="00323E6C" w:rsidRPr="004373C2">
          <w:rPr>
            <w:rStyle w:val="Hipercze"/>
            <w:noProof/>
          </w:rPr>
          <w:t>Anomalia maksymalnego opadu dobowego, uśredniona dla obszaru miasta Reda; scenariusz RCP 8.5</w:t>
        </w:r>
        <w:r w:rsidR="00323E6C">
          <w:rPr>
            <w:noProof/>
            <w:webHidden/>
          </w:rPr>
          <w:tab/>
        </w:r>
        <w:r w:rsidR="00323E6C">
          <w:rPr>
            <w:noProof/>
            <w:webHidden/>
          </w:rPr>
          <w:fldChar w:fldCharType="begin"/>
        </w:r>
        <w:r w:rsidR="00323E6C">
          <w:rPr>
            <w:noProof/>
            <w:webHidden/>
          </w:rPr>
          <w:instrText xml:space="preserve"> PAGEREF _Toc178688848 \h </w:instrText>
        </w:r>
        <w:r w:rsidR="00323E6C">
          <w:rPr>
            <w:noProof/>
            <w:webHidden/>
          </w:rPr>
        </w:r>
        <w:r w:rsidR="00323E6C">
          <w:rPr>
            <w:noProof/>
            <w:webHidden/>
          </w:rPr>
          <w:fldChar w:fldCharType="separate"/>
        </w:r>
        <w:r>
          <w:rPr>
            <w:noProof/>
            <w:webHidden/>
          </w:rPr>
          <w:t>63</w:t>
        </w:r>
        <w:r w:rsidR="00323E6C">
          <w:rPr>
            <w:noProof/>
            <w:webHidden/>
          </w:rPr>
          <w:fldChar w:fldCharType="end"/>
        </w:r>
      </w:hyperlink>
    </w:p>
    <w:p w14:paraId="7AEFE132" w14:textId="4E3671A6" w:rsidR="00323E6C" w:rsidRDefault="00C17143">
      <w:pPr>
        <w:pStyle w:val="Spisilustracji"/>
        <w:tabs>
          <w:tab w:val="left" w:pos="880"/>
          <w:tab w:val="right" w:leader="dot" w:pos="9062"/>
        </w:tabs>
        <w:rPr>
          <w:rFonts w:eastAsiaTheme="minorEastAsia"/>
          <w:noProof/>
          <w:lang w:eastAsia="pl-PL"/>
        </w:rPr>
      </w:pPr>
      <w:hyperlink w:anchor="_Toc178688849" w:history="1">
        <w:r w:rsidR="00323E6C" w:rsidRPr="004373C2">
          <w:rPr>
            <w:rStyle w:val="Hipercze"/>
            <w:rFonts w:ascii="Calibri" w:hAnsi="Calibri"/>
            <w:noProof/>
          </w:rPr>
          <w:t>Rys.87.</w:t>
        </w:r>
        <w:r w:rsidR="00323E6C">
          <w:rPr>
            <w:rFonts w:eastAsiaTheme="minorEastAsia"/>
            <w:noProof/>
            <w:lang w:eastAsia="pl-PL"/>
          </w:rPr>
          <w:tab/>
        </w:r>
        <w:r w:rsidR="00323E6C" w:rsidRPr="004373C2">
          <w:rPr>
            <w:rStyle w:val="Hipercze"/>
            <w:noProof/>
          </w:rPr>
          <w:t>Liczba dni bez opadu, uśredniona dla obszaru miasta Reda</w:t>
        </w:r>
        <w:r w:rsidR="00323E6C">
          <w:rPr>
            <w:noProof/>
            <w:webHidden/>
          </w:rPr>
          <w:tab/>
        </w:r>
        <w:r w:rsidR="00323E6C">
          <w:rPr>
            <w:noProof/>
            <w:webHidden/>
          </w:rPr>
          <w:fldChar w:fldCharType="begin"/>
        </w:r>
        <w:r w:rsidR="00323E6C">
          <w:rPr>
            <w:noProof/>
            <w:webHidden/>
          </w:rPr>
          <w:instrText xml:space="preserve"> PAGEREF _Toc178688849 \h </w:instrText>
        </w:r>
        <w:r w:rsidR="00323E6C">
          <w:rPr>
            <w:noProof/>
            <w:webHidden/>
          </w:rPr>
        </w:r>
        <w:r w:rsidR="00323E6C">
          <w:rPr>
            <w:noProof/>
            <w:webHidden/>
          </w:rPr>
          <w:fldChar w:fldCharType="separate"/>
        </w:r>
        <w:r>
          <w:rPr>
            <w:noProof/>
            <w:webHidden/>
          </w:rPr>
          <w:t>64</w:t>
        </w:r>
        <w:r w:rsidR="00323E6C">
          <w:rPr>
            <w:noProof/>
            <w:webHidden/>
          </w:rPr>
          <w:fldChar w:fldCharType="end"/>
        </w:r>
      </w:hyperlink>
    </w:p>
    <w:p w14:paraId="5F9F40E9" w14:textId="7E012068" w:rsidR="00323E6C" w:rsidRDefault="00C17143">
      <w:pPr>
        <w:pStyle w:val="Spisilustracji"/>
        <w:tabs>
          <w:tab w:val="left" w:pos="880"/>
          <w:tab w:val="right" w:leader="dot" w:pos="9062"/>
        </w:tabs>
        <w:rPr>
          <w:rFonts w:eastAsiaTheme="minorEastAsia"/>
          <w:noProof/>
          <w:lang w:eastAsia="pl-PL"/>
        </w:rPr>
      </w:pPr>
      <w:hyperlink w:anchor="_Toc178688850" w:history="1">
        <w:r w:rsidR="00323E6C" w:rsidRPr="004373C2">
          <w:rPr>
            <w:rStyle w:val="Hipercze"/>
            <w:rFonts w:ascii="Calibri" w:hAnsi="Calibri"/>
            <w:noProof/>
          </w:rPr>
          <w:t>Rys.88.</w:t>
        </w:r>
        <w:r w:rsidR="00323E6C">
          <w:rPr>
            <w:rFonts w:eastAsiaTheme="minorEastAsia"/>
            <w:noProof/>
            <w:lang w:eastAsia="pl-PL"/>
          </w:rPr>
          <w:tab/>
        </w:r>
        <w:r w:rsidR="00323E6C" w:rsidRPr="004373C2">
          <w:rPr>
            <w:rStyle w:val="Hipercze"/>
            <w:noProof/>
          </w:rPr>
          <w:t>Liczba okresów bez opadu długości co najmniej 5 dni, uśredniona dla obszaru miasta Reda</w:t>
        </w:r>
        <w:r w:rsidR="00FB5C82">
          <w:rPr>
            <w:rStyle w:val="Hipercze"/>
            <w:noProof/>
          </w:rPr>
          <w:t xml:space="preserve"> ………………</w:t>
        </w:r>
        <w:r w:rsidR="00323E6C">
          <w:rPr>
            <w:noProof/>
            <w:webHidden/>
          </w:rPr>
          <w:tab/>
        </w:r>
        <w:r w:rsidR="00323E6C">
          <w:rPr>
            <w:noProof/>
            <w:webHidden/>
          </w:rPr>
          <w:fldChar w:fldCharType="begin"/>
        </w:r>
        <w:r w:rsidR="00323E6C">
          <w:rPr>
            <w:noProof/>
            <w:webHidden/>
          </w:rPr>
          <w:instrText xml:space="preserve"> PAGEREF _Toc178688850 \h </w:instrText>
        </w:r>
        <w:r w:rsidR="00323E6C">
          <w:rPr>
            <w:noProof/>
            <w:webHidden/>
          </w:rPr>
        </w:r>
        <w:r w:rsidR="00323E6C">
          <w:rPr>
            <w:noProof/>
            <w:webHidden/>
          </w:rPr>
          <w:fldChar w:fldCharType="separate"/>
        </w:r>
        <w:r>
          <w:rPr>
            <w:noProof/>
            <w:webHidden/>
          </w:rPr>
          <w:t>64</w:t>
        </w:r>
        <w:r w:rsidR="00323E6C">
          <w:rPr>
            <w:noProof/>
            <w:webHidden/>
          </w:rPr>
          <w:fldChar w:fldCharType="end"/>
        </w:r>
      </w:hyperlink>
    </w:p>
    <w:p w14:paraId="7B8A0D52" w14:textId="56433592" w:rsidR="00323E6C" w:rsidRDefault="00C17143">
      <w:pPr>
        <w:pStyle w:val="Spisilustracji"/>
        <w:tabs>
          <w:tab w:val="left" w:pos="880"/>
          <w:tab w:val="right" w:leader="dot" w:pos="9062"/>
        </w:tabs>
        <w:rPr>
          <w:rFonts w:eastAsiaTheme="minorEastAsia"/>
          <w:noProof/>
          <w:lang w:eastAsia="pl-PL"/>
        </w:rPr>
      </w:pPr>
      <w:hyperlink w:anchor="_Toc178688851" w:history="1">
        <w:r w:rsidR="00323E6C" w:rsidRPr="004373C2">
          <w:rPr>
            <w:rStyle w:val="Hipercze"/>
            <w:rFonts w:ascii="Calibri" w:hAnsi="Calibri"/>
            <w:noProof/>
          </w:rPr>
          <w:t>Rys.89.</w:t>
        </w:r>
        <w:r w:rsidR="00323E6C">
          <w:rPr>
            <w:rFonts w:eastAsiaTheme="minorEastAsia"/>
            <w:noProof/>
            <w:lang w:eastAsia="pl-PL"/>
          </w:rPr>
          <w:tab/>
        </w:r>
        <w:r w:rsidR="00323E6C" w:rsidRPr="004373C2">
          <w:rPr>
            <w:rStyle w:val="Hipercze"/>
            <w:noProof/>
          </w:rPr>
          <w:t>Najdłuższy okres bez opadu, uśredniony dla obszaru miasta Reda</w:t>
        </w:r>
        <w:r w:rsidR="00323E6C">
          <w:rPr>
            <w:noProof/>
            <w:webHidden/>
          </w:rPr>
          <w:tab/>
        </w:r>
        <w:r w:rsidR="00323E6C">
          <w:rPr>
            <w:noProof/>
            <w:webHidden/>
          </w:rPr>
          <w:fldChar w:fldCharType="begin"/>
        </w:r>
        <w:r w:rsidR="00323E6C">
          <w:rPr>
            <w:noProof/>
            <w:webHidden/>
          </w:rPr>
          <w:instrText xml:space="preserve"> PAGEREF _Toc178688851 \h </w:instrText>
        </w:r>
        <w:r w:rsidR="00323E6C">
          <w:rPr>
            <w:noProof/>
            <w:webHidden/>
          </w:rPr>
        </w:r>
        <w:r w:rsidR="00323E6C">
          <w:rPr>
            <w:noProof/>
            <w:webHidden/>
          </w:rPr>
          <w:fldChar w:fldCharType="separate"/>
        </w:r>
        <w:r>
          <w:rPr>
            <w:noProof/>
            <w:webHidden/>
          </w:rPr>
          <w:t>65</w:t>
        </w:r>
        <w:r w:rsidR="00323E6C">
          <w:rPr>
            <w:noProof/>
            <w:webHidden/>
          </w:rPr>
          <w:fldChar w:fldCharType="end"/>
        </w:r>
      </w:hyperlink>
    </w:p>
    <w:p w14:paraId="7A2E0B74" w14:textId="04E5BA8A" w:rsidR="00323E6C" w:rsidRDefault="00C17143">
      <w:pPr>
        <w:pStyle w:val="Spisilustracji"/>
        <w:tabs>
          <w:tab w:val="left" w:pos="880"/>
          <w:tab w:val="right" w:leader="dot" w:pos="9062"/>
        </w:tabs>
        <w:rPr>
          <w:rFonts w:eastAsiaTheme="minorEastAsia"/>
          <w:noProof/>
          <w:lang w:eastAsia="pl-PL"/>
        </w:rPr>
      </w:pPr>
      <w:hyperlink w:anchor="_Toc178688852" w:history="1">
        <w:r w:rsidR="00323E6C" w:rsidRPr="004373C2">
          <w:rPr>
            <w:rStyle w:val="Hipercze"/>
            <w:rFonts w:ascii="Calibri" w:hAnsi="Calibri"/>
            <w:noProof/>
          </w:rPr>
          <w:t>Rys.90.</w:t>
        </w:r>
        <w:r w:rsidR="00323E6C">
          <w:rPr>
            <w:rFonts w:eastAsiaTheme="minorEastAsia"/>
            <w:noProof/>
            <w:lang w:eastAsia="pl-PL"/>
          </w:rPr>
          <w:tab/>
        </w:r>
        <w:r w:rsidR="00323E6C" w:rsidRPr="004373C2">
          <w:rPr>
            <w:rStyle w:val="Hipercze"/>
            <w:noProof/>
          </w:rPr>
          <w:t>Zmienność charakterystyk rocznych przepływów wysokich (WQ), średnich (SQ) i niskich (NQ) – rz. Reda, profil Wejherowo</w:t>
        </w:r>
        <w:r w:rsidR="00323E6C">
          <w:rPr>
            <w:noProof/>
            <w:webHidden/>
          </w:rPr>
          <w:tab/>
        </w:r>
        <w:r w:rsidR="00323E6C">
          <w:rPr>
            <w:noProof/>
            <w:webHidden/>
          </w:rPr>
          <w:fldChar w:fldCharType="begin"/>
        </w:r>
        <w:r w:rsidR="00323E6C">
          <w:rPr>
            <w:noProof/>
            <w:webHidden/>
          </w:rPr>
          <w:instrText xml:space="preserve"> PAGEREF _Toc178688852 \h </w:instrText>
        </w:r>
        <w:r w:rsidR="00323E6C">
          <w:rPr>
            <w:noProof/>
            <w:webHidden/>
          </w:rPr>
        </w:r>
        <w:r w:rsidR="00323E6C">
          <w:rPr>
            <w:noProof/>
            <w:webHidden/>
          </w:rPr>
          <w:fldChar w:fldCharType="separate"/>
        </w:r>
        <w:r>
          <w:rPr>
            <w:noProof/>
            <w:webHidden/>
          </w:rPr>
          <w:t>66</w:t>
        </w:r>
        <w:r w:rsidR="00323E6C">
          <w:rPr>
            <w:noProof/>
            <w:webHidden/>
          </w:rPr>
          <w:fldChar w:fldCharType="end"/>
        </w:r>
      </w:hyperlink>
    </w:p>
    <w:p w14:paraId="537A6D55" w14:textId="245E2DB5" w:rsidR="00323E6C" w:rsidRDefault="00C17143">
      <w:pPr>
        <w:pStyle w:val="Spisilustracji"/>
        <w:tabs>
          <w:tab w:val="left" w:pos="880"/>
          <w:tab w:val="right" w:leader="dot" w:pos="9062"/>
        </w:tabs>
        <w:rPr>
          <w:rFonts w:eastAsiaTheme="minorEastAsia"/>
          <w:noProof/>
          <w:lang w:eastAsia="pl-PL"/>
        </w:rPr>
      </w:pPr>
      <w:hyperlink w:anchor="_Toc178688853" w:history="1">
        <w:r w:rsidR="00323E6C" w:rsidRPr="004373C2">
          <w:rPr>
            <w:rStyle w:val="Hipercze"/>
            <w:rFonts w:ascii="Calibri" w:hAnsi="Calibri"/>
            <w:noProof/>
          </w:rPr>
          <w:t>Rys.91.</w:t>
        </w:r>
        <w:r w:rsidR="00323E6C">
          <w:rPr>
            <w:rFonts w:eastAsiaTheme="minorEastAsia"/>
            <w:noProof/>
            <w:lang w:eastAsia="pl-PL"/>
          </w:rPr>
          <w:tab/>
        </w:r>
        <w:r w:rsidR="00323E6C" w:rsidRPr="004373C2">
          <w:rPr>
            <w:rStyle w:val="Hipercze"/>
            <w:noProof/>
          </w:rPr>
          <w:t>Deficyt niżówek w poszczególnych latach hydrologicznych (profil Wejherowo, rz. Reda)</w:t>
        </w:r>
        <w:r w:rsidR="00323E6C">
          <w:rPr>
            <w:noProof/>
            <w:webHidden/>
          </w:rPr>
          <w:tab/>
        </w:r>
        <w:r w:rsidR="00323E6C">
          <w:rPr>
            <w:noProof/>
            <w:webHidden/>
          </w:rPr>
          <w:fldChar w:fldCharType="begin"/>
        </w:r>
        <w:r w:rsidR="00323E6C">
          <w:rPr>
            <w:noProof/>
            <w:webHidden/>
          </w:rPr>
          <w:instrText xml:space="preserve"> PAGEREF _Toc178688853 \h </w:instrText>
        </w:r>
        <w:r w:rsidR="00323E6C">
          <w:rPr>
            <w:noProof/>
            <w:webHidden/>
          </w:rPr>
        </w:r>
        <w:r w:rsidR="00323E6C">
          <w:rPr>
            <w:noProof/>
            <w:webHidden/>
          </w:rPr>
          <w:fldChar w:fldCharType="separate"/>
        </w:r>
        <w:r>
          <w:rPr>
            <w:noProof/>
            <w:webHidden/>
          </w:rPr>
          <w:t>70</w:t>
        </w:r>
        <w:r w:rsidR="00323E6C">
          <w:rPr>
            <w:noProof/>
            <w:webHidden/>
          </w:rPr>
          <w:fldChar w:fldCharType="end"/>
        </w:r>
      </w:hyperlink>
    </w:p>
    <w:p w14:paraId="1AC12A07" w14:textId="0BE10FE6" w:rsidR="00323E6C" w:rsidRDefault="00C17143">
      <w:pPr>
        <w:pStyle w:val="Spisilustracji"/>
        <w:tabs>
          <w:tab w:val="left" w:pos="880"/>
          <w:tab w:val="right" w:leader="dot" w:pos="9062"/>
        </w:tabs>
        <w:rPr>
          <w:rFonts w:eastAsiaTheme="minorEastAsia"/>
          <w:noProof/>
          <w:lang w:eastAsia="pl-PL"/>
        </w:rPr>
      </w:pPr>
      <w:hyperlink w:anchor="_Toc178688854" w:history="1">
        <w:r w:rsidR="00323E6C" w:rsidRPr="004373C2">
          <w:rPr>
            <w:rStyle w:val="Hipercze"/>
            <w:rFonts w:ascii="Calibri" w:hAnsi="Calibri"/>
            <w:noProof/>
          </w:rPr>
          <w:t>Rys.92.</w:t>
        </w:r>
        <w:r w:rsidR="00323E6C">
          <w:rPr>
            <w:rFonts w:eastAsiaTheme="minorEastAsia"/>
            <w:noProof/>
            <w:lang w:eastAsia="pl-PL"/>
          </w:rPr>
          <w:tab/>
        </w:r>
        <w:r w:rsidR="00323E6C" w:rsidRPr="004373C2">
          <w:rPr>
            <w:rStyle w:val="Hipercze"/>
            <w:noProof/>
          </w:rPr>
          <w:t>Liczba dni z niżówką w poszczególnych latach hydrologicznych (profil Wejherowo, rz. Reda)</w:t>
        </w:r>
        <w:r w:rsidR="00FB5C82">
          <w:rPr>
            <w:rStyle w:val="Hipercze"/>
            <w:noProof/>
          </w:rPr>
          <w:t xml:space="preserve"> ………………</w:t>
        </w:r>
        <w:r w:rsidR="00323E6C">
          <w:rPr>
            <w:noProof/>
            <w:webHidden/>
          </w:rPr>
          <w:tab/>
        </w:r>
        <w:r w:rsidR="00323E6C">
          <w:rPr>
            <w:noProof/>
            <w:webHidden/>
          </w:rPr>
          <w:fldChar w:fldCharType="begin"/>
        </w:r>
        <w:r w:rsidR="00323E6C">
          <w:rPr>
            <w:noProof/>
            <w:webHidden/>
          </w:rPr>
          <w:instrText xml:space="preserve"> PAGEREF _Toc178688854 \h </w:instrText>
        </w:r>
        <w:r w:rsidR="00323E6C">
          <w:rPr>
            <w:noProof/>
            <w:webHidden/>
          </w:rPr>
        </w:r>
        <w:r w:rsidR="00323E6C">
          <w:rPr>
            <w:noProof/>
            <w:webHidden/>
          </w:rPr>
          <w:fldChar w:fldCharType="separate"/>
        </w:r>
        <w:r>
          <w:rPr>
            <w:noProof/>
            <w:webHidden/>
          </w:rPr>
          <w:t>70</w:t>
        </w:r>
        <w:r w:rsidR="00323E6C">
          <w:rPr>
            <w:noProof/>
            <w:webHidden/>
          </w:rPr>
          <w:fldChar w:fldCharType="end"/>
        </w:r>
      </w:hyperlink>
    </w:p>
    <w:p w14:paraId="7F760157" w14:textId="2A7C9202" w:rsidR="00323E6C" w:rsidRDefault="00C17143">
      <w:pPr>
        <w:pStyle w:val="Spisilustracji"/>
        <w:tabs>
          <w:tab w:val="left" w:pos="880"/>
          <w:tab w:val="right" w:leader="dot" w:pos="9062"/>
        </w:tabs>
        <w:rPr>
          <w:rFonts w:eastAsiaTheme="minorEastAsia"/>
          <w:noProof/>
          <w:lang w:eastAsia="pl-PL"/>
        </w:rPr>
      </w:pPr>
      <w:hyperlink w:anchor="_Toc178688855" w:history="1">
        <w:r w:rsidR="00323E6C" w:rsidRPr="004373C2">
          <w:rPr>
            <w:rStyle w:val="Hipercze"/>
            <w:rFonts w:ascii="Calibri" w:hAnsi="Calibri"/>
            <w:noProof/>
          </w:rPr>
          <w:t>Rys.93.</w:t>
        </w:r>
        <w:r w:rsidR="00323E6C">
          <w:rPr>
            <w:rFonts w:eastAsiaTheme="minorEastAsia"/>
            <w:noProof/>
            <w:lang w:eastAsia="pl-PL"/>
          </w:rPr>
          <w:tab/>
        </w:r>
        <w:r w:rsidR="00323E6C" w:rsidRPr="004373C2">
          <w:rPr>
            <w:rStyle w:val="Hipercze"/>
            <w:noProof/>
          </w:rPr>
          <w:t>Odsetek dni z niżówkami przypadający na poszczególne miesiące  (profil Wejherowo, rz. Reda, okres 1991-2022)</w:t>
        </w:r>
        <w:r w:rsidR="00323E6C">
          <w:rPr>
            <w:noProof/>
            <w:webHidden/>
          </w:rPr>
          <w:tab/>
        </w:r>
        <w:r w:rsidR="00323E6C">
          <w:rPr>
            <w:noProof/>
            <w:webHidden/>
          </w:rPr>
          <w:fldChar w:fldCharType="begin"/>
        </w:r>
        <w:r w:rsidR="00323E6C">
          <w:rPr>
            <w:noProof/>
            <w:webHidden/>
          </w:rPr>
          <w:instrText xml:space="preserve"> PAGEREF _Toc178688855 \h </w:instrText>
        </w:r>
        <w:r w:rsidR="00323E6C">
          <w:rPr>
            <w:noProof/>
            <w:webHidden/>
          </w:rPr>
        </w:r>
        <w:r w:rsidR="00323E6C">
          <w:rPr>
            <w:noProof/>
            <w:webHidden/>
          </w:rPr>
          <w:fldChar w:fldCharType="separate"/>
        </w:r>
        <w:r>
          <w:rPr>
            <w:noProof/>
            <w:webHidden/>
          </w:rPr>
          <w:t>71</w:t>
        </w:r>
        <w:r w:rsidR="00323E6C">
          <w:rPr>
            <w:noProof/>
            <w:webHidden/>
          </w:rPr>
          <w:fldChar w:fldCharType="end"/>
        </w:r>
      </w:hyperlink>
    </w:p>
    <w:p w14:paraId="6D1E6CA6" w14:textId="21B91849" w:rsidR="00323E6C" w:rsidRDefault="00C17143">
      <w:pPr>
        <w:pStyle w:val="Spisilustracji"/>
        <w:tabs>
          <w:tab w:val="left" w:pos="880"/>
          <w:tab w:val="right" w:leader="dot" w:pos="9062"/>
        </w:tabs>
        <w:rPr>
          <w:rFonts w:eastAsiaTheme="minorEastAsia"/>
          <w:noProof/>
          <w:lang w:eastAsia="pl-PL"/>
        </w:rPr>
      </w:pPr>
      <w:hyperlink w:anchor="_Toc178688856" w:history="1">
        <w:r w:rsidR="00323E6C" w:rsidRPr="004373C2">
          <w:rPr>
            <w:rStyle w:val="Hipercze"/>
            <w:rFonts w:ascii="Calibri" w:hAnsi="Calibri"/>
            <w:noProof/>
          </w:rPr>
          <w:t>Rys.94.</w:t>
        </w:r>
        <w:r w:rsidR="00323E6C">
          <w:rPr>
            <w:rFonts w:eastAsiaTheme="minorEastAsia"/>
            <w:noProof/>
            <w:lang w:eastAsia="pl-PL"/>
          </w:rPr>
          <w:tab/>
        </w:r>
        <w:r w:rsidR="00323E6C" w:rsidRPr="004373C2">
          <w:rPr>
            <w:rStyle w:val="Hipercze"/>
            <w:noProof/>
          </w:rPr>
          <w:t>Liczba dni z niżówką w półroczach lat hydrologicznych (profil Wejherowo, rz. Reda)</w:t>
        </w:r>
        <w:r w:rsidR="00323E6C">
          <w:rPr>
            <w:noProof/>
            <w:webHidden/>
          </w:rPr>
          <w:tab/>
        </w:r>
        <w:r w:rsidR="00323E6C">
          <w:rPr>
            <w:noProof/>
            <w:webHidden/>
          </w:rPr>
          <w:fldChar w:fldCharType="begin"/>
        </w:r>
        <w:r w:rsidR="00323E6C">
          <w:rPr>
            <w:noProof/>
            <w:webHidden/>
          </w:rPr>
          <w:instrText xml:space="preserve"> PAGEREF _Toc178688856 \h </w:instrText>
        </w:r>
        <w:r w:rsidR="00323E6C">
          <w:rPr>
            <w:noProof/>
            <w:webHidden/>
          </w:rPr>
        </w:r>
        <w:r w:rsidR="00323E6C">
          <w:rPr>
            <w:noProof/>
            <w:webHidden/>
          </w:rPr>
          <w:fldChar w:fldCharType="separate"/>
        </w:r>
        <w:r>
          <w:rPr>
            <w:noProof/>
            <w:webHidden/>
          </w:rPr>
          <w:t>71</w:t>
        </w:r>
        <w:r w:rsidR="00323E6C">
          <w:rPr>
            <w:noProof/>
            <w:webHidden/>
          </w:rPr>
          <w:fldChar w:fldCharType="end"/>
        </w:r>
      </w:hyperlink>
    </w:p>
    <w:p w14:paraId="433B1ADC" w14:textId="7F20CAA2" w:rsidR="00323E6C" w:rsidRDefault="00C17143">
      <w:pPr>
        <w:pStyle w:val="Spisilustracji"/>
        <w:tabs>
          <w:tab w:val="left" w:pos="880"/>
          <w:tab w:val="right" w:leader="dot" w:pos="9062"/>
        </w:tabs>
        <w:rPr>
          <w:rFonts w:eastAsiaTheme="minorEastAsia"/>
          <w:noProof/>
          <w:lang w:eastAsia="pl-PL"/>
        </w:rPr>
      </w:pPr>
      <w:hyperlink w:anchor="_Toc178688857" w:history="1">
        <w:r w:rsidR="00323E6C" w:rsidRPr="004373C2">
          <w:rPr>
            <w:rStyle w:val="Hipercze"/>
            <w:rFonts w:ascii="Calibri" w:hAnsi="Calibri"/>
            <w:noProof/>
          </w:rPr>
          <w:t>Rys.95.</w:t>
        </w:r>
        <w:r w:rsidR="00323E6C">
          <w:rPr>
            <w:rFonts w:eastAsiaTheme="minorEastAsia"/>
            <w:noProof/>
            <w:lang w:eastAsia="pl-PL"/>
          </w:rPr>
          <w:tab/>
        </w:r>
        <w:r w:rsidR="00323E6C" w:rsidRPr="004373C2">
          <w:rPr>
            <w:rStyle w:val="Hipercze"/>
            <w:noProof/>
          </w:rPr>
          <w:t>Deficyt względny odpływu niżówkowego w poszczególnych latach hydrologicznych (profil Wejherowo, rz. Reda)</w:t>
        </w:r>
        <w:r w:rsidR="00323E6C">
          <w:rPr>
            <w:noProof/>
            <w:webHidden/>
          </w:rPr>
          <w:tab/>
        </w:r>
        <w:r w:rsidR="00323E6C">
          <w:rPr>
            <w:noProof/>
            <w:webHidden/>
          </w:rPr>
          <w:fldChar w:fldCharType="begin"/>
        </w:r>
        <w:r w:rsidR="00323E6C">
          <w:rPr>
            <w:noProof/>
            <w:webHidden/>
          </w:rPr>
          <w:instrText xml:space="preserve"> PAGEREF _Toc178688857 \h </w:instrText>
        </w:r>
        <w:r w:rsidR="00323E6C">
          <w:rPr>
            <w:noProof/>
            <w:webHidden/>
          </w:rPr>
        </w:r>
        <w:r w:rsidR="00323E6C">
          <w:rPr>
            <w:noProof/>
            <w:webHidden/>
          </w:rPr>
          <w:fldChar w:fldCharType="separate"/>
        </w:r>
        <w:r>
          <w:rPr>
            <w:noProof/>
            <w:webHidden/>
          </w:rPr>
          <w:t>73</w:t>
        </w:r>
        <w:r w:rsidR="00323E6C">
          <w:rPr>
            <w:noProof/>
            <w:webHidden/>
          </w:rPr>
          <w:fldChar w:fldCharType="end"/>
        </w:r>
      </w:hyperlink>
    </w:p>
    <w:p w14:paraId="4D823BD1" w14:textId="38EAF387" w:rsidR="00323E6C" w:rsidRDefault="00C17143">
      <w:pPr>
        <w:pStyle w:val="Spisilustracji"/>
        <w:tabs>
          <w:tab w:val="left" w:pos="880"/>
          <w:tab w:val="right" w:leader="dot" w:pos="9062"/>
        </w:tabs>
        <w:rPr>
          <w:rFonts w:eastAsiaTheme="minorEastAsia"/>
          <w:noProof/>
          <w:lang w:eastAsia="pl-PL"/>
        </w:rPr>
      </w:pPr>
      <w:hyperlink w:anchor="_Toc178688858" w:history="1">
        <w:r w:rsidR="00323E6C" w:rsidRPr="004373C2">
          <w:rPr>
            <w:rStyle w:val="Hipercze"/>
            <w:rFonts w:ascii="Calibri" w:hAnsi="Calibri"/>
            <w:noProof/>
          </w:rPr>
          <w:t>Rys.96.</w:t>
        </w:r>
        <w:r w:rsidR="00323E6C">
          <w:rPr>
            <w:rFonts w:eastAsiaTheme="minorEastAsia"/>
            <w:noProof/>
            <w:lang w:eastAsia="pl-PL"/>
          </w:rPr>
          <w:tab/>
        </w:r>
        <w:r w:rsidR="00323E6C" w:rsidRPr="004373C2">
          <w:rPr>
            <w:rStyle w:val="Hipercze"/>
            <w:noProof/>
          </w:rPr>
          <w:t>Objętość fal wezbraniowych w latach hydrologicznych (rz. Reda, profil Wejherowo)</w:t>
        </w:r>
        <w:r w:rsidR="00323E6C">
          <w:rPr>
            <w:noProof/>
            <w:webHidden/>
          </w:rPr>
          <w:tab/>
        </w:r>
        <w:r w:rsidR="00323E6C">
          <w:rPr>
            <w:noProof/>
            <w:webHidden/>
          </w:rPr>
          <w:fldChar w:fldCharType="begin"/>
        </w:r>
        <w:r w:rsidR="00323E6C">
          <w:rPr>
            <w:noProof/>
            <w:webHidden/>
          </w:rPr>
          <w:instrText xml:space="preserve"> PAGEREF _Toc178688858 \h </w:instrText>
        </w:r>
        <w:r w:rsidR="00323E6C">
          <w:rPr>
            <w:noProof/>
            <w:webHidden/>
          </w:rPr>
        </w:r>
        <w:r w:rsidR="00323E6C">
          <w:rPr>
            <w:noProof/>
            <w:webHidden/>
          </w:rPr>
          <w:fldChar w:fldCharType="separate"/>
        </w:r>
        <w:r>
          <w:rPr>
            <w:noProof/>
            <w:webHidden/>
          </w:rPr>
          <w:t>75</w:t>
        </w:r>
        <w:r w:rsidR="00323E6C">
          <w:rPr>
            <w:noProof/>
            <w:webHidden/>
          </w:rPr>
          <w:fldChar w:fldCharType="end"/>
        </w:r>
      </w:hyperlink>
    </w:p>
    <w:p w14:paraId="183DAF39" w14:textId="50FF6ACD" w:rsidR="00323E6C" w:rsidRDefault="00C17143">
      <w:pPr>
        <w:pStyle w:val="Spisilustracji"/>
        <w:tabs>
          <w:tab w:val="left" w:pos="880"/>
          <w:tab w:val="right" w:leader="dot" w:pos="9062"/>
        </w:tabs>
        <w:rPr>
          <w:rFonts w:eastAsiaTheme="minorEastAsia"/>
          <w:noProof/>
          <w:lang w:eastAsia="pl-PL"/>
        </w:rPr>
      </w:pPr>
      <w:hyperlink w:anchor="_Toc178688859" w:history="1">
        <w:r w:rsidR="00323E6C" w:rsidRPr="004373C2">
          <w:rPr>
            <w:rStyle w:val="Hipercze"/>
            <w:rFonts w:ascii="Calibri" w:hAnsi="Calibri"/>
            <w:noProof/>
          </w:rPr>
          <w:t>Rys.97.</w:t>
        </w:r>
        <w:r w:rsidR="00323E6C">
          <w:rPr>
            <w:rFonts w:eastAsiaTheme="minorEastAsia"/>
            <w:noProof/>
            <w:lang w:eastAsia="pl-PL"/>
          </w:rPr>
          <w:tab/>
        </w:r>
        <w:r w:rsidR="00323E6C" w:rsidRPr="004373C2">
          <w:rPr>
            <w:rStyle w:val="Hipercze"/>
            <w:noProof/>
          </w:rPr>
          <w:t>Liczba dni z wezbraniami w latach hydrologicznych (rz. Reda, profil Wejherowo)</w:t>
        </w:r>
        <w:r w:rsidR="00323E6C">
          <w:rPr>
            <w:noProof/>
            <w:webHidden/>
          </w:rPr>
          <w:tab/>
        </w:r>
        <w:r w:rsidR="00323E6C">
          <w:rPr>
            <w:noProof/>
            <w:webHidden/>
          </w:rPr>
          <w:fldChar w:fldCharType="begin"/>
        </w:r>
        <w:r w:rsidR="00323E6C">
          <w:rPr>
            <w:noProof/>
            <w:webHidden/>
          </w:rPr>
          <w:instrText xml:space="preserve"> PAGEREF _Toc178688859 \h </w:instrText>
        </w:r>
        <w:r w:rsidR="00323E6C">
          <w:rPr>
            <w:noProof/>
            <w:webHidden/>
          </w:rPr>
        </w:r>
        <w:r w:rsidR="00323E6C">
          <w:rPr>
            <w:noProof/>
            <w:webHidden/>
          </w:rPr>
          <w:fldChar w:fldCharType="separate"/>
        </w:r>
        <w:r>
          <w:rPr>
            <w:noProof/>
            <w:webHidden/>
          </w:rPr>
          <w:t>76</w:t>
        </w:r>
        <w:r w:rsidR="00323E6C">
          <w:rPr>
            <w:noProof/>
            <w:webHidden/>
          </w:rPr>
          <w:fldChar w:fldCharType="end"/>
        </w:r>
      </w:hyperlink>
    </w:p>
    <w:p w14:paraId="1177DF92" w14:textId="31457428" w:rsidR="00323E6C" w:rsidRDefault="00C17143">
      <w:pPr>
        <w:pStyle w:val="Spisilustracji"/>
        <w:tabs>
          <w:tab w:val="left" w:pos="880"/>
          <w:tab w:val="right" w:leader="dot" w:pos="9062"/>
        </w:tabs>
        <w:rPr>
          <w:rFonts w:eastAsiaTheme="minorEastAsia"/>
          <w:noProof/>
          <w:lang w:eastAsia="pl-PL"/>
        </w:rPr>
      </w:pPr>
      <w:hyperlink w:anchor="_Toc178688860" w:history="1">
        <w:r w:rsidR="00323E6C" w:rsidRPr="004373C2">
          <w:rPr>
            <w:rStyle w:val="Hipercze"/>
            <w:rFonts w:ascii="Calibri" w:hAnsi="Calibri"/>
            <w:noProof/>
          </w:rPr>
          <w:t>Rys.98.</w:t>
        </w:r>
        <w:r w:rsidR="00323E6C">
          <w:rPr>
            <w:rFonts w:eastAsiaTheme="minorEastAsia"/>
            <w:noProof/>
            <w:lang w:eastAsia="pl-PL"/>
          </w:rPr>
          <w:tab/>
        </w:r>
        <w:r w:rsidR="00323E6C" w:rsidRPr="004373C2">
          <w:rPr>
            <w:rStyle w:val="Hipercze"/>
            <w:noProof/>
          </w:rPr>
          <w:t>Występowanie wezbrań w poszczególnych miesiącach (rz. Reda, profil Wejherowo)</w:t>
        </w:r>
        <w:r w:rsidR="00323E6C">
          <w:rPr>
            <w:noProof/>
            <w:webHidden/>
          </w:rPr>
          <w:tab/>
        </w:r>
        <w:r w:rsidR="00323E6C">
          <w:rPr>
            <w:noProof/>
            <w:webHidden/>
          </w:rPr>
          <w:fldChar w:fldCharType="begin"/>
        </w:r>
        <w:r w:rsidR="00323E6C">
          <w:rPr>
            <w:noProof/>
            <w:webHidden/>
          </w:rPr>
          <w:instrText xml:space="preserve"> PAGEREF _Toc178688860 \h </w:instrText>
        </w:r>
        <w:r w:rsidR="00323E6C">
          <w:rPr>
            <w:noProof/>
            <w:webHidden/>
          </w:rPr>
        </w:r>
        <w:r w:rsidR="00323E6C">
          <w:rPr>
            <w:noProof/>
            <w:webHidden/>
          </w:rPr>
          <w:fldChar w:fldCharType="separate"/>
        </w:r>
        <w:r>
          <w:rPr>
            <w:noProof/>
            <w:webHidden/>
          </w:rPr>
          <w:t>76</w:t>
        </w:r>
        <w:r w:rsidR="00323E6C">
          <w:rPr>
            <w:noProof/>
            <w:webHidden/>
          </w:rPr>
          <w:fldChar w:fldCharType="end"/>
        </w:r>
      </w:hyperlink>
    </w:p>
    <w:p w14:paraId="3EC8B0EA" w14:textId="402C8ECE" w:rsidR="00323E6C" w:rsidRDefault="00C17143">
      <w:pPr>
        <w:pStyle w:val="Spisilustracji"/>
        <w:tabs>
          <w:tab w:val="left" w:pos="880"/>
          <w:tab w:val="right" w:leader="dot" w:pos="9062"/>
        </w:tabs>
        <w:rPr>
          <w:rFonts w:eastAsiaTheme="minorEastAsia"/>
          <w:noProof/>
          <w:lang w:eastAsia="pl-PL"/>
        </w:rPr>
      </w:pPr>
      <w:hyperlink w:anchor="_Toc178688861" w:history="1">
        <w:r w:rsidR="00323E6C" w:rsidRPr="004373C2">
          <w:rPr>
            <w:rStyle w:val="Hipercze"/>
            <w:rFonts w:ascii="Calibri" w:hAnsi="Calibri"/>
            <w:noProof/>
          </w:rPr>
          <w:t>Rys.99.</w:t>
        </w:r>
        <w:r w:rsidR="00323E6C">
          <w:rPr>
            <w:rFonts w:eastAsiaTheme="minorEastAsia"/>
            <w:noProof/>
            <w:lang w:eastAsia="pl-PL"/>
          </w:rPr>
          <w:tab/>
        </w:r>
        <w:r w:rsidR="00323E6C" w:rsidRPr="004373C2">
          <w:rPr>
            <w:rStyle w:val="Hipercze"/>
            <w:noProof/>
          </w:rPr>
          <w:t>Prognozowane zmiany rocznych sum opadów</w:t>
        </w:r>
        <w:r w:rsidR="00323E6C">
          <w:rPr>
            <w:noProof/>
            <w:webHidden/>
          </w:rPr>
          <w:tab/>
        </w:r>
        <w:r w:rsidR="00323E6C">
          <w:rPr>
            <w:noProof/>
            <w:webHidden/>
          </w:rPr>
          <w:fldChar w:fldCharType="begin"/>
        </w:r>
        <w:r w:rsidR="00323E6C">
          <w:rPr>
            <w:noProof/>
            <w:webHidden/>
          </w:rPr>
          <w:instrText xml:space="preserve"> PAGEREF _Toc178688861 \h </w:instrText>
        </w:r>
        <w:r w:rsidR="00323E6C">
          <w:rPr>
            <w:noProof/>
            <w:webHidden/>
          </w:rPr>
        </w:r>
        <w:r w:rsidR="00323E6C">
          <w:rPr>
            <w:noProof/>
            <w:webHidden/>
          </w:rPr>
          <w:fldChar w:fldCharType="separate"/>
        </w:r>
        <w:r>
          <w:rPr>
            <w:noProof/>
            <w:webHidden/>
          </w:rPr>
          <w:t>78</w:t>
        </w:r>
        <w:r w:rsidR="00323E6C">
          <w:rPr>
            <w:noProof/>
            <w:webHidden/>
          </w:rPr>
          <w:fldChar w:fldCharType="end"/>
        </w:r>
      </w:hyperlink>
    </w:p>
    <w:p w14:paraId="3437E8C9" w14:textId="2E7DF34D" w:rsidR="00323E6C" w:rsidRDefault="00C17143">
      <w:pPr>
        <w:pStyle w:val="Spisilustracji"/>
        <w:tabs>
          <w:tab w:val="left" w:pos="1100"/>
          <w:tab w:val="right" w:leader="dot" w:pos="9062"/>
        </w:tabs>
        <w:rPr>
          <w:rFonts w:eastAsiaTheme="minorEastAsia"/>
          <w:noProof/>
          <w:lang w:eastAsia="pl-PL"/>
        </w:rPr>
      </w:pPr>
      <w:hyperlink w:anchor="_Toc178688862" w:history="1">
        <w:r w:rsidR="00323E6C" w:rsidRPr="004373C2">
          <w:rPr>
            <w:rStyle w:val="Hipercze"/>
            <w:rFonts w:ascii="Calibri" w:hAnsi="Calibri"/>
            <w:noProof/>
          </w:rPr>
          <w:t>Rys.100.</w:t>
        </w:r>
        <w:r w:rsidR="00323E6C">
          <w:rPr>
            <w:rFonts w:eastAsiaTheme="minorEastAsia"/>
            <w:noProof/>
            <w:lang w:eastAsia="pl-PL"/>
          </w:rPr>
          <w:tab/>
        </w:r>
        <w:r w:rsidR="00323E6C" w:rsidRPr="004373C2">
          <w:rPr>
            <w:rStyle w:val="Hipercze"/>
            <w:noProof/>
          </w:rPr>
          <w:t>Prognozowana ilość wód roztopowych</w:t>
        </w:r>
        <w:r w:rsidR="00323E6C">
          <w:rPr>
            <w:noProof/>
            <w:webHidden/>
          </w:rPr>
          <w:tab/>
        </w:r>
        <w:r w:rsidR="00323E6C">
          <w:rPr>
            <w:noProof/>
            <w:webHidden/>
          </w:rPr>
          <w:fldChar w:fldCharType="begin"/>
        </w:r>
        <w:r w:rsidR="00323E6C">
          <w:rPr>
            <w:noProof/>
            <w:webHidden/>
          </w:rPr>
          <w:instrText xml:space="preserve"> PAGEREF _Toc178688862 \h </w:instrText>
        </w:r>
        <w:r w:rsidR="00323E6C">
          <w:rPr>
            <w:noProof/>
            <w:webHidden/>
          </w:rPr>
        </w:r>
        <w:r w:rsidR="00323E6C">
          <w:rPr>
            <w:noProof/>
            <w:webHidden/>
          </w:rPr>
          <w:fldChar w:fldCharType="separate"/>
        </w:r>
        <w:r>
          <w:rPr>
            <w:noProof/>
            <w:webHidden/>
          </w:rPr>
          <w:t>78</w:t>
        </w:r>
        <w:r w:rsidR="00323E6C">
          <w:rPr>
            <w:noProof/>
            <w:webHidden/>
          </w:rPr>
          <w:fldChar w:fldCharType="end"/>
        </w:r>
      </w:hyperlink>
    </w:p>
    <w:p w14:paraId="5FEA3073" w14:textId="59755CB8" w:rsidR="00323E6C" w:rsidRDefault="00C17143">
      <w:pPr>
        <w:pStyle w:val="Spisilustracji"/>
        <w:tabs>
          <w:tab w:val="left" w:pos="1100"/>
          <w:tab w:val="right" w:leader="dot" w:pos="9062"/>
        </w:tabs>
        <w:rPr>
          <w:rFonts w:eastAsiaTheme="minorEastAsia"/>
          <w:noProof/>
          <w:lang w:eastAsia="pl-PL"/>
        </w:rPr>
      </w:pPr>
      <w:hyperlink w:anchor="_Toc178688863" w:history="1">
        <w:r w:rsidR="00323E6C" w:rsidRPr="004373C2">
          <w:rPr>
            <w:rStyle w:val="Hipercze"/>
            <w:rFonts w:ascii="Calibri" w:hAnsi="Calibri"/>
            <w:noProof/>
          </w:rPr>
          <w:t>Rys.101.</w:t>
        </w:r>
        <w:r w:rsidR="00323E6C">
          <w:rPr>
            <w:rFonts w:eastAsiaTheme="minorEastAsia"/>
            <w:noProof/>
            <w:lang w:eastAsia="pl-PL"/>
          </w:rPr>
          <w:tab/>
        </w:r>
        <w:r w:rsidR="00323E6C" w:rsidRPr="004373C2">
          <w:rPr>
            <w:rStyle w:val="Hipercze"/>
            <w:noProof/>
          </w:rPr>
          <w:t>Prognozowane zmiany ewapotranspiracji</w:t>
        </w:r>
        <w:r w:rsidR="00323E6C">
          <w:rPr>
            <w:noProof/>
            <w:webHidden/>
          </w:rPr>
          <w:tab/>
        </w:r>
        <w:r w:rsidR="00323E6C">
          <w:rPr>
            <w:noProof/>
            <w:webHidden/>
          </w:rPr>
          <w:fldChar w:fldCharType="begin"/>
        </w:r>
        <w:r w:rsidR="00323E6C">
          <w:rPr>
            <w:noProof/>
            <w:webHidden/>
          </w:rPr>
          <w:instrText xml:space="preserve"> PAGEREF _Toc178688863 \h </w:instrText>
        </w:r>
        <w:r w:rsidR="00323E6C">
          <w:rPr>
            <w:noProof/>
            <w:webHidden/>
          </w:rPr>
        </w:r>
        <w:r w:rsidR="00323E6C">
          <w:rPr>
            <w:noProof/>
            <w:webHidden/>
          </w:rPr>
          <w:fldChar w:fldCharType="separate"/>
        </w:r>
        <w:r>
          <w:rPr>
            <w:noProof/>
            <w:webHidden/>
          </w:rPr>
          <w:t>79</w:t>
        </w:r>
        <w:r w:rsidR="00323E6C">
          <w:rPr>
            <w:noProof/>
            <w:webHidden/>
          </w:rPr>
          <w:fldChar w:fldCharType="end"/>
        </w:r>
      </w:hyperlink>
    </w:p>
    <w:p w14:paraId="365185EB" w14:textId="01B2A370" w:rsidR="00323E6C" w:rsidRDefault="00C17143">
      <w:pPr>
        <w:pStyle w:val="Spisilustracji"/>
        <w:tabs>
          <w:tab w:val="left" w:pos="1100"/>
          <w:tab w:val="right" w:leader="dot" w:pos="9062"/>
        </w:tabs>
        <w:rPr>
          <w:rFonts w:eastAsiaTheme="minorEastAsia"/>
          <w:noProof/>
          <w:lang w:eastAsia="pl-PL"/>
        </w:rPr>
      </w:pPr>
      <w:hyperlink w:anchor="_Toc178688864" w:history="1">
        <w:r w:rsidR="00323E6C" w:rsidRPr="004373C2">
          <w:rPr>
            <w:rStyle w:val="Hipercze"/>
            <w:rFonts w:ascii="Calibri" w:hAnsi="Calibri"/>
            <w:noProof/>
          </w:rPr>
          <w:t>Rys.102.</w:t>
        </w:r>
        <w:r w:rsidR="00323E6C">
          <w:rPr>
            <w:rFonts w:eastAsiaTheme="minorEastAsia"/>
            <w:noProof/>
            <w:lang w:eastAsia="pl-PL"/>
          </w:rPr>
          <w:tab/>
        </w:r>
        <w:r w:rsidR="00323E6C" w:rsidRPr="004373C2">
          <w:rPr>
            <w:rStyle w:val="Hipercze"/>
            <w:noProof/>
          </w:rPr>
          <w:t>Prognozowane zmiany spływu powierzchniowego</w:t>
        </w:r>
        <w:r w:rsidR="00323E6C">
          <w:rPr>
            <w:noProof/>
            <w:webHidden/>
          </w:rPr>
          <w:tab/>
        </w:r>
        <w:r w:rsidR="00323E6C">
          <w:rPr>
            <w:noProof/>
            <w:webHidden/>
          </w:rPr>
          <w:fldChar w:fldCharType="begin"/>
        </w:r>
        <w:r w:rsidR="00323E6C">
          <w:rPr>
            <w:noProof/>
            <w:webHidden/>
          </w:rPr>
          <w:instrText xml:space="preserve"> PAGEREF _Toc178688864 \h </w:instrText>
        </w:r>
        <w:r w:rsidR="00323E6C">
          <w:rPr>
            <w:noProof/>
            <w:webHidden/>
          </w:rPr>
        </w:r>
        <w:r w:rsidR="00323E6C">
          <w:rPr>
            <w:noProof/>
            <w:webHidden/>
          </w:rPr>
          <w:fldChar w:fldCharType="separate"/>
        </w:r>
        <w:r>
          <w:rPr>
            <w:noProof/>
            <w:webHidden/>
          </w:rPr>
          <w:t>79</w:t>
        </w:r>
        <w:r w:rsidR="00323E6C">
          <w:rPr>
            <w:noProof/>
            <w:webHidden/>
          </w:rPr>
          <w:fldChar w:fldCharType="end"/>
        </w:r>
      </w:hyperlink>
    </w:p>
    <w:p w14:paraId="708B4F8D" w14:textId="274640E7" w:rsidR="00323E6C" w:rsidRDefault="00C17143">
      <w:pPr>
        <w:pStyle w:val="Spisilustracji"/>
        <w:tabs>
          <w:tab w:val="left" w:pos="1100"/>
          <w:tab w:val="right" w:leader="dot" w:pos="9062"/>
        </w:tabs>
        <w:rPr>
          <w:rFonts w:eastAsiaTheme="minorEastAsia"/>
          <w:noProof/>
          <w:lang w:eastAsia="pl-PL"/>
        </w:rPr>
      </w:pPr>
      <w:hyperlink w:anchor="_Toc178688865" w:history="1">
        <w:r w:rsidR="00323E6C" w:rsidRPr="004373C2">
          <w:rPr>
            <w:rStyle w:val="Hipercze"/>
            <w:rFonts w:ascii="Calibri" w:hAnsi="Calibri"/>
            <w:noProof/>
          </w:rPr>
          <w:t>Rys.103.</w:t>
        </w:r>
        <w:r w:rsidR="00323E6C">
          <w:rPr>
            <w:rFonts w:eastAsiaTheme="minorEastAsia"/>
            <w:noProof/>
            <w:lang w:eastAsia="pl-PL"/>
          </w:rPr>
          <w:tab/>
        </w:r>
        <w:r w:rsidR="00323E6C" w:rsidRPr="004373C2">
          <w:rPr>
            <w:rStyle w:val="Hipercze"/>
            <w:noProof/>
          </w:rPr>
          <w:t>Zasilanie wód podziemnych</w:t>
        </w:r>
        <w:r w:rsidR="00323E6C">
          <w:rPr>
            <w:noProof/>
            <w:webHidden/>
          </w:rPr>
          <w:tab/>
        </w:r>
        <w:r w:rsidR="00323E6C">
          <w:rPr>
            <w:noProof/>
            <w:webHidden/>
          </w:rPr>
          <w:fldChar w:fldCharType="begin"/>
        </w:r>
        <w:r w:rsidR="00323E6C">
          <w:rPr>
            <w:noProof/>
            <w:webHidden/>
          </w:rPr>
          <w:instrText xml:space="preserve"> PAGEREF _Toc178688865 \h </w:instrText>
        </w:r>
        <w:r w:rsidR="00323E6C">
          <w:rPr>
            <w:noProof/>
            <w:webHidden/>
          </w:rPr>
        </w:r>
        <w:r w:rsidR="00323E6C">
          <w:rPr>
            <w:noProof/>
            <w:webHidden/>
          </w:rPr>
          <w:fldChar w:fldCharType="separate"/>
        </w:r>
        <w:r>
          <w:rPr>
            <w:noProof/>
            <w:webHidden/>
          </w:rPr>
          <w:t>80</w:t>
        </w:r>
        <w:r w:rsidR="00323E6C">
          <w:rPr>
            <w:noProof/>
            <w:webHidden/>
          </w:rPr>
          <w:fldChar w:fldCharType="end"/>
        </w:r>
      </w:hyperlink>
    </w:p>
    <w:p w14:paraId="406B9656" w14:textId="5B0CEF38" w:rsidR="008069F2" w:rsidRPr="00FC0C1E" w:rsidRDefault="00AD6148" w:rsidP="002F6856">
      <w:pPr>
        <w:spacing w:before="0"/>
        <w:ind w:firstLine="0"/>
        <w:rPr>
          <w:lang w:eastAsia="pl-PL"/>
        </w:rPr>
      </w:pPr>
      <w:r w:rsidRPr="00FC0C1E">
        <w:rPr>
          <w:lang w:eastAsia="pl-PL"/>
        </w:rPr>
        <w:fldChar w:fldCharType="end"/>
      </w:r>
    </w:p>
    <w:p w14:paraId="4C315CB8" w14:textId="77777777" w:rsidR="00D22D1D" w:rsidRPr="00FC0C1E" w:rsidRDefault="00D22D1D" w:rsidP="003D5CDA">
      <w:pPr>
        <w:pStyle w:val="Nagwek1"/>
        <w:numPr>
          <w:ilvl w:val="0"/>
          <w:numId w:val="0"/>
        </w:numPr>
        <w:ind w:left="432" w:hanging="432"/>
        <w:rPr>
          <w:rFonts w:asciiTheme="minorHAnsi" w:eastAsiaTheme="minorHAnsi" w:hAnsiTheme="minorHAnsi" w:cstheme="minorBidi"/>
          <w:b w:val="0"/>
          <w:color w:val="auto"/>
          <w:sz w:val="22"/>
          <w:szCs w:val="22"/>
          <w:lang w:eastAsia="pl-PL"/>
        </w:rPr>
      </w:pPr>
      <w:r w:rsidRPr="00FC0C1E">
        <w:rPr>
          <w:rFonts w:asciiTheme="minorHAnsi" w:eastAsiaTheme="minorHAnsi" w:hAnsiTheme="minorHAnsi" w:cstheme="minorBidi"/>
          <w:b w:val="0"/>
          <w:color w:val="auto"/>
          <w:sz w:val="22"/>
          <w:szCs w:val="22"/>
          <w:lang w:eastAsia="pl-PL"/>
        </w:rPr>
        <w:br w:type="page"/>
      </w:r>
    </w:p>
    <w:p w14:paraId="7A0139CA" w14:textId="10B1F817" w:rsidR="00D22D1D" w:rsidRPr="00FC0C1E" w:rsidRDefault="008069F2" w:rsidP="003D5CDA">
      <w:pPr>
        <w:pStyle w:val="Nagwek1"/>
        <w:numPr>
          <w:ilvl w:val="0"/>
          <w:numId w:val="0"/>
        </w:numPr>
        <w:ind w:left="432" w:hanging="432"/>
        <w:rPr>
          <w:noProof/>
        </w:rPr>
      </w:pPr>
      <w:bookmarkStart w:id="213" w:name="_Toc178715106"/>
      <w:r w:rsidRPr="00FC0C1E">
        <w:rPr>
          <w:lang w:eastAsia="pl-PL"/>
        </w:rPr>
        <w:lastRenderedPageBreak/>
        <w:t>Spis</w:t>
      </w:r>
      <w:r w:rsidR="00D22D1D" w:rsidRPr="00FC0C1E">
        <w:rPr>
          <w:lang w:eastAsia="pl-PL"/>
        </w:rPr>
        <w:t xml:space="preserve"> tabel</w:t>
      </w:r>
      <w:bookmarkEnd w:id="213"/>
      <w:r w:rsidR="00D22D1D" w:rsidRPr="00FC0C1E">
        <w:rPr>
          <w:lang w:eastAsia="pl-PL"/>
        </w:rPr>
        <w:t xml:space="preserve"> </w:t>
      </w:r>
      <w:r w:rsidR="00D22D1D" w:rsidRPr="00FC0C1E">
        <w:rPr>
          <w:lang w:eastAsia="pl-PL"/>
        </w:rPr>
        <w:fldChar w:fldCharType="begin"/>
      </w:r>
      <w:r w:rsidR="00D22D1D" w:rsidRPr="00FC0C1E">
        <w:rPr>
          <w:lang w:eastAsia="pl-PL"/>
        </w:rPr>
        <w:instrText xml:space="preserve"> TOC \h \z \t "Tabela" \c </w:instrText>
      </w:r>
      <w:r w:rsidR="00D22D1D" w:rsidRPr="00FC0C1E">
        <w:rPr>
          <w:lang w:eastAsia="pl-PL"/>
        </w:rPr>
        <w:fldChar w:fldCharType="separate"/>
      </w:r>
    </w:p>
    <w:p w14:paraId="1C12EDB3" w14:textId="7877D64B" w:rsidR="00D22D1D" w:rsidRPr="00FC0C1E" w:rsidRDefault="00C17143">
      <w:pPr>
        <w:pStyle w:val="Spisilustracji"/>
        <w:tabs>
          <w:tab w:val="left" w:pos="880"/>
          <w:tab w:val="right" w:leader="dot" w:pos="9062"/>
        </w:tabs>
        <w:rPr>
          <w:rFonts w:eastAsiaTheme="minorEastAsia"/>
          <w:noProof/>
          <w:lang w:eastAsia="pl-PL"/>
        </w:rPr>
      </w:pPr>
      <w:hyperlink w:anchor="_Toc177580364" w:history="1">
        <w:r w:rsidR="00D22D1D" w:rsidRPr="00FC0C1E">
          <w:rPr>
            <w:rStyle w:val="Hipercze"/>
            <w:noProof/>
          </w:rPr>
          <w:t>Tab. 1.</w:t>
        </w:r>
        <w:r w:rsidR="00D22D1D" w:rsidRPr="00FC0C1E">
          <w:rPr>
            <w:rFonts w:eastAsiaTheme="minorEastAsia"/>
            <w:noProof/>
            <w:lang w:eastAsia="pl-PL"/>
          </w:rPr>
          <w:tab/>
        </w:r>
        <w:r w:rsidR="00D22D1D" w:rsidRPr="00FC0C1E">
          <w:rPr>
            <w:rStyle w:val="Hipercze"/>
            <w:noProof/>
          </w:rPr>
          <w:t>Fale upałów w latach 1991- 2022, Gdańsk-Rębiechowo</w:t>
        </w:r>
        <w:r w:rsidR="00D22D1D" w:rsidRPr="00FC0C1E">
          <w:rPr>
            <w:noProof/>
            <w:webHidden/>
          </w:rPr>
          <w:tab/>
        </w:r>
        <w:r w:rsidR="00D22D1D" w:rsidRPr="00FC0C1E">
          <w:rPr>
            <w:noProof/>
            <w:webHidden/>
          </w:rPr>
          <w:fldChar w:fldCharType="begin"/>
        </w:r>
        <w:r w:rsidR="00D22D1D" w:rsidRPr="00FC0C1E">
          <w:rPr>
            <w:noProof/>
            <w:webHidden/>
          </w:rPr>
          <w:instrText xml:space="preserve"> PAGEREF _Toc177580364 \h </w:instrText>
        </w:r>
        <w:r w:rsidR="00D22D1D" w:rsidRPr="00FC0C1E">
          <w:rPr>
            <w:noProof/>
            <w:webHidden/>
          </w:rPr>
        </w:r>
        <w:r w:rsidR="00D22D1D" w:rsidRPr="00FC0C1E">
          <w:rPr>
            <w:noProof/>
            <w:webHidden/>
          </w:rPr>
          <w:fldChar w:fldCharType="separate"/>
        </w:r>
        <w:r>
          <w:rPr>
            <w:noProof/>
            <w:webHidden/>
          </w:rPr>
          <w:t>14</w:t>
        </w:r>
        <w:r w:rsidR="00D22D1D" w:rsidRPr="00FC0C1E">
          <w:rPr>
            <w:noProof/>
            <w:webHidden/>
          </w:rPr>
          <w:fldChar w:fldCharType="end"/>
        </w:r>
      </w:hyperlink>
    </w:p>
    <w:p w14:paraId="1D35B47C" w14:textId="464E4E3E" w:rsidR="00D22D1D" w:rsidRPr="00FC0C1E" w:rsidRDefault="00C17143">
      <w:pPr>
        <w:pStyle w:val="Spisilustracji"/>
        <w:tabs>
          <w:tab w:val="left" w:pos="880"/>
          <w:tab w:val="right" w:leader="dot" w:pos="9062"/>
        </w:tabs>
        <w:rPr>
          <w:rFonts w:eastAsiaTheme="minorEastAsia"/>
          <w:noProof/>
          <w:lang w:eastAsia="pl-PL"/>
        </w:rPr>
      </w:pPr>
      <w:hyperlink w:anchor="_Toc177580365" w:history="1">
        <w:r w:rsidR="00D22D1D" w:rsidRPr="00FC0C1E">
          <w:rPr>
            <w:rStyle w:val="Hipercze"/>
            <w:noProof/>
          </w:rPr>
          <w:t>Tab. 2.</w:t>
        </w:r>
        <w:r w:rsidR="00D22D1D" w:rsidRPr="00FC0C1E">
          <w:rPr>
            <w:rFonts w:eastAsiaTheme="minorEastAsia"/>
            <w:noProof/>
            <w:lang w:eastAsia="pl-PL"/>
          </w:rPr>
          <w:tab/>
        </w:r>
        <w:r w:rsidR="00D22D1D" w:rsidRPr="00FC0C1E">
          <w:rPr>
            <w:rStyle w:val="Hipercze"/>
            <w:noProof/>
          </w:rPr>
          <w:t>Fale chłodu w sezonach 1991/1992-2021/2022, Gdańsk-Rębiechowo</w:t>
        </w:r>
        <w:r w:rsidR="00D22D1D" w:rsidRPr="00FC0C1E">
          <w:rPr>
            <w:noProof/>
            <w:webHidden/>
          </w:rPr>
          <w:tab/>
        </w:r>
        <w:r w:rsidR="00D22D1D" w:rsidRPr="00FC0C1E">
          <w:rPr>
            <w:noProof/>
            <w:webHidden/>
          </w:rPr>
          <w:fldChar w:fldCharType="begin"/>
        </w:r>
        <w:r w:rsidR="00D22D1D" w:rsidRPr="00FC0C1E">
          <w:rPr>
            <w:noProof/>
            <w:webHidden/>
          </w:rPr>
          <w:instrText xml:space="preserve"> PAGEREF _Toc177580365 \h </w:instrText>
        </w:r>
        <w:r w:rsidR="00D22D1D" w:rsidRPr="00FC0C1E">
          <w:rPr>
            <w:noProof/>
            <w:webHidden/>
          </w:rPr>
        </w:r>
        <w:r w:rsidR="00D22D1D" w:rsidRPr="00FC0C1E">
          <w:rPr>
            <w:noProof/>
            <w:webHidden/>
          </w:rPr>
          <w:fldChar w:fldCharType="separate"/>
        </w:r>
        <w:r>
          <w:rPr>
            <w:noProof/>
            <w:webHidden/>
          </w:rPr>
          <w:t>16</w:t>
        </w:r>
        <w:r w:rsidR="00D22D1D" w:rsidRPr="00FC0C1E">
          <w:rPr>
            <w:noProof/>
            <w:webHidden/>
          </w:rPr>
          <w:fldChar w:fldCharType="end"/>
        </w:r>
      </w:hyperlink>
    </w:p>
    <w:p w14:paraId="3059C553" w14:textId="73049722" w:rsidR="00D22D1D" w:rsidRPr="00FC0C1E" w:rsidRDefault="00C17143">
      <w:pPr>
        <w:pStyle w:val="Spisilustracji"/>
        <w:tabs>
          <w:tab w:val="left" w:pos="880"/>
          <w:tab w:val="right" w:leader="dot" w:pos="9062"/>
        </w:tabs>
        <w:rPr>
          <w:rFonts w:eastAsiaTheme="minorEastAsia"/>
          <w:noProof/>
          <w:lang w:eastAsia="pl-PL"/>
        </w:rPr>
      </w:pPr>
      <w:hyperlink w:anchor="_Toc177580366" w:history="1">
        <w:r w:rsidR="00D22D1D" w:rsidRPr="00FC0C1E">
          <w:rPr>
            <w:rStyle w:val="Hipercze"/>
            <w:noProof/>
          </w:rPr>
          <w:t>Tab. 3.</w:t>
        </w:r>
        <w:r w:rsidR="00D22D1D" w:rsidRPr="00FC0C1E">
          <w:rPr>
            <w:rFonts w:eastAsiaTheme="minorEastAsia"/>
            <w:noProof/>
            <w:lang w:eastAsia="pl-PL"/>
          </w:rPr>
          <w:tab/>
        </w:r>
        <w:r w:rsidR="00D22D1D" w:rsidRPr="00FC0C1E">
          <w:rPr>
            <w:rStyle w:val="Hipercze"/>
            <w:noProof/>
          </w:rPr>
          <w:t>Niżówki ogółem w okresie 1991-2022 w profilu Wejherowo, rz. Reda</w:t>
        </w:r>
        <w:r w:rsidR="00D22D1D" w:rsidRPr="00FC0C1E">
          <w:rPr>
            <w:noProof/>
            <w:webHidden/>
          </w:rPr>
          <w:tab/>
        </w:r>
        <w:r w:rsidR="00D22D1D" w:rsidRPr="00FC0C1E">
          <w:rPr>
            <w:noProof/>
            <w:webHidden/>
          </w:rPr>
          <w:fldChar w:fldCharType="begin"/>
        </w:r>
        <w:r w:rsidR="00D22D1D" w:rsidRPr="00FC0C1E">
          <w:rPr>
            <w:noProof/>
            <w:webHidden/>
          </w:rPr>
          <w:instrText xml:space="preserve"> PAGEREF _Toc177580366 \h </w:instrText>
        </w:r>
        <w:r w:rsidR="00D22D1D" w:rsidRPr="00FC0C1E">
          <w:rPr>
            <w:noProof/>
            <w:webHidden/>
          </w:rPr>
        </w:r>
        <w:r w:rsidR="00D22D1D" w:rsidRPr="00FC0C1E">
          <w:rPr>
            <w:noProof/>
            <w:webHidden/>
          </w:rPr>
          <w:fldChar w:fldCharType="separate"/>
        </w:r>
        <w:r>
          <w:rPr>
            <w:noProof/>
            <w:webHidden/>
          </w:rPr>
          <w:t>68</w:t>
        </w:r>
        <w:r w:rsidR="00D22D1D" w:rsidRPr="00FC0C1E">
          <w:rPr>
            <w:noProof/>
            <w:webHidden/>
          </w:rPr>
          <w:fldChar w:fldCharType="end"/>
        </w:r>
      </w:hyperlink>
    </w:p>
    <w:p w14:paraId="7EF3D78B" w14:textId="7843E3D2" w:rsidR="00D22D1D" w:rsidRPr="00FC0C1E" w:rsidRDefault="00C17143">
      <w:pPr>
        <w:pStyle w:val="Spisilustracji"/>
        <w:tabs>
          <w:tab w:val="left" w:pos="880"/>
          <w:tab w:val="right" w:leader="dot" w:pos="9062"/>
        </w:tabs>
        <w:rPr>
          <w:rFonts w:eastAsiaTheme="minorEastAsia"/>
          <w:noProof/>
          <w:lang w:eastAsia="pl-PL"/>
        </w:rPr>
      </w:pPr>
      <w:hyperlink w:anchor="_Toc177580367" w:history="1">
        <w:r w:rsidR="00D22D1D" w:rsidRPr="00FC0C1E">
          <w:rPr>
            <w:rStyle w:val="Hipercze"/>
            <w:noProof/>
          </w:rPr>
          <w:t>Tab. 4.</w:t>
        </w:r>
        <w:r w:rsidR="00D22D1D" w:rsidRPr="00FC0C1E">
          <w:rPr>
            <w:rFonts w:eastAsiaTheme="minorEastAsia"/>
            <w:noProof/>
            <w:lang w:eastAsia="pl-PL"/>
          </w:rPr>
          <w:tab/>
        </w:r>
        <w:r w:rsidR="00D22D1D" w:rsidRPr="00FC0C1E">
          <w:rPr>
            <w:rStyle w:val="Hipercze"/>
            <w:noProof/>
          </w:rPr>
          <w:t>Niżówki głębokie w okresie 1991-2022 w profilu Wejherowo, rz. Reda</w:t>
        </w:r>
        <w:r w:rsidR="00D22D1D" w:rsidRPr="00FC0C1E">
          <w:rPr>
            <w:noProof/>
            <w:webHidden/>
          </w:rPr>
          <w:tab/>
        </w:r>
        <w:r w:rsidR="00D22D1D" w:rsidRPr="00FC0C1E">
          <w:rPr>
            <w:noProof/>
            <w:webHidden/>
          </w:rPr>
          <w:fldChar w:fldCharType="begin"/>
        </w:r>
        <w:r w:rsidR="00D22D1D" w:rsidRPr="00FC0C1E">
          <w:rPr>
            <w:noProof/>
            <w:webHidden/>
          </w:rPr>
          <w:instrText xml:space="preserve"> PAGEREF _Toc177580367 \h </w:instrText>
        </w:r>
        <w:r w:rsidR="00D22D1D" w:rsidRPr="00FC0C1E">
          <w:rPr>
            <w:noProof/>
            <w:webHidden/>
          </w:rPr>
        </w:r>
        <w:r w:rsidR="00D22D1D" w:rsidRPr="00FC0C1E">
          <w:rPr>
            <w:noProof/>
            <w:webHidden/>
          </w:rPr>
          <w:fldChar w:fldCharType="separate"/>
        </w:r>
        <w:r>
          <w:rPr>
            <w:noProof/>
            <w:webHidden/>
          </w:rPr>
          <w:t>69</w:t>
        </w:r>
        <w:r w:rsidR="00D22D1D" w:rsidRPr="00FC0C1E">
          <w:rPr>
            <w:noProof/>
            <w:webHidden/>
          </w:rPr>
          <w:fldChar w:fldCharType="end"/>
        </w:r>
      </w:hyperlink>
    </w:p>
    <w:p w14:paraId="6BA0D9E4" w14:textId="7A46C5C2" w:rsidR="00D22D1D" w:rsidRPr="00FC0C1E" w:rsidRDefault="00C17143">
      <w:pPr>
        <w:pStyle w:val="Spisilustracji"/>
        <w:tabs>
          <w:tab w:val="left" w:pos="880"/>
          <w:tab w:val="right" w:leader="dot" w:pos="9062"/>
        </w:tabs>
        <w:rPr>
          <w:rFonts w:eastAsiaTheme="minorEastAsia"/>
          <w:noProof/>
          <w:lang w:eastAsia="pl-PL"/>
        </w:rPr>
      </w:pPr>
      <w:hyperlink w:anchor="_Toc177580368" w:history="1">
        <w:r w:rsidR="00D22D1D" w:rsidRPr="00FC0C1E">
          <w:rPr>
            <w:rStyle w:val="Hipercze"/>
            <w:noProof/>
          </w:rPr>
          <w:t>Tab. 5.</w:t>
        </w:r>
        <w:r w:rsidR="00D22D1D" w:rsidRPr="00FC0C1E">
          <w:rPr>
            <w:rFonts w:eastAsiaTheme="minorEastAsia"/>
            <w:noProof/>
            <w:lang w:eastAsia="pl-PL"/>
          </w:rPr>
          <w:tab/>
        </w:r>
        <w:r w:rsidR="00D22D1D" w:rsidRPr="00FC0C1E">
          <w:rPr>
            <w:rStyle w:val="Hipercze"/>
            <w:noProof/>
          </w:rPr>
          <w:t>Liczba niżówek o różnym czasie trwania (profil Wejherowo, rz. Reda, okres 1991-2022)</w:t>
        </w:r>
        <w:r w:rsidR="00D22D1D" w:rsidRPr="00FC0C1E">
          <w:rPr>
            <w:noProof/>
            <w:webHidden/>
          </w:rPr>
          <w:tab/>
        </w:r>
        <w:r w:rsidR="00D22D1D" w:rsidRPr="00FC0C1E">
          <w:rPr>
            <w:noProof/>
            <w:webHidden/>
          </w:rPr>
          <w:fldChar w:fldCharType="begin"/>
        </w:r>
        <w:r w:rsidR="00D22D1D" w:rsidRPr="00FC0C1E">
          <w:rPr>
            <w:noProof/>
            <w:webHidden/>
          </w:rPr>
          <w:instrText xml:space="preserve"> PAGEREF _Toc177580368 \h </w:instrText>
        </w:r>
        <w:r w:rsidR="00D22D1D" w:rsidRPr="00FC0C1E">
          <w:rPr>
            <w:noProof/>
            <w:webHidden/>
          </w:rPr>
        </w:r>
        <w:r w:rsidR="00D22D1D" w:rsidRPr="00FC0C1E">
          <w:rPr>
            <w:noProof/>
            <w:webHidden/>
          </w:rPr>
          <w:fldChar w:fldCharType="separate"/>
        </w:r>
        <w:r>
          <w:rPr>
            <w:noProof/>
            <w:webHidden/>
          </w:rPr>
          <w:t>72</w:t>
        </w:r>
        <w:r w:rsidR="00D22D1D" w:rsidRPr="00FC0C1E">
          <w:rPr>
            <w:noProof/>
            <w:webHidden/>
          </w:rPr>
          <w:fldChar w:fldCharType="end"/>
        </w:r>
      </w:hyperlink>
    </w:p>
    <w:p w14:paraId="14D3FD56" w14:textId="757EAC1F" w:rsidR="00D22D1D" w:rsidRPr="00FC0C1E" w:rsidRDefault="00C17143">
      <w:pPr>
        <w:pStyle w:val="Spisilustracji"/>
        <w:tabs>
          <w:tab w:val="left" w:pos="880"/>
          <w:tab w:val="right" w:leader="dot" w:pos="9062"/>
        </w:tabs>
        <w:rPr>
          <w:rFonts w:eastAsiaTheme="minorEastAsia"/>
          <w:noProof/>
          <w:lang w:eastAsia="pl-PL"/>
        </w:rPr>
      </w:pPr>
      <w:hyperlink w:anchor="_Toc177580369" w:history="1">
        <w:r w:rsidR="00D22D1D" w:rsidRPr="00FC0C1E">
          <w:rPr>
            <w:rStyle w:val="Hipercze"/>
            <w:noProof/>
          </w:rPr>
          <w:t>Tab. 6.</w:t>
        </w:r>
        <w:r w:rsidR="00D22D1D" w:rsidRPr="00FC0C1E">
          <w:rPr>
            <w:rFonts w:eastAsiaTheme="minorEastAsia"/>
            <w:noProof/>
            <w:lang w:eastAsia="pl-PL"/>
          </w:rPr>
          <w:tab/>
        </w:r>
        <w:r w:rsidR="00D22D1D" w:rsidRPr="00FC0C1E">
          <w:rPr>
            <w:rStyle w:val="Hipercze"/>
            <w:noProof/>
          </w:rPr>
          <w:t>Zestawienie wezbrań wraz z ich charakterystykami (profil Wejherowo, rz. Reda)</w:t>
        </w:r>
        <w:r w:rsidR="00D22D1D" w:rsidRPr="00FC0C1E">
          <w:rPr>
            <w:noProof/>
            <w:webHidden/>
          </w:rPr>
          <w:tab/>
        </w:r>
        <w:r w:rsidR="00D22D1D" w:rsidRPr="00FC0C1E">
          <w:rPr>
            <w:noProof/>
            <w:webHidden/>
          </w:rPr>
          <w:fldChar w:fldCharType="begin"/>
        </w:r>
        <w:r w:rsidR="00D22D1D" w:rsidRPr="00FC0C1E">
          <w:rPr>
            <w:noProof/>
            <w:webHidden/>
          </w:rPr>
          <w:instrText xml:space="preserve"> PAGEREF _Toc177580369 \h </w:instrText>
        </w:r>
        <w:r w:rsidR="00D22D1D" w:rsidRPr="00FC0C1E">
          <w:rPr>
            <w:noProof/>
            <w:webHidden/>
          </w:rPr>
        </w:r>
        <w:r w:rsidR="00D22D1D" w:rsidRPr="00FC0C1E">
          <w:rPr>
            <w:noProof/>
            <w:webHidden/>
          </w:rPr>
          <w:fldChar w:fldCharType="separate"/>
        </w:r>
        <w:r>
          <w:rPr>
            <w:noProof/>
            <w:webHidden/>
          </w:rPr>
          <w:t>74</w:t>
        </w:r>
        <w:r w:rsidR="00D22D1D" w:rsidRPr="00FC0C1E">
          <w:rPr>
            <w:noProof/>
            <w:webHidden/>
          </w:rPr>
          <w:fldChar w:fldCharType="end"/>
        </w:r>
      </w:hyperlink>
    </w:p>
    <w:p w14:paraId="23AA8950" w14:textId="2942BADF" w:rsidR="00D22D1D" w:rsidRPr="00FC0C1E" w:rsidRDefault="00C17143">
      <w:pPr>
        <w:pStyle w:val="Spisilustracji"/>
        <w:tabs>
          <w:tab w:val="left" w:pos="880"/>
          <w:tab w:val="right" w:leader="dot" w:pos="9062"/>
        </w:tabs>
        <w:rPr>
          <w:rFonts w:eastAsiaTheme="minorEastAsia"/>
          <w:noProof/>
          <w:lang w:eastAsia="pl-PL"/>
        </w:rPr>
      </w:pPr>
      <w:hyperlink w:anchor="_Toc177580370" w:history="1">
        <w:r w:rsidR="00D22D1D" w:rsidRPr="00FC0C1E">
          <w:rPr>
            <w:rStyle w:val="Hipercze"/>
            <w:noProof/>
          </w:rPr>
          <w:t>Tab. 7.</w:t>
        </w:r>
        <w:r w:rsidR="00D22D1D" w:rsidRPr="00FC0C1E">
          <w:rPr>
            <w:rFonts w:eastAsiaTheme="minorEastAsia"/>
            <w:noProof/>
            <w:lang w:eastAsia="pl-PL"/>
          </w:rPr>
          <w:tab/>
        </w:r>
        <w:r w:rsidR="00D22D1D" w:rsidRPr="00FC0C1E">
          <w:rPr>
            <w:rStyle w:val="Hipercze"/>
            <w:noProof/>
          </w:rPr>
          <w:t>Ocena ekspozycji Miasta Redy na wybrane zjawiska klimatyczne i ich pochodne</w:t>
        </w:r>
        <w:r w:rsidR="00D22D1D" w:rsidRPr="00FC0C1E">
          <w:rPr>
            <w:noProof/>
            <w:webHidden/>
          </w:rPr>
          <w:tab/>
        </w:r>
        <w:r w:rsidR="00D22D1D" w:rsidRPr="00FC0C1E">
          <w:rPr>
            <w:noProof/>
            <w:webHidden/>
          </w:rPr>
          <w:fldChar w:fldCharType="begin"/>
        </w:r>
        <w:r w:rsidR="00D22D1D" w:rsidRPr="00FC0C1E">
          <w:rPr>
            <w:noProof/>
            <w:webHidden/>
          </w:rPr>
          <w:instrText xml:space="preserve"> PAGEREF _Toc177580370 \h </w:instrText>
        </w:r>
        <w:r w:rsidR="00D22D1D" w:rsidRPr="00FC0C1E">
          <w:rPr>
            <w:noProof/>
            <w:webHidden/>
          </w:rPr>
        </w:r>
        <w:r w:rsidR="00D22D1D" w:rsidRPr="00FC0C1E">
          <w:rPr>
            <w:noProof/>
            <w:webHidden/>
          </w:rPr>
          <w:fldChar w:fldCharType="separate"/>
        </w:r>
        <w:r>
          <w:rPr>
            <w:noProof/>
            <w:webHidden/>
          </w:rPr>
          <w:t>83</w:t>
        </w:r>
        <w:r w:rsidR="00D22D1D" w:rsidRPr="00FC0C1E">
          <w:rPr>
            <w:noProof/>
            <w:webHidden/>
          </w:rPr>
          <w:fldChar w:fldCharType="end"/>
        </w:r>
      </w:hyperlink>
    </w:p>
    <w:p w14:paraId="7A8DE751" w14:textId="5E337C5A" w:rsidR="008069F2" w:rsidRPr="00FC0C1E" w:rsidRDefault="00D22D1D" w:rsidP="00D22D1D">
      <w:pPr>
        <w:rPr>
          <w:lang w:eastAsia="pl-PL"/>
        </w:rPr>
      </w:pPr>
      <w:r w:rsidRPr="00FC0C1E">
        <w:rPr>
          <w:lang w:eastAsia="pl-PL"/>
        </w:rPr>
        <w:fldChar w:fldCharType="end"/>
      </w:r>
    </w:p>
    <w:sectPr w:rsidR="008069F2" w:rsidRPr="00FC0C1E" w:rsidSect="00794979">
      <w:headerReference w:type="first" r:id="rId118"/>
      <w:footerReference w:type="first" r:id="rId119"/>
      <w:pgSz w:w="11906" w:h="16838"/>
      <w:pgMar w:top="1417" w:right="1417" w:bottom="1417" w:left="1417" w:header="708" w:footer="708"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516A2B98" w16cex:dateUtc="2024-09-30T10:23:00Z"/>
  <w16cex:commentExtensible w16cex:durableId="3F54F94C" w16cex:dateUtc="2024-09-30T07:29:00Z"/>
  <w16cex:commentExtensible w16cex:durableId="5018CB86" w16cex:dateUtc="2024-09-30T07:36:00Z"/>
  <w16cex:commentExtensible w16cex:durableId="1C3C2D77" w16cex:dateUtc="2024-09-30T07:37:00Z"/>
  <w16cex:commentExtensible w16cex:durableId="2F47DA52" w16cex:dateUtc="2024-09-30T09:13:00Z"/>
  <w16cex:commentExtensible w16cex:durableId="61F58118" w16cex:dateUtc="2024-09-30T09:14:00Z"/>
  <w16cex:commentExtensible w16cex:durableId="00E29786" w16cex:dateUtc="2024-09-30T09:15:00Z"/>
  <w16cex:commentExtensible w16cex:durableId="5626335E" w16cex:dateUtc="2024-09-30T09:15:00Z"/>
  <w16cex:commentExtensible w16cex:durableId="3F95A3E4" w16cex:dateUtc="2024-09-30T09:16:00Z"/>
  <w16cex:commentExtensible w16cex:durableId="1E2148E2" w16cex:dateUtc="2024-09-30T08:35:00Z"/>
  <w16cex:commentExtensible w16cex:durableId="4F078C8C" w16cex:dateUtc="2024-09-30T08:46:00Z"/>
  <w16cex:commentExtensible w16cex:durableId="245AAC09" w16cex:dateUtc="2024-09-30T08:45:00Z"/>
  <w16cex:commentExtensible w16cex:durableId="4CC6395F" w16cex:dateUtc="2024-09-30T08:48:00Z"/>
  <w16cex:commentExtensible w16cex:durableId="3927F545" w16cex:dateUtc="2024-09-30T09:18:00Z"/>
  <w16cex:commentExtensible w16cex:durableId="42DE3CB4" w16cex:dateUtc="2024-09-30T09:07:00Z"/>
  <w16cex:commentExtensible w16cex:durableId="2DCDF170" w16cex:dateUtc="2024-09-30T08:54:00Z"/>
  <w16cex:commentExtensible w16cex:durableId="7D29C683" w16cex:dateUtc="2024-09-30T08:58:00Z"/>
  <w16cex:commentExtensible w16cex:durableId="40BE87E2" w16cex:dateUtc="2024-09-30T08:54:00Z"/>
  <w16cex:commentExtensible w16cex:durableId="34DF9B94" w16cex:dateUtc="2024-09-30T09:22:00Z"/>
  <w16cex:commentExtensible w16cex:durableId="635E3BCC" w16cex:dateUtc="2024-09-30T09:25:00Z"/>
  <w16cex:commentExtensible w16cex:durableId="5F93668A" w16cex:dateUtc="2024-09-30T09:27:00Z"/>
  <w16cex:commentExtensible w16cex:durableId="10DC4E5D" w16cex:dateUtc="2024-09-30T09:27:00Z"/>
  <w16cex:commentExtensible w16cex:durableId="5C1839EB" w16cex:dateUtc="2024-09-30T09:27:00Z"/>
  <w16cex:commentExtensible w16cex:durableId="3610689A" w16cex:dateUtc="2024-09-30T10:10:00Z"/>
  <w16cex:commentExtensible w16cex:durableId="3A2A669C" w16cex:dateUtc="2024-09-30T09:29:00Z"/>
  <w16cex:commentExtensible w16cex:durableId="17AD0CDD" w16cex:dateUtc="2024-09-30T09:32:00Z"/>
  <w16cex:commentExtensible w16cex:durableId="1521BD23" w16cex:dateUtc="2024-09-30T09:33:00Z"/>
  <w16cex:commentExtensible w16cex:durableId="1602C45F" w16cex:dateUtc="2024-09-30T09:34:00Z"/>
  <w16cex:commentExtensible w16cex:durableId="2C7257F8" w16cex:dateUtc="2024-09-30T09:34:00Z"/>
  <w16cex:commentExtensible w16cex:durableId="034E30DA" w16cex:dateUtc="2024-09-30T09:36:00Z"/>
  <w16cex:commentExtensible w16cex:durableId="4CEFD665" w16cex:dateUtc="2024-09-30T09:37:00Z"/>
  <w16cex:commentExtensible w16cex:durableId="0CBE05E3" w16cex:dateUtc="2024-09-30T09:37:00Z"/>
  <w16cex:commentExtensible w16cex:durableId="145E163A" w16cex:dateUtc="2024-09-30T09:37:00Z"/>
  <w16cex:commentExtensible w16cex:durableId="5965F822" w16cex:dateUtc="2024-09-30T09:38:00Z"/>
  <w16cex:commentExtensible w16cex:durableId="5BDAE418" w16cex:dateUtc="2024-09-30T09:41:00Z"/>
  <w16cex:commentExtensible w16cex:durableId="57E2FFA0" w16cex:dateUtc="2024-09-30T09:41:00Z"/>
  <w16cex:commentExtensible w16cex:durableId="45085CB4" w16cex:dateUtc="2024-09-30T09:53:00Z"/>
  <w16cex:commentExtensible w16cex:durableId="55DFC8F1" w16cex:dateUtc="2024-09-30T09:53:00Z"/>
  <w16cex:commentExtensible w16cex:durableId="0EEE12B7" w16cex:dateUtc="2024-09-30T10:02:00Z"/>
  <w16cex:commentExtensible w16cex:durableId="3CDFD115" w16cex:dateUtc="2024-09-30T10:03: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917454" w14:textId="77777777" w:rsidR="005706EC" w:rsidRDefault="005706EC" w:rsidP="009F7C06">
      <w:r>
        <w:separator/>
      </w:r>
    </w:p>
  </w:endnote>
  <w:endnote w:type="continuationSeparator" w:id="0">
    <w:p w14:paraId="26890A01" w14:textId="77777777" w:rsidR="005706EC" w:rsidRDefault="005706EC" w:rsidP="009F7C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EE"/>
    <w:family w:val="swiss"/>
    <w:pitch w:val="variable"/>
    <w:sig w:usb0="E4002EFF" w:usb1="C000E47F" w:usb2="00000009" w:usb3="00000000" w:csb0="000001FF" w:csb1="00000000"/>
  </w:font>
  <w:font w:name="Adobe Garamond Pro">
    <w:altName w:val="Garamond"/>
    <w:charset w:val="00"/>
    <w:family w:val="roman"/>
    <w:pitch w:val="variable"/>
  </w:font>
  <w:font w:name="Palatino Linotype">
    <w:panose1 w:val="02040502050505030304"/>
    <w:charset w:val="EE"/>
    <w:family w:val="roman"/>
    <w:pitch w:val="variable"/>
    <w:sig w:usb0="E0000287" w:usb1="40000013" w:usb2="00000000" w:usb3="00000000" w:csb0="0000019F" w:csb1="00000000"/>
  </w:font>
  <w:font w:name="Cambria Math">
    <w:panose1 w:val="02040503050406030204"/>
    <w:charset w:val="EE"/>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9617702"/>
      <w:docPartObj>
        <w:docPartGallery w:val="Page Numbers (Bottom of Page)"/>
        <w:docPartUnique/>
      </w:docPartObj>
    </w:sdtPr>
    <w:sdtEndPr>
      <w:rPr>
        <w:sz w:val="18"/>
      </w:rPr>
    </w:sdtEndPr>
    <w:sdtContent>
      <w:p w14:paraId="3AF04F2C" w14:textId="3C032EB6" w:rsidR="005706EC" w:rsidRPr="00A8708C" w:rsidRDefault="005706EC" w:rsidP="009F7C06">
        <w:pPr>
          <w:pStyle w:val="Stopka"/>
          <w:pBdr>
            <w:top w:val="single" w:sz="4" w:space="1" w:color="4472C4" w:themeColor="accent1"/>
          </w:pBdr>
          <w:jc w:val="center"/>
          <w:rPr>
            <w:sz w:val="18"/>
          </w:rPr>
        </w:pPr>
        <w:r w:rsidRPr="00A8708C">
          <w:rPr>
            <w:sz w:val="18"/>
          </w:rPr>
          <w:fldChar w:fldCharType="begin"/>
        </w:r>
        <w:r w:rsidRPr="00A8708C">
          <w:rPr>
            <w:sz w:val="18"/>
          </w:rPr>
          <w:instrText>PAGE   \* MERGEFORMAT</w:instrText>
        </w:r>
        <w:r w:rsidRPr="00A8708C">
          <w:rPr>
            <w:sz w:val="18"/>
          </w:rPr>
          <w:fldChar w:fldCharType="separate"/>
        </w:r>
        <w:r w:rsidRPr="00A8708C">
          <w:rPr>
            <w:noProof/>
            <w:sz w:val="18"/>
          </w:rPr>
          <w:t>71</w:t>
        </w:r>
        <w:r w:rsidRPr="00A8708C">
          <w:rPr>
            <w:sz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028939" w14:textId="77777777" w:rsidR="005706EC" w:rsidRPr="00172A6D" w:rsidRDefault="005706EC" w:rsidP="009F7C06">
    <w:pPr>
      <w:pStyle w:val="Stopka"/>
      <w:rPr>
        <w:rFonts w:ascii="Calibri" w:hAnsi="Calibri" w:cs="Calibri"/>
        <w:color w:val="0D004B"/>
        <w:sz w:val="16"/>
        <w:szCs w:val="16"/>
      </w:rPr>
    </w:pPr>
    <w:r w:rsidRPr="000E48D4">
      <w:rPr>
        <w:noProof/>
        <w:lang w:eastAsia="pl-PL"/>
      </w:rPr>
      <w:drawing>
        <wp:inline distT="0" distB="0" distL="0" distR="0" wp14:anchorId="70C69196" wp14:editId="0CCC29B9">
          <wp:extent cx="5715000" cy="279400"/>
          <wp:effectExtent l="0" t="0" r="0" b="635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0" cy="279400"/>
                  </a:xfrm>
                  <a:prstGeom prst="rect">
                    <a:avLst/>
                  </a:prstGeom>
                  <a:noFill/>
                  <a:ln>
                    <a:noFill/>
                  </a:ln>
                </pic:spPr>
              </pic:pic>
            </a:graphicData>
          </a:graphic>
        </wp:inline>
      </w:drawing>
    </w:r>
  </w:p>
  <w:p w14:paraId="1A571D56" w14:textId="0E3F140A" w:rsidR="005706EC" w:rsidRDefault="005706EC" w:rsidP="009F7C06">
    <w:pPr>
      <w:pStyle w:val="Stopka"/>
    </w:pPr>
    <w:r>
      <w:rPr>
        <w:noProof/>
      </w:rPr>
      <w:drawing>
        <wp:inline distT="0" distB="0" distL="0" distR="0" wp14:anchorId="24F08605" wp14:editId="3A52451C">
          <wp:extent cx="5084445" cy="615950"/>
          <wp:effectExtent l="0" t="0" r="1905"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4445" cy="615950"/>
                  </a:xfrm>
                  <a:prstGeom prst="rect">
                    <a:avLst/>
                  </a:prstGeom>
                  <a:noFill/>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8171435"/>
      <w:docPartObj>
        <w:docPartGallery w:val="Page Numbers (Bottom of Page)"/>
        <w:docPartUnique/>
      </w:docPartObj>
    </w:sdtPr>
    <w:sdtEndPr/>
    <w:sdtContent>
      <w:p w14:paraId="579D7DBD" w14:textId="1F657DD7" w:rsidR="005706EC" w:rsidRPr="00D31FDF" w:rsidRDefault="005706EC" w:rsidP="00A341E0">
        <w:pPr>
          <w:pStyle w:val="Stopka"/>
          <w:pBdr>
            <w:top w:val="single" w:sz="4" w:space="1" w:color="4472C4" w:themeColor="accent1"/>
          </w:pBdr>
          <w:jc w:val="center"/>
        </w:pPr>
        <w:r>
          <w:fldChar w:fldCharType="begin"/>
        </w:r>
        <w:r>
          <w:instrText>PAGE   \* MERGEFORMAT</w:instrText>
        </w:r>
        <w:r>
          <w:fldChar w:fldCharType="separate"/>
        </w:r>
        <w:r>
          <w:rPr>
            <w:noProof/>
          </w:rPr>
          <w:t>65</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1BDFBC" w14:textId="77777777" w:rsidR="005706EC" w:rsidRDefault="005706EC" w:rsidP="009F7C06">
      <w:r>
        <w:separator/>
      </w:r>
    </w:p>
  </w:footnote>
  <w:footnote w:type="continuationSeparator" w:id="0">
    <w:p w14:paraId="0E8D7373" w14:textId="77777777" w:rsidR="005706EC" w:rsidRDefault="005706EC" w:rsidP="009F7C06">
      <w:r>
        <w:continuationSeparator/>
      </w:r>
    </w:p>
  </w:footnote>
  <w:footnote w:id="1">
    <w:p w14:paraId="11B68D38" w14:textId="6C508ED5" w:rsidR="005706EC" w:rsidRDefault="005706EC" w:rsidP="00C10099">
      <w:pPr>
        <w:pStyle w:val="Tekstprzypisudolnego"/>
        <w:ind w:firstLine="0"/>
      </w:pPr>
      <w:r>
        <w:rPr>
          <w:rStyle w:val="Odwoanieprzypisudolnego"/>
        </w:rPr>
        <w:footnoteRef/>
      </w:r>
      <w:r>
        <w:t xml:space="preserve"> </w:t>
      </w:r>
      <w:r w:rsidRPr="00F02968">
        <w:t>Representative Concentration Pathways</w:t>
      </w:r>
      <w:r>
        <w:t xml:space="preserve"> – </w:t>
      </w:r>
      <w:r w:rsidRPr="00DA5587">
        <w:t xml:space="preserve">Reprezentatywne Ścieżki Stężenia (RCP) </w:t>
      </w:r>
      <w:r>
        <w:t>–</w:t>
      </w:r>
      <w:r w:rsidRPr="00DA5587">
        <w:t xml:space="preserve"> scenariusze zmian klimatu służące do prognozowania przyszłych stężeń gazów cieplarnianych</w:t>
      </w:r>
      <w:r>
        <w:t>;</w:t>
      </w:r>
      <w:r w:rsidRPr="00DA5587">
        <w:t xml:space="preserve"> opisują</w:t>
      </w:r>
      <w:r>
        <w:t xml:space="preserve"> one</w:t>
      </w:r>
      <w:r w:rsidRPr="00DA5587">
        <w:t xml:space="preserve"> przyszłe stężenia gazów cieplarnianych</w:t>
      </w:r>
      <w:r>
        <w:t>. Są formalnie przyjęte przez Międzyrządowy Panel ds. Zmian Klimatu (</w:t>
      </w:r>
      <w:r w:rsidRPr="00DA5587">
        <w:t>IPCC</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E5EB25" w14:textId="41629C34" w:rsidR="005706EC" w:rsidRPr="00F52F90" w:rsidRDefault="005706EC" w:rsidP="008B014F">
    <w:pPr>
      <w:pStyle w:val="Nagwek"/>
      <w:pBdr>
        <w:bottom w:val="single" w:sz="4" w:space="1" w:color="4472C4" w:themeColor="accent1"/>
      </w:pBdr>
      <w:jc w:val="right"/>
      <w:rPr>
        <w:i/>
        <w:sz w:val="20"/>
        <w:szCs w:val="20"/>
      </w:rPr>
    </w:pPr>
    <w:r>
      <w:rPr>
        <w:i/>
        <w:sz w:val="20"/>
        <w:szCs w:val="20"/>
      </w:rPr>
      <w:t>Miejski P</w:t>
    </w:r>
    <w:r w:rsidRPr="00F52F90">
      <w:rPr>
        <w:i/>
        <w:sz w:val="20"/>
        <w:szCs w:val="20"/>
      </w:rPr>
      <w:t xml:space="preserve">lan </w:t>
    </w:r>
    <w:r>
      <w:rPr>
        <w:i/>
        <w:sz w:val="20"/>
        <w:szCs w:val="20"/>
      </w:rPr>
      <w:t>A</w:t>
    </w:r>
    <w:r w:rsidRPr="00F52F90">
      <w:rPr>
        <w:i/>
        <w:sz w:val="20"/>
        <w:szCs w:val="20"/>
      </w:rPr>
      <w:t>daptacji do zmian klimatu dla Gminy Miast</w:t>
    </w:r>
    <w:r>
      <w:rPr>
        <w:i/>
        <w:sz w:val="20"/>
        <w:szCs w:val="20"/>
      </w:rPr>
      <w:t>o</w:t>
    </w:r>
    <w:r w:rsidRPr="00F52F90">
      <w:rPr>
        <w:i/>
        <w:sz w:val="20"/>
        <w:szCs w:val="20"/>
      </w:rPr>
      <w:t xml:space="preserve"> Reda</w:t>
    </w:r>
    <w:r>
      <w:rPr>
        <w:i/>
        <w:sz w:val="20"/>
        <w:szCs w:val="20"/>
      </w:rPr>
      <w:t xml:space="preserve"> – DIAGNOZA</w:t>
    </w:r>
    <w:r>
      <w:rPr>
        <w:i/>
        <w:sz w:val="20"/>
        <w:szCs w:val="20"/>
      </w:rPr>
      <w:br/>
      <w:t xml:space="preserve">Załącznik 2. </w:t>
    </w:r>
    <w:r w:rsidRPr="008B014F">
      <w:rPr>
        <w:i/>
        <w:sz w:val="20"/>
        <w:szCs w:val="20"/>
      </w:rPr>
      <w:t>Ekspozycja Miasta Redy na zagrożenia klimatyczne</w:t>
    </w:r>
  </w:p>
  <w:p w14:paraId="4F7ABE23" w14:textId="77777777" w:rsidR="005706EC" w:rsidRPr="004C5113" w:rsidRDefault="005706EC" w:rsidP="004C5113">
    <w:pPr>
      <w:pStyle w:val="Nagwek"/>
      <w:spacing w:before="0"/>
      <w:contextualSpacing/>
      <w:rPr>
        <w:sz w:val="1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46282D" w14:textId="665622F0" w:rsidR="005706EC" w:rsidRDefault="005706EC" w:rsidP="009F7C06">
    <w:pPr>
      <w:pStyle w:val="Nagwek"/>
    </w:pPr>
    <w:r w:rsidRPr="0015071A">
      <w:rPr>
        <w:noProof/>
        <w:lang w:eastAsia="pl-PL"/>
      </w:rPr>
      <w:drawing>
        <wp:anchor distT="0" distB="0" distL="114300" distR="114300" simplePos="0" relativeHeight="251659264" behindDoc="0" locked="0" layoutInCell="1" allowOverlap="1" wp14:anchorId="11873F7C" wp14:editId="561073E0">
          <wp:simplePos x="0" y="0"/>
          <wp:positionH relativeFrom="page">
            <wp:posOffset>-55880</wp:posOffset>
          </wp:positionH>
          <wp:positionV relativeFrom="paragraph">
            <wp:posOffset>-240714</wp:posOffset>
          </wp:positionV>
          <wp:extent cx="7731760" cy="1121443"/>
          <wp:effectExtent l="0" t="0" r="2540" b="2540"/>
          <wp:wrapNone/>
          <wp:docPr id="59" name="Obraz 59" descr="C:\Users\Katarzyna.Jurkowska\Downloads\STOPKA_papier_firmowy_kolor_RGB_STOPKA IOŚ_ sk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arzyna.Jurkowska\Downloads\STOPKA_papier_firmowy_kolor_RGB_STOPKA IOŚ_ skrót.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3084"/>
                  <a:stretch/>
                </pic:blipFill>
                <pic:spPr bwMode="auto">
                  <a:xfrm>
                    <a:off x="0" y="0"/>
                    <a:ext cx="7731760" cy="11214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0CB09B" w14:textId="2868346D" w:rsidR="005706EC" w:rsidRPr="00F52F90" w:rsidRDefault="005706EC" w:rsidP="00F52F90">
    <w:pPr>
      <w:pStyle w:val="Nagwek"/>
      <w:pBdr>
        <w:bottom w:val="single" w:sz="4" w:space="1" w:color="0064AC"/>
      </w:pBdr>
      <w:jc w:val="right"/>
      <w:rPr>
        <w:i/>
        <w:sz w:val="20"/>
        <w:szCs w:val="20"/>
      </w:rPr>
    </w:pPr>
    <w:r w:rsidRPr="00F52F90">
      <w:rPr>
        <w:i/>
        <w:sz w:val="20"/>
        <w:szCs w:val="20"/>
      </w:rPr>
      <w:t xml:space="preserve">Miejski </w:t>
    </w:r>
    <w:r>
      <w:rPr>
        <w:i/>
        <w:sz w:val="20"/>
        <w:szCs w:val="20"/>
      </w:rPr>
      <w:t>P</w:t>
    </w:r>
    <w:r w:rsidRPr="00F52F90">
      <w:rPr>
        <w:i/>
        <w:sz w:val="20"/>
        <w:szCs w:val="20"/>
      </w:rPr>
      <w:t xml:space="preserve">lan </w:t>
    </w:r>
    <w:r>
      <w:rPr>
        <w:i/>
        <w:sz w:val="20"/>
        <w:szCs w:val="20"/>
      </w:rPr>
      <w:t>A</w:t>
    </w:r>
    <w:r w:rsidRPr="00F52F90">
      <w:rPr>
        <w:i/>
        <w:sz w:val="20"/>
        <w:szCs w:val="20"/>
      </w:rPr>
      <w:t>daptacji do zmian klimatu dla Gminy Miasta Reda</w:t>
    </w:r>
    <w:r>
      <w:rPr>
        <w:i/>
        <w:sz w:val="20"/>
        <w:szCs w:val="20"/>
      </w:rPr>
      <w:t xml:space="preserve"> - Diagnoza</w:t>
    </w:r>
  </w:p>
  <w:p w14:paraId="4BDFFD67" w14:textId="77777777" w:rsidR="005706EC" w:rsidRPr="00F52F90" w:rsidRDefault="005706EC" w:rsidP="00A8708C">
    <w:pPr>
      <w:pStyle w:val="Nagwek"/>
      <w:spacing w:before="0"/>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C2C7F"/>
    <w:multiLevelType w:val="hybridMultilevel"/>
    <w:tmpl w:val="25AA393C"/>
    <w:lvl w:ilvl="0" w:tplc="3CDAD32E">
      <w:start w:val="1"/>
      <w:numFmt w:val="decimal"/>
      <w:pStyle w:val="Tabela"/>
      <w:lvlText w:val="Tab. %1."/>
      <w:lvlJc w:val="left"/>
      <w:pPr>
        <w:ind w:left="-1123" w:hanging="360"/>
      </w:pPr>
      <w:rPr>
        <w:rFonts w:hint="default"/>
      </w:rPr>
    </w:lvl>
    <w:lvl w:ilvl="1" w:tplc="04150019">
      <w:start w:val="1"/>
      <w:numFmt w:val="lowerLetter"/>
      <w:lvlText w:val="%2."/>
      <w:lvlJc w:val="left"/>
      <w:pPr>
        <w:ind w:left="-403" w:hanging="360"/>
      </w:pPr>
    </w:lvl>
    <w:lvl w:ilvl="2" w:tplc="0415001B" w:tentative="1">
      <w:start w:val="1"/>
      <w:numFmt w:val="lowerRoman"/>
      <w:lvlText w:val="%3."/>
      <w:lvlJc w:val="right"/>
      <w:pPr>
        <w:ind w:left="317" w:hanging="180"/>
      </w:pPr>
    </w:lvl>
    <w:lvl w:ilvl="3" w:tplc="0415000F" w:tentative="1">
      <w:start w:val="1"/>
      <w:numFmt w:val="decimal"/>
      <w:lvlText w:val="%4."/>
      <w:lvlJc w:val="left"/>
      <w:pPr>
        <w:ind w:left="1037" w:hanging="360"/>
      </w:pPr>
    </w:lvl>
    <w:lvl w:ilvl="4" w:tplc="04150019" w:tentative="1">
      <w:start w:val="1"/>
      <w:numFmt w:val="lowerLetter"/>
      <w:lvlText w:val="%5."/>
      <w:lvlJc w:val="left"/>
      <w:pPr>
        <w:ind w:left="1757" w:hanging="360"/>
      </w:pPr>
    </w:lvl>
    <w:lvl w:ilvl="5" w:tplc="0415001B" w:tentative="1">
      <w:start w:val="1"/>
      <w:numFmt w:val="lowerRoman"/>
      <w:lvlText w:val="%6."/>
      <w:lvlJc w:val="right"/>
      <w:pPr>
        <w:ind w:left="2477" w:hanging="180"/>
      </w:pPr>
    </w:lvl>
    <w:lvl w:ilvl="6" w:tplc="0415000F" w:tentative="1">
      <w:start w:val="1"/>
      <w:numFmt w:val="decimal"/>
      <w:lvlText w:val="%7."/>
      <w:lvlJc w:val="left"/>
      <w:pPr>
        <w:ind w:left="3197" w:hanging="360"/>
      </w:pPr>
    </w:lvl>
    <w:lvl w:ilvl="7" w:tplc="04150019" w:tentative="1">
      <w:start w:val="1"/>
      <w:numFmt w:val="lowerLetter"/>
      <w:lvlText w:val="%8."/>
      <w:lvlJc w:val="left"/>
      <w:pPr>
        <w:ind w:left="3917" w:hanging="360"/>
      </w:pPr>
    </w:lvl>
    <w:lvl w:ilvl="8" w:tplc="0415001B" w:tentative="1">
      <w:start w:val="1"/>
      <w:numFmt w:val="lowerRoman"/>
      <w:lvlText w:val="%9."/>
      <w:lvlJc w:val="right"/>
      <w:pPr>
        <w:ind w:left="4637" w:hanging="180"/>
      </w:pPr>
    </w:lvl>
  </w:abstractNum>
  <w:abstractNum w:abstractNumId="1" w15:restartNumberingAfterBreak="0">
    <w:nsid w:val="02080D1A"/>
    <w:multiLevelType w:val="multilevel"/>
    <w:tmpl w:val="144636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9733690"/>
    <w:multiLevelType w:val="hybridMultilevel"/>
    <w:tmpl w:val="C1DC8FB8"/>
    <w:lvl w:ilvl="0" w:tplc="C3726A6C">
      <w:start w:val="1"/>
      <w:numFmt w:val="decimal"/>
      <w:lvlText w:val="Rys. %1."/>
      <w:lvlJc w:val="left"/>
      <w:pPr>
        <w:ind w:left="720" w:hanging="360"/>
      </w:pPr>
      <w:rPr>
        <w:rFonts w:ascii="Calibri" w:hAnsi="Calibri" w:hint="default"/>
        <w:b w:val="0"/>
        <w:i w:val="0"/>
        <w:caps w:val="0"/>
        <w:strike w:val="0"/>
        <w:dstrike w:val="0"/>
        <w:vanish w:val="0"/>
        <w:sz w:val="20"/>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A243032"/>
    <w:multiLevelType w:val="multilevel"/>
    <w:tmpl w:val="1FFC5DC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Etap"/>
      <w:lvlText w:val="Etap %5."/>
      <w:lvlJc w:val="left"/>
      <w:pPr>
        <w:ind w:left="1008" w:hanging="1008"/>
      </w:pPr>
      <w:rPr>
        <w:rFonts w:hint="default"/>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CFD08DD"/>
    <w:multiLevelType w:val="hybridMultilevel"/>
    <w:tmpl w:val="5BDEB066"/>
    <w:lvl w:ilvl="0" w:tplc="BD502C1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15:restartNumberingAfterBreak="0">
    <w:nsid w:val="196C0735"/>
    <w:multiLevelType w:val="hybridMultilevel"/>
    <w:tmpl w:val="7AD22B44"/>
    <w:lvl w:ilvl="0" w:tplc="2AECF3CA">
      <w:start w:val="1"/>
      <w:numFmt w:val="decimal"/>
      <w:pStyle w:val="Rysunki"/>
      <w:lvlText w:val="Rys. %1."/>
      <w:lvlJc w:val="left"/>
      <w:pPr>
        <w:ind w:left="2203" w:hanging="360"/>
      </w:pPr>
      <w:rPr>
        <w:rFonts w:ascii="Calibri" w:hAnsi="Calibri" w:cs="Calibri" w:hint="default"/>
        <w:b w:val="0"/>
        <w:i w:val="0"/>
        <w:sz w:val="22"/>
      </w:rPr>
    </w:lvl>
    <w:lvl w:ilvl="1" w:tplc="04150019" w:tentative="1">
      <w:start w:val="1"/>
      <w:numFmt w:val="lowerLetter"/>
      <w:lvlText w:val="%2."/>
      <w:lvlJc w:val="left"/>
      <w:pPr>
        <w:ind w:left="2432" w:hanging="360"/>
      </w:pPr>
    </w:lvl>
    <w:lvl w:ilvl="2" w:tplc="0415001B" w:tentative="1">
      <w:start w:val="1"/>
      <w:numFmt w:val="lowerRoman"/>
      <w:lvlText w:val="%3."/>
      <w:lvlJc w:val="right"/>
      <w:pPr>
        <w:ind w:left="3152" w:hanging="180"/>
      </w:pPr>
    </w:lvl>
    <w:lvl w:ilvl="3" w:tplc="0415000F" w:tentative="1">
      <w:start w:val="1"/>
      <w:numFmt w:val="decimal"/>
      <w:lvlText w:val="%4."/>
      <w:lvlJc w:val="left"/>
      <w:pPr>
        <w:ind w:left="3872" w:hanging="360"/>
      </w:pPr>
    </w:lvl>
    <w:lvl w:ilvl="4" w:tplc="04150019" w:tentative="1">
      <w:start w:val="1"/>
      <w:numFmt w:val="lowerLetter"/>
      <w:lvlText w:val="%5."/>
      <w:lvlJc w:val="left"/>
      <w:pPr>
        <w:ind w:left="4592" w:hanging="360"/>
      </w:pPr>
    </w:lvl>
    <w:lvl w:ilvl="5" w:tplc="0415001B" w:tentative="1">
      <w:start w:val="1"/>
      <w:numFmt w:val="lowerRoman"/>
      <w:lvlText w:val="%6."/>
      <w:lvlJc w:val="right"/>
      <w:pPr>
        <w:ind w:left="5312" w:hanging="180"/>
      </w:pPr>
    </w:lvl>
    <w:lvl w:ilvl="6" w:tplc="0415000F" w:tentative="1">
      <w:start w:val="1"/>
      <w:numFmt w:val="decimal"/>
      <w:lvlText w:val="%7."/>
      <w:lvlJc w:val="left"/>
      <w:pPr>
        <w:ind w:left="6032" w:hanging="360"/>
      </w:pPr>
    </w:lvl>
    <w:lvl w:ilvl="7" w:tplc="04150019" w:tentative="1">
      <w:start w:val="1"/>
      <w:numFmt w:val="lowerLetter"/>
      <w:lvlText w:val="%8."/>
      <w:lvlJc w:val="left"/>
      <w:pPr>
        <w:ind w:left="6752" w:hanging="360"/>
      </w:pPr>
    </w:lvl>
    <w:lvl w:ilvl="8" w:tplc="0415001B" w:tentative="1">
      <w:start w:val="1"/>
      <w:numFmt w:val="lowerRoman"/>
      <w:lvlText w:val="%9."/>
      <w:lvlJc w:val="right"/>
      <w:pPr>
        <w:ind w:left="7472" w:hanging="180"/>
      </w:pPr>
    </w:lvl>
  </w:abstractNum>
  <w:abstractNum w:abstractNumId="6" w15:restartNumberingAfterBreak="0">
    <w:nsid w:val="21D93D00"/>
    <w:multiLevelType w:val="hybridMultilevel"/>
    <w:tmpl w:val="E0501908"/>
    <w:lvl w:ilvl="0" w:tplc="91862434">
      <w:start w:val="1"/>
      <w:numFmt w:val="bullet"/>
      <w:lvlText w:val="–"/>
      <w:lvlJc w:val="left"/>
      <w:pPr>
        <w:ind w:left="360" w:hanging="360"/>
      </w:pPr>
      <w:rPr>
        <w:rFonts w:ascii="Calibri" w:hAnsi="Calibri" w:hint="default"/>
        <w:b w:val="0"/>
        <w:i w:val="0"/>
        <w:color w:val="002060"/>
        <w:sz w:val="2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 w15:restartNumberingAfterBreak="0">
    <w:nsid w:val="25513CD6"/>
    <w:multiLevelType w:val="hybridMultilevel"/>
    <w:tmpl w:val="2CF2A5D8"/>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 w15:restartNumberingAfterBreak="0">
    <w:nsid w:val="29C639FA"/>
    <w:multiLevelType w:val="hybridMultilevel"/>
    <w:tmpl w:val="C1CE7142"/>
    <w:lvl w:ilvl="0" w:tplc="A35A4F38">
      <w:start w:val="1"/>
      <w:numFmt w:val="decimal"/>
      <w:lvlText w:val="%1."/>
      <w:lvlJc w:val="left"/>
      <w:pPr>
        <w:ind w:left="360" w:hanging="360"/>
      </w:pPr>
      <w:rPr>
        <w:rFonts w:hint="default"/>
        <w:b w:val="0"/>
        <w:i w:val="0"/>
        <w:color w:val="auto"/>
        <w:sz w:val="22"/>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 w15:restartNumberingAfterBreak="0">
    <w:nsid w:val="33DC2B10"/>
    <w:multiLevelType w:val="hybridMultilevel"/>
    <w:tmpl w:val="5B8C83A8"/>
    <w:lvl w:ilvl="0" w:tplc="91862434">
      <w:start w:val="1"/>
      <w:numFmt w:val="bullet"/>
      <w:lvlText w:val="–"/>
      <w:lvlJc w:val="left"/>
      <w:pPr>
        <w:ind w:left="360" w:hanging="360"/>
      </w:pPr>
      <w:rPr>
        <w:rFonts w:ascii="Calibri" w:hAnsi="Calibri" w:hint="default"/>
        <w:b w:val="0"/>
        <w:i w:val="0"/>
        <w:color w:val="002060"/>
        <w:sz w:val="2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37295BE6"/>
    <w:multiLevelType w:val="multilevel"/>
    <w:tmpl w:val="85B0590C"/>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1" w15:restartNumberingAfterBreak="0">
    <w:nsid w:val="3F49133F"/>
    <w:multiLevelType w:val="hybridMultilevel"/>
    <w:tmpl w:val="393AF1EA"/>
    <w:lvl w:ilvl="0" w:tplc="91862434">
      <w:start w:val="1"/>
      <w:numFmt w:val="bullet"/>
      <w:lvlText w:val="–"/>
      <w:lvlJc w:val="left"/>
      <w:pPr>
        <w:ind w:left="360" w:hanging="360"/>
      </w:pPr>
      <w:rPr>
        <w:rFonts w:ascii="Calibri" w:hAnsi="Calibri" w:hint="default"/>
        <w:b w:val="0"/>
        <w:i w:val="0"/>
        <w:color w:val="002060"/>
        <w:sz w:val="2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15:restartNumberingAfterBreak="0">
    <w:nsid w:val="43460B9E"/>
    <w:multiLevelType w:val="hybridMultilevel"/>
    <w:tmpl w:val="637CE7EC"/>
    <w:lvl w:ilvl="0" w:tplc="E8B61DE2">
      <w:start w:val="1"/>
      <w:numFmt w:val="bullet"/>
      <w:lvlText w:val=""/>
      <w:lvlJc w:val="left"/>
      <w:pPr>
        <w:ind w:left="-480" w:hanging="360"/>
      </w:pPr>
      <w:rPr>
        <w:rFonts w:ascii="Symbol" w:hAnsi="Symbol" w:hint="default"/>
      </w:rPr>
    </w:lvl>
    <w:lvl w:ilvl="1" w:tplc="04150003" w:tentative="1">
      <w:start w:val="1"/>
      <w:numFmt w:val="bullet"/>
      <w:lvlText w:val="o"/>
      <w:lvlJc w:val="left"/>
      <w:pPr>
        <w:ind w:left="240" w:hanging="360"/>
      </w:pPr>
      <w:rPr>
        <w:rFonts w:ascii="Courier New" w:hAnsi="Courier New" w:cs="Courier New" w:hint="default"/>
      </w:rPr>
    </w:lvl>
    <w:lvl w:ilvl="2" w:tplc="04150005" w:tentative="1">
      <w:start w:val="1"/>
      <w:numFmt w:val="bullet"/>
      <w:lvlText w:val=""/>
      <w:lvlJc w:val="left"/>
      <w:pPr>
        <w:ind w:left="960" w:hanging="360"/>
      </w:pPr>
      <w:rPr>
        <w:rFonts w:ascii="Wingdings" w:hAnsi="Wingdings" w:hint="default"/>
      </w:rPr>
    </w:lvl>
    <w:lvl w:ilvl="3" w:tplc="04150001" w:tentative="1">
      <w:start w:val="1"/>
      <w:numFmt w:val="bullet"/>
      <w:lvlText w:val=""/>
      <w:lvlJc w:val="left"/>
      <w:pPr>
        <w:ind w:left="1680" w:hanging="360"/>
      </w:pPr>
      <w:rPr>
        <w:rFonts w:ascii="Symbol" w:hAnsi="Symbol" w:hint="default"/>
      </w:rPr>
    </w:lvl>
    <w:lvl w:ilvl="4" w:tplc="04150003" w:tentative="1">
      <w:start w:val="1"/>
      <w:numFmt w:val="bullet"/>
      <w:lvlText w:val="o"/>
      <w:lvlJc w:val="left"/>
      <w:pPr>
        <w:ind w:left="2400" w:hanging="360"/>
      </w:pPr>
      <w:rPr>
        <w:rFonts w:ascii="Courier New" w:hAnsi="Courier New" w:cs="Courier New" w:hint="default"/>
      </w:rPr>
    </w:lvl>
    <w:lvl w:ilvl="5" w:tplc="04150005" w:tentative="1">
      <w:start w:val="1"/>
      <w:numFmt w:val="bullet"/>
      <w:lvlText w:val=""/>
      <w:lvlJc w:val="left"/>
      <w:pPr>
        <w:ind w:left="3120" w:hanging="360"/>
      </w:pPr>
      <w:rPr>
        <w:rFonts w:ascii="Wingdings" w:hAnsi="Wingdings" w:hint="default"/>
      </w:rPr>
    </w:lvl>
    <w:lvl w:ilvl="6" w:tplc="04150001" w:tentative="1">
      <w:start w:val="1"/>
      <w:numFmt w:val="bullet"/>
      <w:lvlText w:val=""/>
      <w:lvlJc w:val="left"/>
      <w:pPr>
        <w:ind w:left="3840" w:hanging="360"/>
      </w:pPr>
      <w:rPr>
        <w:rFonts w:ascii="Symbol" w:hAnsi="Symbol" w:hint="default"/>
      </w:rPr>
    </w:lvl>
    <w:lvl w:ilvl="7" w:tplc="04150003" w:tentative="1">
      <w:start w:val="1"/>
      <w:numFmt w:val="bullet"/>
      <w:lvlText w:val="o"/>
      <w:lvlJc w:val="left"/>
      <w:pPr>
        <w:ind w:left="4560" w:hanging="360"/>
      </w:pPr>
      <w:rPr>
        <w:rFonts w:ascii="Courier New" w:hAnsi="Courier New" w:cs="Courier New" w:hint="default"/>
      </w:rPr>
    </w:lvl>
    <w:lvl w:ilvl="8" w:tplc="04150005" w:tentative="1">
      <w:start w:val="1"/>
      <w:numFmt w:val="bullet"/>
      <w:lvlText w:val=""/>
      <w:lvlJc w:val="left"/>
      <w:pPr>
        <w:ind w:left="5280" w:hanging="360"/>
      </w:pPr>
      <w:rPr>
        <w:rFonts w:ascii="Wingdings" w:hAnsi="Wingdings" w:hint="default"/>
      </w:rPr>
    </w:lvl>
  </w:abstractNum>
  <w:abstractNum w:abstractNumId="13" w15:restartNumberingAfterBreak="0">
    <w:nsid w:val="4B2920A2"/>
    <w:multiLevelType w:val="hybridMultilevel"/>
    <w:tmpl w:val="8A126516"/>
    <w:lvl w:ilvl="0" w:tplc="872C4276">
      <w:start w:val="1"/>
      <w:numFmt w:val="decimal"/>
      <w:pStyle w:val="rysunki0"/>
      <w:lvlText w:val="Rys.%1."/>
      <w:lvlJc w:val="left"/>
      <w:pPr>
        <w:ind w:left="2628" w:hanging="360"/>
      </w:pPr>
      <w:rPr>
        <w:rFonts w:ascii="Calibri" w:hAnsi="Calibri" w:hint="default"/>
        <w:b w:val="0"/>
        <w:i w:val="0"/>
        <w:caps w:val="0"/>
        <w:strike w:val="0"/>
        <w:dstrike w:val="0"/>
        <w:vanish w:val="0"/>
        <w:sz w:val="22"/>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4C5B13B9"/>
    <w:multiLevelType w:val="hybridMultilevel"/>
    <w:tmpl w:val="924AAFD4"/>
    <w:lvl w:ilvl="0" w:tplc="91862434">
      <w:start w:val="1"/>
      <w:numFmt w:val="bullet"/>
      <w:lvlText w:val="–"/>
      <w:lvlJc w:val="left"/>
      <w:pPr>
        <w:ind w:left="360" w:hanging="360"/>
      </w:pPr>
      <w:rPr>
        <w:rFonts w:ascii="Calibri" w:hAnsi="Calibri" w:hint="default"/>
        <w:b w:val="0"/>
        <w:i w:val="0"/>
        <w:color w:val="002060"/>
        <w:sz w:val="2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15:restartNumberingAfterBreak="0">
    <w:nsid w:val="4D8D510A"/>
    <w:multiLevelType w:val="multilevel"/>
    <w:tmpl w:val="6D9EE56E"/>
    <w:lvl w:ilvl="0">
      <w:start w:val="1"/>
      <w:numFmt w:val="decimal"/>
      <w:lvlText w:val="%1."/>
      <w:lvlJc w:val="left"/>
      <w:pPr>
        <w:ind w:left="420" w:hanging="4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526706AE"/>
    <w:multiLevelType w:val="hybridMultilevel"/>
    <w:tmpl w:val="FB0CA82C"/>
    <w:lvl w:ilvl="0" w:tplc="91862434">
      <w:start w:val="1"/>
      <w:numFmt w:val="bullet"/>
      <w:lvlText w:val="–"/>
      <w:lvlJc w:val="left"/>
      <w:pPr>
        <w:ind w:left="1004" w:hanging="360"/>
      </w:pPr>
      <w:rPr>
        <w:rFonts w:ascii="Calibri" w:hAnsi="Calibri" w:hint="default"/>
        <w:b w:val="0"/>
        <w:i w:val="0"/>
        <w:color w:val="002060"/>
        <w:sz w:val="20"/>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7" w15:restartNumberingAfterBreak="0">
    <w:nsid w:val="55B963CA"/>
    <w:multiLevelType w:val="hybridMultilevel"/>
    <w:tmpl w:val="05165C14"/>
    <w:styleLink w:val="WWNum12"/>
    <w:lvl w:ilvl="0" w:tplc="E7229538">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5F396ABF"/>
    <w:multiLevelType w:val="hybridMultilevel"/>
    <w:tmpl w:val="A6CC63D4"/>
    <w:lvl w:ilvl="0" w:tplc="FCB4195C">
      <w:start w:val="1"/>
      <w:numFmt w:val="decimal"/>
      <w:pStyle w:val="Tabtytu"/>
      <w:lvlText w:val="Tab.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634A551D"/>
    <w:multiLevelType w:val="hybridMultilevel"/>
    <w:tmpl w:val="11D68820"/>
    <w:lvl w:ilvl="0" w:tplc="91862434">
      <w:start w:val="1"/>
      <w:numFmt w:val="bullet"/>
      <w:lvlText w:val="–"/>
      <w:lvlJc w:val="left"/>
      <w:pPr>
        <w:ind w:left="360" w:hanging="360"/>
      </w:pPr>
      <w:rPr>
        <w:rFonts w:ascii="Calibri" w:hAnsi="Calibri" w:hint="default"/>
        <w:b w:val="0"/>
        <w:i w:val="0"/>
        <w:color w:val="002060"/>
        <w:sz w:val="2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 w15:restartNumberingAfterBreak="0">
    <w:nsid w:val="65C90A5B"/>
    <w:multiLevelType w:val="hybridMultilevel"/>
    <w:tmpl w:val="06DA4158"/>
    <w:lvl w:ilvl="0" w:tplc="01126748">
      <w:start w:val="1"/>
      <w:numFmt w:val="bullet"/>
      <w:lvlText w:val=""/>
      <w:lvlJc w:val="left"/>
      <w:pPr>
        <w:ind w:left="430" w:hanging="43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15:restartNumberingAfterBreak="0">
    <w:nsid w:val="69763417"/>
    <w:multiLevelType w:val="hybridMultilevel"/>
    <w:tmpl w:val="2DCEBAB4"/>
    <w:lvl w:ilvl="0" w:tplc="649C46EA">
      <w:start w:val="1"/>
      <w:numFmt w:val="decimal"/>
      <w:pStyle w:val="Foto"/>
      <w:lvlText w:val="Fot.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6FF8469B"/>
    <w:multiLevelType w:val="hybridMultilevel"/>
    <w:tmpl w:val="D7B03B62"/>
    <w:lvl w:ilvl="0" w:tplc="91862434">
      <w:start w:val="1"/>
      <w:numFmt w:val="bullet"/>
      <w:lvlText w:val="–"/>
      <w:lvlJc w:val="left"/>
      <w:pPr>
        <w:ind w:left="360" w:hanging="360"/>
      </w:pPr>
      <w:rPr>
        <w:rFonts w:ascii="Calibri" w:hAnsi="Calibri" w:hint="default"/>
        <w:b w:val="0"/>
        <w:i w:val="0"/>
        <w:color w:val="002060"/>
        <w:sz w:val="2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71814015"/>
    <w:multiLevelType w:val="hybridMultilevel"/>
    <w:tmpl w:val="BDFE535C"/>
    <w:lvl w:ilvl="0" w:tplc="89E0D67C">
      <w:start w:val="1"/>
      <w:numFmt w:val="decimal"/>
      <w:lvlText w:val="Tab. %1."/>
      <w:lvlJc w:val="left"/>
      <w:pPr>
        <w:ind w:left="7023"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73CA662D"/>
    <w:multiLevelType w:val="hybridMultilevel"/>
    <w:tmpl w:val="3A1CBE5C"/>
    <w:lvl w:ilvl="0" w:tplc="91862434">
      <w:start w:val="1"/>
      <w:numFmt w:val="bullet"/>
      <w:lvlText w:val="–"/>
      <w:lvlJc w:val="left"/>
      <w:pPr>
        <w:ind w:left="360" w:hanging="360"/>
      </w:pPr>
      <w:rPr>
        <w:rFonts w:ascii="Calibri" w:hAnsi="Calibri" w:hint="default"/>
        <w:b w:val="0"/>
        <w:i w:val="0"/>
        <w:color w:val="002060"/>
        <w:sz w:val="2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7CFA6668"/>
    <w:multiLevelType w:val="hybridMultilevel"/>
    <w:tmpl w:val="BC98CB00"/>
    <w:lvl w:ilvl="0" w:tplc="91862434">
      <w:start w:val="1"/>
      <w:numFmt w:val="bullet"/>
      <w:lvlText w:val="–"/>
      <w:lvlJc w:val="left"/>
      <w:pPr>
        <w:ind w:left="644" w:hanging="360"/>
      </w:pPr>
      <w:rPr>
        <w:rFonts w:ascii="Calibri" w:hAnsi="Calibri" w:hint="default"/>
        <w:b w:val="0"/>
        <w:i w:val="0"/>
        <w:color w:val="002060"/>
        <w:sz w:val="20"/>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num w:numId="1">
    <w:abstractNumId w:val="5"/>
  </w:num>
  <w:num w:numId="2">
    <w:abstractNumId w:val="3"/>
  </w:num>
  <w:num w:numId="3">
    <w:abstractNumId w:val="0"/>
  </w:num>
  <w:num w:numId="4">
    <w:abstractNumId w:val="10"/>
  </w:num>
  <w:num w:numId="5">
    <w:abstractNumId w:val="12"/>
  </w:num>
  <w:num w:numId="6">
    <w:abstractNumId w:val="14"/>
  </w:num>
  <w:num w:numId="7">
    <w:abstractNumId w:val="13"/>
  </w:num>
  <w:num w:numId="8">
    <w:abstractNumId w:val="22"/>
  </w:num>
  <w:num w:numId="9">
    <w:abstractNumId w:val="21"/>
  </w:num>
  <w:num w:numId="10">
    <w:abstractNumId w:val="16"/>
  </w:num>
  <w:num w:numId="11">
    <w:abstractNumId w:val="24"/>
  </w:num>
  <w:num w:numId="12">
    <w:abstractNumId w:val="25"/>
  </w:num>
  <w:num w:numId="13">
    <w:abstractNumId w:val="11"/>
  </w:num>
  <w:num w:numId="14">
    <w:abstractNumId w:val="9"/>
  </w:num>
  <w:num w:numId="15">
    <w:abstractNumId w:val="19"/>
  </w:num>
  <w:num w:numId="16">
    <w:abstractNumId w:val="20"/>
  </w:num>
  <w:num w:numId="17">
    <w:abstractNumId w:val="6"/>
  </w:num>
  <w:num w:numId="18">
    <w:abstractNumId w:val="4"/>
  </w:num>
  <w:num w:numId="19">
    <w:abstractNumId w:val="17"/>
  </w:num>
  <w:num w:numId="20">
    <w:abstractNumId w:val="2"/>
  </w:num>
  <w:num w:numId="21">
    <w:abstractNumId w:val="18"/>
  </w:num>
  <w:num w:numId="22">
    <w:abstractNumId w:val="1"/>
  </w:num>
  <w:num w:numId="23">
    <w:abstractNumId w:val="23"/>
  </w:num>
  <w:num w:numId="24">
    <w:abstractNumId w:val="7"/>
  </w:num>
  <w:num w:numId="25">
    <w:abstractNumId w:val="10"/>
  </w:num>
  <w:num w:numId="26">
    <w:abstractNumId w:val="15"/>
  </w:num>
  <w:num w:numId="27">
    <w:abstractNumId w:val="10"/>
  </w:num>
  <w:num w:numId="28">
    <w:abstractNumId w:val="10"/>
  </w:num>
  <w:num w:numId="29">
    <w:abstractNumId w:val="10"/>
  </w:num>
  <w:num w:numId="30">
    <w:abstractNumId w:val="10"/>
  </w:num>
  <w:num w:numId="31">
    <w:abstractNumId w:val="10"/>
  </w:num>
  <w:num w:numId="32">
    <w:abstractNumId w:val="10"/>
  </w:num>
  <w:num w:numId="33">
    <w:abstractNumId w:val="10"/>
  </w:num>
  <w:num w:numId="34">
    <w:abstractNumId w:val="10"/>
  </w:num>
  <w:num w:numId="35">
    <w:abstractNumId w:val="10"/>
  </w:num>
  <w:num w:numId="36">
    <w:abstractNumId w:val="10"/>
  </w:num>
  <w:num w:numId="37">
    <w:abstractNumId w:val="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66B1"/>
    <w:rsid w:val="00000033"/>
    <w:rsid w:val="0000091A"/>
    <w:rsid w:val="00000ABB"/>
    <w:rsid w:val="00000B26"/>
    <w:rsid w:val="000015CC"/>
    <w:rsid w:val="0000237A"/>
    <w:rsid w:val="00002BBD"/>
    <w:rsid w:val="0000340B"/>
    <w:rsid w:val="00003428"/>
    <w:rsid w:val="00003C1F"/>
    <w:rsid w:val="000046C4"/>
    <w:rsid w:val="00004DFC"/>
    <w:rsid w:val="00007B6A"/>
    <w:rsid w:val="000103E6"/>
    <w:rsid w:val="00010A48"/>
    <w:rsid w:val="000113CC"/>
    <w:rsid w:val="00011961"/>
    <w:rsid w:val="000129BD"/>
    <w:rsid w:val="000140A8"/>
    <w:rsid w:val="000140E0"/>
    <w:rsid w:val="000147C5"/>
    <w:rsid w:val="0001560B"/>
    <w:rsid w:val="000164C9"/>
    <w:rsid w:val="00021D58"/>
    <w:rsid w:val="00022692"/>
    <w:rsid w:val="00023B1A"/>
    <w:rsid w:val="00024D17"/>
    <w:rsid w:val="00026353"/>
    <w:rsid w:val="00032F5B"/>
    <w:rsid w:val="0003317B"/>
    <w:rsid w:val="00036FA4"/>
    <w:rsid w:val="00042968"/>
    <w:rsid w:val="00042C45"/>
    <w:rsid w:val="00042CB3"/>
    <w:rsid w:val="00044EF3"/>
    <w:rsid w:val="00045165"/>
    <w:rsid w:val="00045B76"/>
    <w:rsid w:val="00054571"/>
    <w:rsid w:val="00055410"/>
    <w:rsid w:val="00055547"/>
    <w:rsid w:val="000561CA"/>
    <w:rsid w:val="00060D89"/>
    <w:rsid w:val="000629DD"/>
    <w:rsid w:val="00063FD4"/>
    <w:rsid w:val="0006450E"/>
    <w:rsid w:val="0006457F"/>
    <w:rsid w:val="00064901"/>
    <w:rsid w:val="00065AE1"/>
    <w:rsid w:val="00065D9A"/>
    <w:rsid w:val="000672B0"/>
    <w:rsid w:val="00072D7D"/>
    <w:rsid w:val="0007421D"/>
    <w:rsid w:val="00074647"/>
    <w:rsid w:val="00074C93"/>
    <w:rsid w:val="00075FFC"/>
    <w:rsid w:val="00076A0E"/>
    <w:rsid w:val="00080482"/>
    <w:rsid w:val="00081BCE"/>
    <w:rsid w:val="00082A2C"/>
    <w:rsid w:val="0008325C"/>
    <w:rsid w:val="000837E6"/>
    <w:rsid w:val="000844AF"/>
    <w:rsid w:val="0008483A"/>
    <w:rsid w:val="00092C8F"/>
    <w:rsid w:val="00093EEB"/>
    <w:rsid w:val="00094C03"/>
    <w:rsid w:val="00095684"/>
    <w:rsid w:val="0009670E"/>
    <w:rsid w:val="00096C29"/>
    <w:rsid w:val="000A0B5B"/>
    <w:rsid w:val="000A2015"/>
    <w:rsid w:val="000A259E"/>
    <w:rsid w:val="000A2647"/>
    <w:rsid w:val="000A293D"/>
    <w:rsid w:val="000A32A5"/>
    <w:rsid w:val="000A3321"/>
    <w:rsid w:val="000A34F4"/>
    <w:rsid w:val="000A3838"/>
    <w:rsid w:val="000A55C8"/>
    <w:rsid w:val="000B0B1D"/>
    <w:rsid w:val="000B1D4C"/>
    <w:rsid w:val="000B2424"/>
    <w:rsid w:val="000B27EB"/>
    <w:rsid w:val="000B44AD"/>
    <w:rsid w:val="000B7430"/>
    <w:rsid w:val="000B7DAE"/>
    <w:rsid w:val="000C032D"/>
    <w:rsid w:val="000C1E12"/>
    <w:rsid w:val="000C37DA"/>
    <w:rsid w:val="000C462D"/>
    <w:rsid w:val="000C5206"/>
    <w:rsid w:val="000C57C3"/>
    <w:rsid w:val="000C73CF"/>
    <w:rsid w:val="000D0BA0"/>
    <w:rsid w:val="000D0D20"/>
    <w:rsid w:val="000D205A"/>
    <w:rsid w:val="000D21FB"/>
    <w:rsid w:val="000E17F3"/>
    <w:rsid w:val="000E40C9"/>
    <w:rsid w:val="000E462F"/>
    <w:rsid w:val="000E5406"/>
    <w:rsid w:val="000E588F"/>
    <w:rsid w:val="000E5D25"/>
    <w:rsid w:val="000E75B4"/>
    <w:rsid w:val="000E7F55"/>
    <w:rsid w:val="000F27CB"/>
    <w:rsid w:val="000F3654"/>
    <w:rsid w:val="000F3754"/>
    <w:rsid w:val="000F422F"/>
    <w:rsid w:val="000F55DF"/>
    <w:rsid w:val="000F5708"/>
    <w:rsid w:val="000F5C36"/>
    <w:rsid w:val="000F6591"/>
    <w:rsid w:val="000F786F"/>
    <w:rsid w:val="00100C07"/>
    <w:rsid w:val="001018AB"/>
    <w:rsid w:val="00102A73"/>
    <w:rsid w:val="00103425"/>
    <w:rsid w:val="00103EEA"/>
    <w:rsid w:val="00103FBE"/>
    <w:rsid w:val="00105F9D"/>
    <w:rsid w:val="00110617"/>
    <w:rsid w:val="00110A70"/>
    <w:rsid w:val="00110ED9"/>
    <w:rsid w:val="0011129D"/>
    <w:rsid w:val="001125F8"/>
    <w:rsid w:val="0011284B"/>
    <w:rsid w:val="00112BEB"/>
    <w:rsid w:val="00113757"/>
    <w:rsid w:val="00113D9C"/>
    <w:rsid w:val="00113EC3"/>
    <w:rsid w:val="00114A24"/>
    <w:rsid w:val="001159A9"/>
    <w:rsid w:val="0011794B"/>
    <w:rsid w:val="001179E2"/>
    <w:rsid w:val="00120009"/>
    <w:rsid w:val="00122982"/>
    <w:rsid w:val="00122D8A"/>
    <w:rsid w:val="00125C13"/>
    <w:rsid w:val="00130A65"/>
    <w:rsid w:val="00133B8D"/>
    <w:rsid w:val="00134084"/>
    <w:rsid w:val="00134E9A"/>
    <w:rsid w:val="00136C62"/>
    <w:rsid w:val="00136F80"/>
    <w:rsid w:val="00137F6C"/>
    <w:rsid w:val="00141E98"/>
    <w:rsid w:val="00147243"/>
    <w:rsid w:val="0014739B"/>
    <w:rsid w:val="00150227"/>
    <w:rsid w:val="00152274"/>
    <w:rsid w:val="001536B4"/>
    <w:rsid w:val="00153CED"/>
    <w:rsid w:val="001546F8"/>
    <w:rsid w:val="0015586D"/>
    <w:rsid w:val="0015694F"/>
    <w:rsid w:val="00156E29"/>
    <w:rsid w:val="001575B7"/>
    <w:rsid w:val="00163682"/>
    <w:rsid w:val="00164F64"/>
    <w:rsid w:val="0016556E"/>
    <w:rsid w:val="00170502"/>
    <w:rsid w:val="0017063F"/>
    <w:rsid w:val="001715BF"/>
    <w:rsid w:val="001750AA"/>
    <w:rsid w:val="001755F0"/>
    <w:rsid w:val="00175BAA"/>
    <w:rsid w:val="00176197"/>
    <w:rsid w:val="0017683A"/>
    <w:rsid w:val="00176BD6"/>
    <w:rsid w:val="00177EA3"/>
    <w:rsid w:val="00180378"/>
    <w:rsid w:val="001804E3"/>
    <w:rsid w:val="00180A56"/>
    <w:rsid w:val="001810D3"/>
    <w:rsid w:val="00186C8D"/>
    <w:rsid w:val="0018711B"/>
    <w:rsid w:val="0019048A"/>
    <w:rsid w:val="001916A6"/>
    <w:rsid w:val="00195820"/>
    <w:rsid w:val="00195D6B"/>
    <w:rsid w:val="00197658"/>
    <w:rsid w:val="001A1B0C"/>
    <w:rsid w:val="001A2D5B"/>
    <w:rsid w:val="001A5665"/>
    <w:rsid w:val="001A5A4F"/>
    <w:rsid w:val="001A600A"/>
    <w:rsid w:val="001A676A"/>
    <w:rsid w:val="001A790E"/>
    <w:rsid w:val="001A7F2D"/>
    <w:rsid w:val="001B2289"/>
    <w:rsid w:val="001B29CB"/>
    <w:rsid w:val="001B30D3"/>
    <w:rsid w:val="001B4A65"/>
    <w:rsid w:val="001B6A5B"/>
    <w:rsid w:val="001C29BF"/>
    <w:rsid w:val="001C3A91"/>
    <w:rsid w:val="001C58AA"/>
    <w:rsid w:val="001C6FF3"/>
    <w:rsid w:val="001D2E27"/>
    <w:rsid w:val="001D4D02"/>
    <w:rsid w:val="001D729D"/>
    <w:rsid w:val="001D7B53"/>
    <w:rsid w:val="001E0346"/>
    <w:rsid w:val="001E2668"/>
    <w:rsid w:val="001E26B7"/>
    <w:rsid w:val="001E3209"/>
    <w:rsid w:val="001E520E"/>
    <w:rsid w:val="001E5E46"/>
    <w:rsid w:val="001E6B38"/>
    <w:rsid w:val="001F2B22"/>
    <w:rsid w:val="001F2D5F"/>
    <w:rsid w:val="001F4D0B"/>
    <w:rsid w:val="001F4EFE"/>
    <w:rsid w:val="001F668D"/>
    <w:rsid w:val="001F6F90"/>
    <w:rsid w:val="001F7219"/>
    <w:rsid w:val="001F7E3C"/>
    <w:rsid w:val="00200BA8"/>
    <w:rsid w:val="00202A08"/>
    <w:rsid w:val="0020375D"/>
    <w:rsid w:val="00204BCD"/>
    <w:rsid w:val="00210404"/>
    <w:rsid w:val="00210A5A"/>
    <w:rsid w:val="00210EFF"/>
    <w:rsid w:val="00211072"/>
    <w:rsid w:val="00212456"/>
    <w:rsid w:val="00212914"/>
    <w:rsid w:val="002139EA"/>
    <w:rsid w:val="002145D6"/>
    <w:rsid w:val="002146BA"/>
    <w:rsid w:val="00220A84"/>
    <w:rsid w:val="002211A1"/>
    <w:rsid w:val="00221EBD"/>
    <w:rsid w:val="0022252D"/>
    <w:rsid w:val="002233EC"/>
    <w:rsid w:val="00224545"/>
    <w:rsid w:val="00225B5D"/>
    <w:rsid w:val="00225E4D"/>
    <w:rsid w:val="00227723"/>
    <w:rsid w:val="00227A28"/>
    <w:rsid w:val="00227CA3"/>
    <w:rsid w:val="002310D0"/>
    <w:rsid w:val="00232598"/>
    <w:rsid w:val="002338B2"/>
    <w:rsid w:val="002367D3"/>
    <w:rsid w:val="00237B7C"/>
    <w:rsid w:val="00241EC0"/>
    <w:rsid w:val="002428C0"/>
    <w:rsid w:val="00242AE1"/>
    <w:rsid w:val="00244300"/>
    <w:rsid w:val="00245BFE"/>
    <w:rsid w:val="0024785B"/>
    <w:rsid w:val="002506EA"/>
    <w:rsid w:val="00250E90"/>
    <w:rsid w:val="0025417F"/>
    <w:rsid w:val="00257B33"/>
    <w:rsid w:val="00257D08"/>
    <w:rsid w:val="00262216"/>
    <w:rsid w:val="00263812"/>
    <w:rsid w:val="0026455C"/>
    <w:rsid w:val="00264A6E"/>
    <w:rsid w:val="0026574C"/>
    <w:rsid w:val="002700E6"/>
    <w:rsid w:val="002708A1"/>
    <w:rsid w:val="0027138F"/>
    <w:rsid w:val="0027227D"/>
    <w:rsid w:val="00272612"/>
    <w:rsid w:val="0027446E"/>
    <w:rsid w:val="00275E99"/>
    <w:rsid w:val="00276FA4"/>
    <w:rsid w:val="0027706A"/>
    <w:rsid w:val="0027753D"/>
    <w:rsid w:val="00277DCF"/>
    <w:rsid w:val="00277ED4"/>
    <w:rsid w:val="00280019"/>
    <w:rsid w:val="002800FA"/>
    <w:rsid w:val="00280832"/>
    <w:rsid w:val="0028091F"/>
    <w:rsid w:val="002821CD"/>
    <w:rsid w:val="00283F87"/>
    <w:rsid w:val="0028474B"/>
    <w:rsid w:val="00284E8E"/>
    <w:rsid w:val="00285C80"/>
    <w:rsid w:val="002861B9"/>
    <w:rsid w:val="00292326"/>
    <w:rsid w:val="0029296E"/>
    <w:rsid w:val="00293A1C"/>
    <w:rsid w:val="00296622"/>
    <w:rsid w:val="002A0140"/>
    <w:rsid w:val="002A0C3B"/>
    <w:rsid w:val="002A0FAB"/>
    <w:rsid w:val="002A146F"/>
    <w:rsid w:val="002A1977"/>
    <w:rsid w:val="002A2EB3"/>
    <w:rsid w:val="002A42BD"/>
    <w:rsid w:val="002A4520"/>
    <w:rsid w:val="002A4E4C"/>
    <w:rsid w:val="002A5987"/>
    <w:rsid w:val="002A5ABC"/>
    <w:rsid w:val="002A5C99"/>
    <w:rsid w:val="002A5E71"/>
    <w:rsid w:val="002A68BD"/>
    <w:rsid w:val="002B07CA"/>
    <w:rsid w:val="002B19C8"/>
    <w:rsid w:val="002B3981"/>
    <w:rsid w:val="002B4C4D"/>
    <w:rsid w:val="002B57FD"/>
    <w:rsid w:val="002B5D71"/>
    <w:rsid w:val="002B6F9B"/>
    <w:rsid w:val="002B7134"/>
    <w:rsid w:val="002B7D32"/>
    <w:rsid w:val="002B7DA0"/>
    <w:rsid w:val="002C2645"/>
    <w:rsid w:val="002C39AA"/>
    <w:rsid w:val="002C40DB"/>
    <w:rsid w:val="002C4D37"/>
    <w:rsid w:val="002C66FB"/>
    <w:rsid w:val="002C744C"/>
    <w:rsid w:val="002C7929"/>
    <w:rsid w:val="002C7F1D"/>
    <w:rsid w:val="002D0A5F"/>
    <w:rsid w:val="002D1788"/>
    <w:rsid w:val="002D2489"/>
    <w:rsid w:val="002D53AD"/>
    <w:rsid w:val="002D63BA"/>
    <w:rsid w:val="002D775B"/>
    <w:rsid w:val="002E1FD2"/>
    <w:rsid w:val="002E3AA2"/>
    <w:rsid w:val="002E419E"/>
    <w:rsid w:val="002E42B0"/>
    <w:rsid w:val="002E5937"/>
    <w:rsid w:val="002E7C9A"/>
    <w:rsid w:val="002F01A6"/>
    <w:rsid w:val="002F258B"/>
    <w:rsid w:val="002F2CB2"/>
    <w:rsid w:val="002F445B"/>
    <w:rsid w:val="002F5014"/>
    <w:rsid w:val="002F57C3"/>
    <w:rsid w:val="002F6856"/>
    <w:rsid w:val="003011AE"/>
    <w:rsid w:val="003026AE"/>
    <w:rsid w:val="003043A0"/>
    <w:rsid w:val="003045A0"/>
    <w:rsid w:val="0030527A"/>
    <w:rsid w:val="0030537B"/>
    <w:rsid w:val="003059CF"/>
    <w:rsid w:val="00307334"/>
    <w:rsid w:val="00310832"/>
    <w:rsid w:val="00310872"/>
    <w:rsid w:val="003139EB"/>
    <w:rsid w:val="00315994"/>
    <w:rsid w:val="00317F4B"/>
    <w:rsid w:val="00322CE0"/>
    <w:rsid w:val="00322D03"/>
    <w:rsid w:val="00323D55"/>
    <w:rsid w:val="00323E6C"/>
    <w:rsid w:val="00324044"/>
    <w:rsid w:val="00324C02"/>
    <w:rsid w:val="00327421"/>
    <w:rsid w:val="00331C85"/>
    <w:rsid w:val="00334E54"/>
    <w:rsid w:val="003362AA"/>
    <w:rsid w:val="003407B0"/>
    <w:rsid w:val="003416FB"/>
    <w:rsid w:val="00345670"/>
    <w:rsid w:val="00345EED"/>
    <w:rsid w:val="00346356"/>
    <w:rsid w:val="003470CB"/>
    <w:rsid w:val="00347C8E"/>
    <w:rsid w:val="00347CBD"/>
    <w:rsid w:val="0035307A"/>
    <w:rsid w:val="00353D23"/>
    <w:rsid w:val="0035433E"/>
    <w:rsid w:val="0035475D"/>
    <w:rsid w:val="00354B6A"/>
    <w:rsid w:val="00357929"/>
    <w:rsid w:val="00357C36"/>
    <w:rsid w:val="003609DF"/>
    <w:rsid w:val="00360FA3"/>
    <w:rsid w:val="00362BFD"/>
    <w:rsid w:val="003652D8"/>
    <w:rsid w:val="003656F4"/>
    <w:rsid w:val="003663BB"/>
    <w:rsid w:val="00367591"/>
    <w:rsid w:val="00371877"/>
    <w:rsid w:val="00372202"/>
    <w:rsid w:val="00372C6D"/>
    <w:rsid w:val="0037301A"/>
    <w:rsid w:val="003738D8"/>
    <w:rsid w:val="0037450E"/>
    <w:rsid w:val="0037660A"/>
    <w:rsid w:val="00377E6E"/>
    <w:rsid w:val="0038043F"/>
    <w:rsid w:val="00391311"/>
    <w:rsid w:val="00391B64"/>
    <w:rsid w:val="00394235"/>
    <w:rsid w:val="00394B46"/>
    <w:rsid w:val="00395617"/>
    <w:rsid w:val="00395ECC"/>
    <w:rsid w:val="00395EF2"/>
    <w:rsid w:val="0039603E"/>
    <w:rsid w:val="00396E79"/>
    <w:rsid w:val="00397111"/>
    <w:rsid w:val="00397B6D"/>
    <w:rsid w:val="00397F7A"/>
    <w:rsid w:val="003A0EDB"/>
    <w:rsid w:val="003A0F7F"/>
    <w:rsid w:val="003A21BA"/>
    <w:rsid w:val="003A2B7D"/>
    <w:rsid w:val="003A40EE"/>
    <w:rsid w:val="003A60BB"/>
    <w:rsid w:val="003A6905"/>
    <w:rsid w:val="003A6C4A"/>
    <w:rsid w:val="003A7F66"/>
    <w:rsid w:val="003B67E5"/>
    <w:rsid w:val="003B6DD3"/>
    <w:rsid w:val="003B78D6"/>
    <w:rsid w:val="003C029B"/>
    <w:rsid w:val="003C46A6"/>
    <w:rsid w:val="003C49CA"/>
    <w:rsid w:val="003C4FD4"/>
    <w:rsid w:val="003C542D"/>
    <w:rsid w:val="003C766C"/>
    <w:rsid w:val="003D06D4"/>
    <w:rsid w:val="003D0DC9"/>
    <w:rsid w:val="003D1510"/>
    <w:rsid w:val="003D3BB4"/>
    <w:rsid w:val="003D4ACB"/>
    <w:rsid w:val="003D5037"/>
    <w:rsid w:val="003D510B"/>
    <w:rsid w:val="003D5985"/>
    <w:rsid w:val="003D5CDA"/>
    <w:rsid w:val="003D7309"/>
    <w:rsid w:val="003E1F17"/>
    <w:rsid w:val="003E21BC"/>
    <w:rsid w:val="003E2E45"/>
    <w:rsid w:val="003E4CD3"/>
    <w:rsid w:val="003E5A32"/>
    <w:rsid w:val="003E648B"/>
    <w:rsid w:val="003E7D25"/>
    <w:rsid w:val="003F0B76"/>
    <w:rsid w:val="003F2238"/>
    <w:rsid w:val="003F30FF"/>
    <w:rsid w:val="003F3CCA"/>
    <w:rsid w:val="003F40DF"/>
    <w:rsid w:val="003F4861"/>
    <w:rsid w:val="003F4BF4"/>
    <w:rsid w:val="003F5017"/>
    <w:rsid w:val="003F542C"/>
    <w:rsid w:val="003F675A"/>
    <w:rsid w:val="003F795F"/>
    <w:rsid w:val="004012D0"/>
    <w:rsid w:val="004026B0"/>
    <w:rsid w:val="00402EFE"/>
    <w:rsid w:val="00404E49"/>
    <w:rsid w:val="00405272"/>
    <w:rsid w:val="00410427"/>
    <w:rsid w:val="00410C86"/>
    <w:rsid w:val="00413455"/>
    <w:rsid w:val="004144EC"/>
    <w:rsid w:val="00415834"/>
    <w:rsid w:val="004158B5"/>
    <w:rsid w:val="0041651A"/>
    <w:rsid w:val="00416BB6"/>
    <w:rsid w:val="004203A8"/>
    <w:rsid w:val="00420FBA"/>
    <w:rsid w:val="00422E1E"/>
    <w:rsid w:val="0042301B"/>
    <w:rsid w:val="00424F3F"/>
    <w:rsid w:val="0042619E"/>
    <w:rsid w:val="00426D48"/>
    <w:rsid w:val="00427C6D"/>
    <w:rsid w:val="00430B32"/>
    <w:rsid w:val="004327FC"/>
    <w:rsid w:val="00433631"/>
    <w:rsid w:val="0043425E"/>
    <w:rsid w:val="00437855"/>
    <w:rsid w:val="00440FD1"/>
    <w:rsid w:val="0044155B"/>
    <w:rsid w:val="00441C53"/>
    <w:rsid w:val="00441D73"/>
    <w:rsid w:val="0044273E"/>
    <w:rsid w:val="004429C4"/>
    <w:rsid w:val="00443200"/>
    <w:rsid w:val="0044363E"/>
    <w:rsid w:val="00453376"/>
    <w:rsid w:val="00454772"/>
    <w:rsid w:val="0045609F"/>
    <w:rsid w:val="004601F4"/>
    <w:rsid w:val="0046199C"/>
    <w:rsid w:val="00461A69"/>
    <w:rsid w:val="00462027"/>
    <w:rsid w:val="00466D1C"/>
    <w:rsid w:val="00467D2C"/>
    <w:rsid w:val="00467E14"/>
    <w:rsid w:val="00472E97"/>
    <w:rsid w:val="00473477"/>
    <w:rsid w:val="00475F34"/>
    <w:rsid w:val="00476282"/>
    <w:rsid w:val="0047715C"/>
    <w:rsid w:val="00477FBC"/>
    <w:rsid w:val="0048054C"/>
    <w:rsid w:val="004817BC"/>
    <w:rsid w:val="004820E8"/>
    <w:rsid w:val="00482DCE"/>
    <w:rsid w:val="00483D83"/>
    <w:rsid w:val="004849D7"/>
    <w:rsid w:val="00485A4B"/>
    <w:rsid w:val="00485EF6"/>
    <w:rsid w:val="0048661E"/>
    <w:rsid w:val="00486F12"/>
    <w:rsid w:val="00490F6E"/>
    <w:rsid w:val="004912AD"/>
    <w:rsid w:val="00491817"/>
    <w:rsid w:val="00493BFB"/>
    <w:rsid w:val="004A106D"/>
    <w:rsid w:val="004A5E62"/>
    <w:rsid w:val="004A5EF6"/>
    <w:rsid w:val="004B1007"/>
    <w:rsid w:val="004B2847"/>
    <w:rsid w:val="004B2ECD"/>
    <w:rsid w:val="004B5A19"/>
    <w:rsid w:val="004B5A53"/>
    <w:rsid w:val="004B66F5"/>
    <w:rsid w:val="004C09CA"/>
    <w:rsid w:val="004C2541"/>
    <w:rsid w:val="004C3EC9"/>
    <w:rsid w:val="004C5113"/>
    <w:rsid w:val="004C7113"/>
    <w:rsid w:val="004D14AE"/>
    <w:rsid w:val="004D2934"/>
    <w:rsid w:val="004D776A"/>
    <w:rsid w:val="004E1AB1"/>
    <w:rsid w:val="004E1E5D"/>
    <w:rsid w:val="004E2B89"/>
    <w:rsid w:val="004E44D6"/>
    <w:rsid w:val="004E6323"/>
    <w:rsid w:val="004E7F04"/>
    <w:rsid w:val="004F0265"/>
    <w:rsid w:val="004F2B0D"/>
    <w:rsid w:val="004F37EA"/>
    <w:rsid w:val="004F56EA"/>
    <w:rsid w:val="004F69BE"/>
    <w:rsid w:val="00500339"/>
    <w:rsid w:val="00501C39"/>
    <w:rsid w:val="005043DB"/>
    <w:rsid w:val="005045F4"/>
    <w:rsid w:val="0051282A"/>
    <w:rsid w:val="0052179E"/>
    <w:rsid w:val="0052199D"/>
    <w:rsid w:val="00522693"/>
    <w:rsid w:val="00522B76"/>
    <w:rsid w:val="00522D9B"/>
    <w:rsid w:val="00523F4C"/>
    <w:rsid w:val="005256E6"/>
    <w:rsid w:val="00526787"/>
    <w:rsid w:val="00526D6A"/>
    <w:rsid w:val="005278FA"/>
    <w:rsid w:val="00531C14"/>
    <w:rsid w:val="00531CE1"/>
    <w:rsid w:val="005330AB"/>
    <w:rsid w:val="0053336F"/>
    <w:rsid w:val="0053349F"/>
    <w:rsid w:val="005340A6"/>
    <w:rsid w:val="0053419F"/>
    <w:rsid w:val="00534BC0"/>
    <w:rsid w:val="00535461"/>
    <w:rsid w:val="00541D21"/>
    <w:rsid w:val="005430D5"/>
    <w:rsid w:val="00544388"/>
    <w:rsid w:val="00544ABD"/>
    <w:rsid w:val="0054661E"/>
    <w:rsid w:val="00546A13"/>
    <w:rsid w:val="00546C26"/>
    <w:rsid w:val="00550010"/>
    <w:rsid w:val="0055008F"/>
    <w:rsid w:val="0055038A"/>
    <w:rsid w:val="00550EB8"/>
    <w:rsid w:val="00551B4E"/>
    <w:rsid w:val="0055275C"/>
    <w:rsid w:val="005549DA"/>
    <w:rsid w:val="00555F2A"/>
    <w:rsid w:val="00560EA7"/>
    <w:rsid w:val="005629C9"/>
    <w:rsid w:val="00563DC1"/>
    <w:rsid w:val="005666E8"/>
    <w:rsid w:val="005674D7"/>
    <w:rsid w:val="005677ED"/>
    <w:rsid w:val="005706EC"/>
    <w:rsid w:val="00570D2C"/>
    <w:rsid w:val="00571F42"/>
    <w:rsid w:val="00572DD4"/>
    <w:rsid w:val="00574DF6"/>
    <w:rsid w:val="00577EEB"/>
    <w:rsid w:val="00581CD0"/>
    <w:rsid w:val="005822D8"/>
    <w:rsid w:val="0058240C"/>
    <w:rsid w:val="005842B9"/>
    <w:rsid w:val="00585826"/>
    <w:rsid w:val="00590AB9"/>
    <w:rsid w:val="005923CF"/>
    <w:rsid w:val="0059268C"/>
    <w:rsid w:val="005932FC"/>
    <w:rsid w:val="00594E31"/>
    <w:rsid w:val="0059547B"/>
    <w:rsid w:val="00595D45"/>
    <w:rsid w:val="005963CC"/>
    <w:rsid w:val="00596B71"/>
    <w:rsid w:val="00596D72"/>
    <w:rsid w:val="005A2F5C"/>
    <w:rsid w:val="005A3D2B"/>
    <w:rsid w:val="005A5235"/>
    <w:rsid w:val="005A7160"/>
    <w:rsid w:val="005A7477"/>
    <w:rsid w:val="005A7B61"/>
    <w:rsid w:val="005A7D47"/>
    <w:rsid w:val="005B008E"/>
    <w:rsid w:val="005B014E"/>
    <w:rsid w:val="005B1448"/>
    <w:rsid w:val="005B14DA"/>
    <w:rsid w:val="005B2AAC"/>
    <w:rsid w:val="005B4FA7"/>
    <w:rsid w:val="005B559E"/>
    <w:rsid w:val="005B6CC4"/>
    <w:rsid w:val="005B7F4F"/>
    <w:rsid w:val="005C013B"/>
    <w:rsid w:val="005C0E6A"/>
    <w:rsid w:val="005C17C5"/>
    <w:rsid w:val="005C2B08"/>
    <w:rsid w:val="005C3B0B"/>
    <w:rsid w:val="005C5127"/>
    <w:rsid w:val="005C6B11"/>
    <w:rsid w:val="005C7793"/>
    <w:rsid w:val="005D11F8"/>
    <w:rsid w:val="005D1F75"/>
    <w:rsid w:val="005D2E08"/>
    <w:rsid w:val="005D3026"/>
    <w:rsid w:val="005D481C"/>
    <w:rsid w:val="005D4AEA"/>
    <w:rsid w:val="005D4E9A"/>
    <w:rsid w:val="005D56C1"/>
    <w:rsid w:val="005D623C"/>
    <w:rsid w:val="005D6CA9"/>
    <w:rsid w:val="005E165F"/>
    <w:rsid w:val="005E2BA9"/>
    <w:rsid w:val="005E2C96"/>
    <w:rsid w:val="005E3992"/>
    <w:rsid w:val="005E4A92"/>
    <w:rsid w:val="005E5506"/>
    <w:rsid w:val="005E5E91"/>
    <w:rsid w:val="005E7855"/>
    <w:rsid w:val="005F20A5"/>
    <w:rsid w:val="005F3994"/>
    <w:rsid w:val="005F3D9A"/>
    <w:rsid w:val="005F4F18"/>
    <w:rsid w:val="006003EE"/>
    <w:rsid w:val="00602667"/>
    <w:rsid w:val="006040A1"/>
    <w:rsid w:val="00604EF4"/>
    <w:rsid w:val="00607D2F"/>
    <w:rsid w:val="00610287"/>
    <w:rsid w:val="00610C0C"/>
    <w:rsid w:val="0061279B"/>
    <w:rsid w:val="00616E19"/>
    <w:rsid w:val="006179F4"/>
    <w:rsid w:val="006207F3"/>
    <w:rsid w:val="006246A6"/>
    <w:rsid w:val="00624C03"/>
    <w:rsid w:val="006260C8"/>
    <w:rsid w:val="006271DE"/>
    <w:rsid w:val="006278B0"/>
    <w:rsid w:val="00631008"/>
    <w:rsid w:val="006313E9"/>
    <w:rsid w:val="0063151E"/>
    <w:rsid w:val="00632041"/>
    <w:rsid w:val="00633DEC"/>
    <w:rsid w:val="00634D02"/>
    <w:rsid w:val="00634E55"/>
    <w:rsid w:val="00636308"/>
    <w:rsid w:val="0063737D"/>
    <w:rsid w:val="0063742A"/>
    <w:rsid w:val="0063799E"/>
    <w:rsid w:val="006444DF"/>
    <w:rsid w:val="00645FCF"/>
    <w:rsid w:val="00647B39"/>
    <w:rsid w:val="00653134"/>
    <w:rsid w:val="006532D8"/>
    <w:rsid w:val="006615E0"/>
    <w:rsid w:val="00663057"/>
    <w:rsid w:val="00664907"/>
    <w:rsid w:val="0066498E"/>
    <w:rsid w:val="00666A99"/>
    <w:rsid w:val="006675C7"/>
    <w:rsid w:val="0066784B"/>
    <w:rsid w:val="00670D18"/>
    <w:rsid w:val="00671972"/>
    <w:rsid w:val="00671BCA"/>
    <w:rsid w:val="00671C6C"/>
    <w:rsid w:val="00671CD6"/>
    <w:rsid w:val="006727B1"/>
    <w:rsid w:val="0067454E"/>
    <w:rsid w:val="00676209"/>
    <w:rsid w:val="0067721B"/>
    <w:rsid w:val="0068062B"/>
    <w:rsid w:val="006835A6"/>
    <w:rsid w:val="00684126"/>
    <w:rsid w:val="00684492"/>
    <w:rsid w:val="006863C8"/>
    <w:rsid w:val="006867F7"/>
    <w:rsid w:val="00686AA8"/>
    <w:rsid w:val="006879A5"/>
    <w:rsid w:val="006904A5"/>
    <w:rsid w:val="00692CBC"/>
    <w:rsid w:val="00693186"/>
    <w:rsid w:val="00693F44"/>
    <w:rsid w:val="006952A5"/>
    <w:rsid w:val="00695419"/>
    <w:rsid w:val="00697513"/>
    <w:rsid w:val="006A03AA"/>
    <w:rsid w:val="006A2384"/>
    <w:rsid w:val="006A2584"/>
    <w:rsid w:val="006A39FD"/>
    <w:rsid w:val="006A3E23"/>
    <w:rsid w:val="006A4C12"/>
    <w:rsid w:val="006A55C4"/>
    <w:rsid w:val="006A65C4"/>
    <w:rsid w:val="006A6D46"/>
    <w:rsid w:val="006B02DE"/>
    <w:rsid w:val="006B2600"/>
    <w:rsid w:val="006B2A63"/>
    <w:rsid w:val="006B2AF0"/>
    <w:rsid w:val="006B3689"/>
    <w:rsid w:val="006B3D54"/>
    <w:rsid w:val="006B5D35"/>
    <w:rsid w:val="006B6216"/>
    <w:rsid w:val="006B7F1B"/>
    <w:rsid w:val="006C0F13"/>
    <w:rsid w:val="006C1CED"/>
    <w:rsid w:val="006C29EF"/>
    <w:rsid w:val="006C33B1"/>
    <w:rsid w:val="006C42B4"/>
    <w:rsid w:val="006C4505"/>
    <w:rsid w:val="006C50AD"/>
    <w:rsid w:val="006C68B9"/>
    <w:rsid w:val="006D0BDA"/>
    <w:rsid w:val="006D18EA"/>
    <w:rsid w:val="006D2F71"/>
    <w:rsid w:val="006D33C4"/>
    <w:rsid w:val="006D35DC"/>
    <w:rsid w:val="006D3A46"/>
    <w:rsid w:val="006D480A"/>
    <w:rsid w:val="006D4A0C"/>
    <w:rsid w:val="006D4F62"/>
    <w:rsid w:val="006D648E"/>
    <w:rsid w:val="006D66B1"/>
    <w:rsid w:val="006D6A80"/>
    <w:rsid w:val="006D7E72"/>
    <w:rsid w:val="006E038E"/>
    <w:rsid w:val="006E1390"/>
    <w:rsid w:val="006E1DF9"/>
    <w:rsid w:val="006E2681"/>
    <w:rsid w:val="006E29EB"/>
    <w:rsid w:val="006E3772"/>
    <w:rsid w:val="006E3E5C"/>
    <w:rsid w:val="006E4192"/>
    <w:rsid w:val="006E47BC"/>
    <w:rsid w:val="006E54D6"/>
    <w:rsid w:val="006F1025"/>
    <w:rsid w:val="006F3165"/>
    <w:rsid w:val="006F3427"/>
    <w:rsid w:val="006F4ABB"/>
    <w:rsid w:val="006F5A94"/>
    <w:rsid w:val="006F5CFD"/>
    <w:rsid w:val="006F64BE"/>
    <w:rsid w:val="006F77AC"/>
    <w:rsid w:val="00701789"/>
    <w:rsid w:val="00702981"/>
    <w:rsid w:val="0070428F"/>
    <w:rsid w:val="00707231"/>
    <w:rsid w:val="007118C0"/>
    <w:rsid w:val="00713721"/>
    <w:rsid w:val="007139AA"/>
    <w:rsid w:val="00714206"/>
    <w:rsid w:val="007144B5"/>
    <w:rsid w:val="00715F46"/>
    <w:rsid w:val="00716A17"/>
    <w:rsid w:val="0071743E"/>
    <w:rsid w:val="007176CB"/>
    <w:rsid w:val="00717D50"/>
    <w:rsid w:val="007212A1"/>
    <w:rsid w:val="00721CC9"/>
    <w:rsid w:val="00723234"/>
    <w:rsid w:val="00723EDA"/>
    <w:rsid w:val="00724748"/>
    <w:rsid w:val="0072547F"/>
    <w:rsid w:val="007267FB"/>
    <w:rsid w:val="007305F3"/>
    <w:rsid w:val="00730642"/>
    <w:rsid w:val="00730F05"/>
    <w:rsid w:val="007317E2"/>
    <w:rsid w:val="00731EEC"/>
    <w:rsid w:val="00733398"/>
    <w:rsid w:val="007333CA"/>
    <w:rsid w:val="007347E1"/>
    <w:rsid w:val="0073510F"/>
    <w:rsid w:val="007359F2"/>
    <w:rsid w:val="00740891"/>
    <w:rsid w:val="00742AD6"/>
    <w:rsid w:val="00743590"/>
    <w:rsid w:val="007435A8"/>
    <w:rsid w:val="00745AF6"/>
    <w:rsid w:val="007461BF"/>
    <w:rsid w:val="00747A14"/>
    <w:rsid w:val="00751A8A"/>
    <w:rsid w:val="00751FD1"/>
    <w:rsid w:val="0075211D"/>
    <w:rsid w:val="00752993"/>
    <w:rsid w:val="0075620A"/>
    <w:rsid w:val="007625C5"/>
    <w:rsid w:val="0076483D"/>
    <w:rsid w:val="0076624E"/>
    <w:rsid w:val="00766525"/>
    <w:rsid w:val="007670C7"/>
    <w:rsid w:val="007679A5"/>
    <w:rsid w:val="00770744"/>
    <w:rsid w:val="0077097E"/>
    <w:rsid w:val="007731AA"/>
    <w:rsid w:val="00773D17"/>
    <w:rsid w:val="007750AF"/>
    <w:rsid w:val="00776820"/>
    <w:rsid w:val="00776E16"/>
    <w:rsid w:val="00776EAB"/>
    <w:rsid w:val="00777BE5"/>
    <w:rsid w:val="00780202"/>
    <w:rsid w:val="0078046D"/>
    <w:rsid w:val="00782EC1"/>
    <w:rsid w:val="00783388"/>
    <w:rsid w:val="00785DC1"/>
    <w:rsid w:val="007860E6"/>
    <w:rsid w:val="0078691D"/>
    <w:rsid w:val="0079128F"/>
    <w:rsid w:val="00793650"/>
    <w:rsid w:val="0079487D"/>
    <w:rsid w:val="00794979"/>
    <w:rsid w:val="007956E0"/>
    <w:rsid w:val="0079654E"/>
    <w:rsid w:val="007A0523"/>
    <w:rsid w:val="007A45F2"/>
    <w:rsid w:val="007A463A"/>
    <w:rsid w:val="007A6DB4"/>
    <w:rsid w:val="007B2C94"/>
    <w:rsid w:val="007B3AA2"/>
    <w:rsid w:val="007B3EA5"/>
    <w:rsid w:val="007B439D"/>
    <w:rsid w:val="007B456B"/>
    <w:rsid w:val="007B4840"/>
    <w:rsid w:val="007B4D79"/>
    <w:rsid w:val="007B5811"/>
    <w:rsid w:val="007B596B"/>
    <w:rsid w:val="007C22BE"/>
    <w:rsid w:val="007C2918"/>
    <w:rsid w:val="007C31F9"/>
    <w:rsid w:val="007C44C4"/>
    <w:rsid w:val="007D00C2"/>
    <w:rsid w:val="007D2B74"/>
    <w:rsid w:val="007D2E63"/>
    <w:rsid w:val="007D5602"/>
    <w:rsid w:val="007D774F"/>
    <w:rsid w:val="007D7E46"/>
    <w:rsid w:val="007E0D3C"/>
    <w:rsid w:val="007E1257"/>
    <w:rsid w:val="007E144F"/>
    <w:rsid w:val="007E164C"/>
    <w:rsid w:val="007E24D7"/>
    <w:rsid w:val="007E259D"/>
    <w:rsid w:val="007E259E"/>
    <w:rsid w:val="007E2D2B"/>
    <w:rsid w:val="007E2F41"/>
    <w:rsid w:val="007E3442"/>
    <w:rsid w:val="007E34B0"/>
    <w:rsid w:val="007E5839"/>
    <w:rsid w:val="007E62F7"/>
    <w:rsid w:val="007E6BEE"/>
    <w:rsid w:val="007E6CA5"/>
    <w:rsid w:val="007E74AB"/>
    <w:rsid w:val="007F5A78"/>
    <w:rsid w:val="007F75F5"/>
    <w:rsid w:val="007F79BC"/>
    <w:rsid w:val="00800197"/>
    <w:rsid w:val="00801582"/>
    <w:rsid w:val="0080158A"/>
    <w:rsid w:val="00801CEE"/>
    <w:rsid w:val="008028F7"/>
    <w:rsid w:val="00803287"/>
    <w:rsid w:val="00803898"/>
    <w:rsid w:val="00804251"/>
    <w:rsid w:val="008049B2"/>
    <w:rsid w:val="008056B8"/>
    <w:rsid w:val="00805BBF"/>
    <w:rsid w:val="00805DB3"/>
    <w:rsid w:val="008069F2"/>
    <w:rsid w:val="00806A90"/>
    <w:rsid w:val="00806E46"/>
    <w:rsid w:val="008078CE"/>
    <w:rsid w:val="00807D72"/>
    <w:rsid w:val="00811DC1"/>
    <w:rsid w:val="00811EDC"/>
    <w:rsid w:val="00812A97"/>
    <w:rsid w:val="00812C4D"/>
    <w:rsid w:val="00815CA9"/>
    <w:rsid w:val="00815EE6"/>
    <w:rsid w:val="0081692D"/>
    <w:rsid w:val="0082054C"/>
    <w:rsid w:val="008212AE"/>
    <w:rsid w:val="00822595"/>
    <w:rsid w:val="0082562B"/>
    <w:rsid w:val="008271AE"/>
    <w:rsid w:val="00833311"/>
    <w:rsid w:val="0083368E"/>
    <w:rsid w:val="008343A6"/>
    <w:rsid w:val="00834B08"/>
    <w:rsid w:val="00836189"/>
    <w:rsid w:val="00837460"/>
    <w:rsid w:val="00840582"/>
    <w:rsid w:val="0084255A"/>
    <w:rsid w:val="008448E7"/>
    <w:rsid w:val="008452E6"/>
    <w:rsid w:val="00847044"/>
    <w:rsid w:val="00850FE0"/>
    <w:rsid w:val="00851064"/>
    <w:rsid w:val="008519DA"/>
    <w:rsid w:val="00853003"/>
    <w:rsid w:val="00853380"/>
    <w:rsid w:val="00853C08"/>
    <w:rsid w:val="00855943"/>
    <w:rsid w:val="008563C9"/>
    <w:rsid w:val="008564D2"/>
    <w:rsid w:val="008622B6"/>
    <w:rsid w:val="008626F6"/>
    <w:rsid w:val="00863646"/>
    <w:rsid w:val="00865B1F"/>
    <w:rsid w:val="008666F8"/>
    <w:rsid w:val="008670D8"/>
    <w:rsid w:val="0086778A"/>
    <w:rsid w:val="00871D4C"/>
    <w:rsid w:val="00872407"/>
    <w:rsid w:val="0087364B"/>
    <w:rsid w:val="00877080"/>
    <w:rsid w:val="00880DAC"/>
    <w:rsid w:val="00881E71"/>
    <w:rsid w:val="008824BC"/>
    <w:rsid w:val="0088360D"/>
    <w:rsid w:val="00883C54"/>
    <w:rsid w:val="00885460"/>
    <w:rsid w:val="00891268"/>
    <w:rsid w:val="00891992"/>
    <w:rsid w:val="008924DC"/>
    <w:rsid w:val="00892AB9"/>
    <w:rsid w:val="00897EF5"/>
    <w:rsid w:val="008A0E06"/>
    <w:rsid w:val="008A160D"/>
    <w:rsid w:val="008A2CA0"/>
    <w:rsid w:val="008A4084"/>
    <w:rsid w:val="008A4A7B"/>
    <w:rsid w:val="008A4DEC"/>
    <w:rsid w:val="008A5551"/>
    <w:rsid w:val="008A5F07"/>
    <w:rsid w:val="008A6E0D"/>
    <w:rsid w:val="008B014F"/>
    <w:rsid w:val="008B187D"/>
    <w:rsid w:val="008B1FA1"/>
    <w:rsid w:val="008B31A2"/>
    <w:rsid w:val="008B38E6"/>
    <w:rsid w:val="008B3A70"/>
    <w:rsid w:val="008B51C5"/>
    <w:rsid w:val="008C090C"/>
    <w:rsid w:val="008C1318"/>
    <w:rsid w:val="008C29C2"/>
    <w:rsid w:val="008C3E08"/>
    <w:rsid w:val="008C4B1D"/>
    <w:rsid w:val="008D0007"/>
    <w:rsid w:val="008D06B5"/>
    <w:rsid w:val="008D2993"/>
    <w:rsid w:val="008D323C"/>
    <w:rsid w:val="008D3980"/>
    <w:rsid w:val="008D5292"/>
    <w:rsid w:val="008D553B"/>
    <w:rsid w:val="008D5653"/>
    <w:rsid w:val="008D6649"/>
    <w:rsid w:val="008E33A5"/>
    <w:rsid w:val="008E388E"/>
    <w:rsid w:val="008E3A50"/>
    <w:rsid w:val="008E609D"/>
    <w:rsid w:val="008E6712"/>
    <w:rsid w:val="008E70D8"/>
    <w:rsid w:val="008E7E06"/>
    <w:rsid w:val="008E7E08"/>
    <w:rsid w:val="008E7E16"/>
    <w:rsid w:val="008F01F4"/>
    <w:rsid w:val="008F05D9"/>
    <w:rsid w:val="008F0A69"/>
    <w:rsid w:val="008F1907"/>
    <w:rsid w:val="008F2FF6"/>
    <w:rsid w:val="008F3661"/>
    <w:rsid w:val="008F3AA6"/>
    <w:rsid w:val="008F4B8D"/>
    <w:rsid w:val="008F7629"/>
    <w:rsid w:val="0090043E"/>
    <w:rsid w:val="009024F7"/>
    <w:rsid w:val="009031DE"/>
    <w:rsid w:val="0090330C"/>
    <w:rsid w:val="00903557"/>
    <w:rsid w:val="009036A4"/>
    <w:rsid w:val="00903CF5"/>
    <w:rsid w:val="00904165"/>
    <w:rsid w:val="00904F66"/>
    <w:rsid w:val="0090552B"/>
    <w:rsid w:val="009100C0"/>
    <w:rsid w:val="00910771"/>
    <w:rsid w:val="00910BA4"/>
    <w:rsid w:val="0091118D"/>
    <w:rsid w:val="00912BC9"/>
    <w:rsid w:val="00912FE3"/>
    <w:rsid w:val="0091430D"/>
    <w:rsid w:val="00914A9A"/>
    <w:rsid w:val="00916E5C"/>
    <w:rsid w:val="009224AD"/>
    <w:rsid w:val="00923C8B"/>
    <w:rsid w:val="009250D6"/>
    <w:rsid w:val="00926A89"/>
    <w:rsid w:val="00926B46"/>
    <w:rsid w:val="00926B6E"/>
    <w:rsid w:val="00930A0A"/>
    <w:rsid w:val="00931B05"/>
    <w:rsid w:val="009323E4"/>
    <w:rsid w:val="009326DC"/>
    <w:rsid w:val="00933154"/>
    <w:rsid w:val="00935256"/>
    <w:rsid w:val="009354DF"/>
    <w:rsid w:val="00936A0E"/>
    <w:rsid w:val="00936F73"/>
    <w:rsid w:val="00944C82"/>
    <w:rsid w:val="0094736F"/>
    <w:rsid w:val="00950036"/>
    <w:rsid w:val="009527CB"/>
    <w:rsid w:val="0095472B"/>
    <w:rsid w:val="009562B2"/>
    <w:rsid w:val="00957FB9"/>
    <w:rsid w:val="00960E74"/>
    <w:rsid w:val="00961530"/>
    <w:rsid w:val="00961B53"/>
    <w:rsid w:val="009627CB"/>
    <w:rsid w:val="00966097"/>
    <w:rsid w:val="00966E4A"/>
    <w:rsid w:val="00970605"/>
    <w:rsid w:val="00971727"/>
    <w:rsid w:val="00971DBE"/>
    <w:rsid w:val="00972676"/>
    <w:rsid w:val="009765A9"/>
    <w:rsid w:val="0097670B"/>
    <w:rsid w:val="009770B4"/>
    <w:rsid w:val="0098037D"/>
    <w:rsid w:val="00982037"/>
    <w:rsid w:val="00984070"/>
    <w:rsid w:val="00984126"/>
    <w:rsid w:val="00986CA3"/>
    <w:rsid w:val="009873D8"/>
    <w:rsid w:val="00990E88"/>
    <w:rsid w:val="0099212A"/>
    <w:rsid w:val="00994B6D"/>
    <w:rsid w:val="009A1F4B"/>
    <w:rsid w:val="009A223B"/>
    <w:rsid w:val="009A368F"/>
    <w:rsid w:val="009A36BD"/>
    <w:rsid w:val="009A4A10"/>
    <w:rsid w:val="009A7C8D"/>
    <w:rsid w:val="009A7CEA"/>
    <w:rsid w:val="009B0F68"/>
    <w:rsid w:val="009B15ED"/>
    <w:rsid w:val="009B1767"/>
    <w:rsid w:val="009B1BB8"/>
    <w:rsid w:val="009B4F3C"/>
    <w:rsid w:val="009B5526"/>
    <w:rsid w:val="009B5658"/>
    <w:rsid w:val="009C0FC4"/>
    <w:rsid w:val="009C1035"/>
    <w:rsid w:val="009C1ECA"/>
    <w:rsid w:val="009C2760"/>
    <w:rsid w:val="009C2DDD"/>
    <w:rsid w:val="009C3C35"/>
    <w:rsid w:val="009C3E06"/>
    <w:rsid w:val="009C3F77"/>
    <w:rsid w:val="009C6893"/>
    <w:rsid w:val="009D3553"/>
    <w:rsid w:val="009D4929"/>
    <w:rsid w:val="009D68D1"/>
    <w:rsid w:val="009D6965"/>
    <w:rsid w:val="009E04CF"/>
    <w:rsid w:val="009E122A"/>
    <w:rsid w:val="009E4962"/>
    <w:rsid w:val="009E5346"/>
    <w:rsid w:val="009E55C5"/>
    <w:rsid w:val="009E610D"/>
    <w:rsid w:val="009E7E2D"/>
    <w:rsid w:val="009F1D52"/>
    <w:rsid w:val="009F4F56"/>
    <w:rsid w:val="009F7055"/>
    <w:rsid w:val="009F784F"/>
    <w:rsid w:val="009F7C06"/>
    <w:rsid w:val="009F7D1B"/>
    <w:rsid w:val="00A003C9"/>
    <w:rsid w:val="00A007E9"/>
    <w:rsid w:val="00A02152"/>
    <w:rsid w:val="00A0440B"/>
    <w:rsid w:val="00A0479E"/>
    <w:rsid w:val="00A04C7A"/>
    <w:rsid w:val="00A06FED"/>
    <w:rsid w:val="00A0793C"/>
    <w:rsid w:val="00A11A06"/>
    <w:rsid w:val="00A11ACD"/>
    <w:rsid w:val="00A11C04"/>
    <w:rsid w:val="00A11E6D"/>
    <w:rsid w:val="00A11F37"/>
    <w:rsid w:val="00A12BE1"/>
    <w:rsid w:val="00A12CE8"/>
    <w:rsid w:val="00A12ED0"/>
    <w:rsid w:val="00A12F88"/>
    <w:rsid w:val="00A13F0D"/>
    <w:rsid w:val="00A15C69"/>
    <w:rsid w:val="00A176AA"/>
    <w:rsid w:val="00A20B8B"/>
    <w:rsid w:val="00A217EF"/>
    <w:rsid w:val="00A21EB7"/>
    <w:rsid w:val="00A22016"/>
    <w:rsid w:val="00A22CA5"/>
    <w:rsid w:val="00A22E29"/>
    <w:rsid w:val="00A231CE"/>
    <w:rsid w:val="00A23A1E"/>
    <w:rsid w:val="00A23D10"/>
    <w:rsid w:val="00A24ACB"/>
    <w:rsid w:val="00A30FC7"/>
    <w:rsid w:val="00A3123F"/>
    <w:rsid w:val="00A31866"/>
    <w:rsid w:val="00A32121"/>
    <w:rsid w:val="00A341E0"/>
    <w:rsid w:val="00A3509A"/>
    <w:rsid w:val="00A3568B"/>
    <w:rsid w:val="00A37925"/>
    <w:rsid w:val="00A4036A"/>
    <w:rsid w:val="00A405E0"/>
    <w:rsid w:val="00A40E99"/>
    <w:rsid w:val="00A41AE8"/>
    <w:rsid w:val="00A42450"/>
    <w:rsid w:val="00A44508"/>
    <w:rsid w:val="00A4737B"/>
    <w:rsid w:val="00A47527"/>
    <w:rsid w:val="00A503B2"/>
    <w:rsid w:val="00A50F41"/>
    <w:rsid w:val="00A51133"/>
    <w:rsid w:val="00A5129B"/>
    <w:rsid w:val="00A5193C"/>
    <w:rsid w:val="00A533D1"/>
    <w:rsid w:val="00A534FB"/>
    <w:rsid w:val="00A53BC5"/>
    <w:rsid w:val="00A53EF9"/>
    <w:rsid w:val="00A53F36"/>
    <w:rsid w:val="00A5400F"/>
    <w:rsid w:val="00A56DA0"/>
    <w:rsid w:val="00A57277"/>
    <w:rsid w:val="00A57826"/>
    <w:rsid w:val="00A61A8A"/>
    <w:rsid w:val="00A63CCA"/>
    <w:rsid w:val="00A66194"/>
    <w:rsid w:val="00A66546"/>
    <w:rsid w:val="00A66FFC"/>
    <w:rsid w:val="00A72EFF"/>
    <w:rsid w:val="00A74204"/>
    <w:rsid w:val="00A756ED"/>
    <w:rsid w:val="00A76F2C"/>
    <w:rsid w:val="00A80B62"/>
    <w:rsid w:val="00A8128A"/>
    <w:rsid w:val="00A84819"/>
    <w:rsid w:val="00A85AE6"/>
    <w:rsid w:val="00A8708C"/>
    <w:rsid w:val="00A87F64"/>
    <w:rsid w:val="00A90B65"/>
    <w:rsid w:val="00A94B80"/>
    <w:rsid w:val="00A97A11"/>
    <w:rsid w:val="00AA08F6"/>
    <w:rsid w:val="00AA0BC5"/>
    <w:rsid w:val="00AA3195"/>
    <w:rsid w:val="00AA44AD"/>
    <w:rsid w:val="00AA5ED6"/>
    <w:rsid w:val="00AA7230"/>
    <w:rsid w:val="00AA73DA"/>
    <w:rsid w:val="00AA7895"/>
    <w:rsid w:val="00AB25D8"/>
    <w:rsid w:val="00AB49CF"/>
    <w:rsid w:val="00AB6630"/>
    <w:rsid w:val="00AB7B1C"/>
    <w:rsid w:val="00AB7DFC"/>
    <w:rsid w:val="00AC0AE1"/>
    <w:rsid w:val="00AC269F"/>
    <w:rsid w:val="00AC333D"/>
    <w:rsid w:val="00AC3758"/>
    <w:rsid w:val="00AC4768"/>
    <w:rsid w:val="00AC51DC"/>
    <w:rsid w:val="00AC6D13"/>
    <w:rsid w:val="00AC7283"/>
    <w:rsid w:val="00AD071B"/>
    <w:rsid w:val="00AD0E08"/>
    <w:rsid w:val="00AD1F44"/>
    <w:rsid w:val="00AD2549"/>
    <w:rsid w:val="00AD3E4A"/>
    <w:rsid w:val="00AD487A"/>
    <w:rsid w:val="00AD4CA1"/>
    <w:rsid w:val="00AD6148"/>
    <w:rsid w:val="00AD61A1"/>
    <w:rsid w:val="00AD7606"/>
    <w:rsid w:val="00AE3586"/>
    <w:rsid w:val="00AE4B28"/>
    <w:rsid w:val="00AE5B69"/>
    <w:rsid w:val="00AE5DA1"/>
    <w:rsid w:val="00AE6533"/>
    <w:rsid w:val="00AE6990"/>
    <w:rsid w:val="00AF0865"/>
    <w:rsid w:val="00AF0B2D"/>
    <w:rsid w:val="00AF1D06"/>
    <w:rsid w:val="00AF23DA"/>
    <w:rsid w:val="00AF3D91"/>
    <w:rsid w:val="00AF6468"/>
    <w:rsid w:val="00AF688C"/>
    <w:rsid w:val="00AF68C0"/>
    <w:rsid w:val="00AF6CBE"/>
    <w:rsid w:val="00AF7710"/>
    <w:rsid w:val="00B00309"/>
    <w:rsid w:val="00B02CB8"/>
    <w:rsid w:val="00B03586"/>
    <w:rsid w:val="00B03B52"/>
    <w:rsid w:val="00B063B6"/>
    <w:rsid w:val="00B07595"/>
    <w:rsid w:val="00B07705"/>
    <w:rsid w:val="00B10096"/>
    <w:rsid w:val="00B13EF6"/>
    <w:rsid w:val="00B17652"/>
    <w:rsid w:val="00B20125"/>
    <w:rsid w:val="00B20C36"/>
    <w:rsid w:val="00B20E0E"/>
    <w:rsid w:val="00B20FB1"/>
    <w:rsid w:val="00B21FE2"/>
    <w:rsid w:val="00B22E64"/>
    <w:rsid w:val="00B2498A"/>
    <w:rsid w:val="00B24B7A"/>
    <w:rsid w:val="00B25469"/>
    <w:rsid w:val="00B2687E"/>
    <w:rsid w:val="00B30C7B"/>
    <w:rsid w:val="00B33203"/>
    <w:rsid w:val="00B35D83"/>
    <w:rsid w:val="00B3607A"/>
    <w:rsid w:val="00B3663C"/>
    <w:rsid w:val="00B36DA5"/>
    <w:rsid w:val="00B37232"/>
    <w:rsid w:val="00B404E6"/>
    <w:rsid w:val="00B40D44"/>
    <w:rsid w:val="00B41600"/>
    <w:rsid w:val="00B42CEF"/>
    <w:rsid w:val="00B437C7"/>
    <w:rsid w:val="00B43EB0"/>
    <w:rsid w:val="00B44086"/>
    <w:rsid w:val="00B45276"/>
    <w:rsid w:val="00B4529D"/>
    <w:rsid w:val="00B45360"/>
    <w:rsid w:val="00B5059A"/>
    <w:rsid w:val="00B50C0D"/>
    <w:rsid w:val="00B513C1"/>
    <w:rsid w:val="00B51DD1"/>
    <w:rsid w:val="00B52C8B"/>
    <w:rsid w:val="00B5315A"/>
    <w:rsid w:val="00B5406D"/>
    <w:rsid w:val="00B54D7E"/>
    <w:rsid w:val="00B550B9"/>
    <w:rsid w:val="00B55671"/>
    <w:rsid w:val="00B57C67"/>
    <w:rsid w:val="00B57ECE"/>
    <w:rsid w:val="00B617BD"/>
    <w:rsid w:val="00B622C6"/>
    <w:rsid w:val="00B628AF"/>
    <w:rsid w:val="00B63066"/>
    <w:rsid w:val="00B64C11"/>
    <w:rsid w:val="00B67300"/>
    <w:rsid w:val="00B72E26"/>
    <w:rsid w:val="00B76181"/>
    <w:rsid w:val="00B7727A"/>
    <w:rsid w:val="00B80673"/>
    <w:rsid w:val="00B80737"/>
    <w:rsid w:val="00B80835"/>
    <w:rsid w:val="00B814B7"/>
    <w:rsid w:val="00B87567"/>
    <w:rsid w:val="00B9180F"/>
    <w:rsid w:val="00B91EB2"/>
    <w:rsid w:val="00B93FF4"/>
    <w:rsid w:val="00B961D4"/>
    <w:rsid w:val="00BA1907"/>
    <w:rsid w:val="00BA1943"/>
    <w:rsid w:val="00BA1E5A"/>
    <w:rsid w:val="00BA235C"/>
    <w:rsid w:val="00BA5BF5"/>
    <w:rsid w:val="00BA7305"/>
    <w:rsid w:val="00BA7B59"/>
    <w:rsid w:val="00BA7D6E"/>
    <w:rsid w:val="00BB3D60"/>
    <w:rsid w:val="00BB5A1F"/>
    <w:rsid w:val="00BB5A62"/>
    <w:rsid w:val="00BB7061"/>
    <w:rsid w:val="00BC1373"/>
    <w:rsid w:val="00BC1DA1"/>
    <w:rsid w:val="00BC330B"/>
    <w:rsid w:val="00BC3759"/>
    <w:rsid w:val="00BC3AFE"/>
    <w:rsid w:val="00BC41B8"/>
    <w:rsid w:val="00BC4BA2"/>
    <w:rsid w:val="00BC72D1"/>
    <w:rsid w:val="00BD1BC4"/>
    <w:rsid w:val="00BD2288"/>
    <w:rsid w:val="00BD2533"/>
    <w:rsid w:val="00BD6264"/>
    <w:rsid w:val="00BD6F0A"/>
    <w:rsid w:val="00BD7088"/>
    <w:rsid w:val="00BE0FC2"/>
    <w:rsid w:val="00BE27FE"/>
    <w:rsid w:val="00BE47D7"/>
    <w:rsid w:val="00BE4AD1"/>
    <w:rsid w:val="00BE4DEC"/>
    <w:rsid w:val="00BE576A"/>
    <w:rsid w:val="00BE62D0"/>
    <w:rsid w:val="00BF0FC8"/>
    <w:rsid w:val="00BF3624"/>
    <w:rsid w:val="00BF66F5"/>
    <w:rsid w:val="00C01414"/>
    <w:rsid w:val="00C01CD4"/>
    <w:rsid w:val="00C03D0E"/>
    <w:rsid w:val="00C0578E"/>
    <w:rsid w:val="00C05B65"/>
    <w:rsid w:val="00C068E8"/>
    <w:rsid w:val="00C10099"/>
    <w:rsid w:val="00C102E4"/>
    <w:rsid w:val="00C10C0E"/>
    <w:rsid w:val="00C126F6"/>
    <w:rsid w:val="00C14072"/>
    <w:rsid w:val="00C17143"/>
    <w:rsid w:val="00C21FB5"/>
    <w:rsid w:val="00C23602"/>
    <w:rsid w:val="00C2401E"/>
    <w:rsid w:val="00C247A4"/>
    <w:rsid w:val="00C2676F"/>
    <w:rsid w:val="00C27B77"/>
    <w:rsid w:val="00C305B8"/>
    <w:rsid w:val="00C30829"/>
    <w:rsid w:val="00C315AD"/>
    <w:rsid w:val="00C31762"/>
    <w:rsid w:val="00C3187B"/>
    <w:rsid w:val="00C31BEC"/>
    <w:rsid w:val="00C320F7"/>
    <w:rsid w:val="00C3371F"/>
    <w:rsid w:val="00C400E3"/>
    <w:rsid w:val="00C4243A"/>
    <w:rsid w:val="00C42AF0"/>
    <w:rsid w:val="00C42C21"/>
    <w:rsid w:val="00C4371D"/>
    <w:rsid w:val="00C44660"/>
    <w:rsid w:val="00C446BF"/>
    <w:rsid w:val="00C4474F"/>
    <w:rsid w:val="00C458BE"/>
    <w:rsid w:val="00C460F5"/>
    <w:rsid w:val="00C47F9A"/>
    <w:rsid w:val="00C51BD0"/>
    <w:rsid w:val="00C5254C"/>
    <w:rsid w:val="00C53728"/>
    <w:rsid w:val="00C53EC5"/>
    <w:rsid w:val="00C54681"/>
    <w:rsid w:val="00C552F7"/>
    <w:rsid w:val="00C56E12"/>
    <w:rsid w:val="00C57056"/>
    <w:rsid w:val="00C60B58"/>
    <w:rsid w:val="00C61F54"/>
    <w:rsid w:val="00C620F2"/>
    <w:rsid w:val="00C63C92"/>
    <w:rsid w:val="00C71AFF"/>
    <w:rsid w:val="00C73CBC"/>
    <w:rsid w:val="00C73D11"/>
    <w:rsid w:val="00C74345"/>
    <w:rsid w:val="00C75BC4"/>
    <w:rsid w:val="00C76E03"/>
    <w:rsid w:val="00C80436"/>
    <w:rsid w:val="00C80672"/>
    <w:rsid w:val="00C809FF"/>
    <w:rsid w:val="00C81BBB"/>
    <w:rsid w:val="00C82DD0"/>
    <w:rsid w:val="00C8310B"/>
    <w:rsid w:val="00C833BF"/>
    <w:rsid w:val="00C83418"/>
    <w:rsid w:val="00C84019"/>
    <w:rsid w:val="00C8608A"/>
    <w:rsid w:val="00C8622D"/>
    <w:rsid w:val="00C900FE"/>
    <w:rsid w:val="00C91545"/>
    <w:rsid w:val="00C92CD6"/>
    <w:rsid w:val="00C92EED"/>
    <w:rsid w:val="00C95203"/>
    <w:rsid w:val="00C9576B"/>
    <w:rsid w:val="00C95ACC"/>
    <w:rsid w:val="00CA066F"/>
    <w:rsid w:val="00CA2483"/>
    <w:rsid w:val="00CA29B9"/>
    <w:rsid w:val="00CA403A"/>
    <w:rsid w:val="00CA4327"/>
    <w:rsid w:val="00CA75CA"/>
    <w:rsid w:val="00CB04F2"/>
    <w:rsid w:val="00CB0C7E"/>
    <w:rsid w:val="00CB0F6E"/>
    <w:rsid w:val="00CB1A8F"/>
    <w:rsid w:val="00CB1CBE"/>
    <w:rsid w:val="00CB3690"/>
    <w:rsid w:val="00CB4626"/>
    <w:rsid w:val="00CB5239"/>
    <w:rsid w:val="00CB723A"/>
    <w:rsid w:val="00CB7BFC"/>
    <w:rsid w:val="00CB7E52"/>
    <w:rsid w:val="00CB7F5A"/>
    <w:rsid w:val="00CC00A0"/>
    <w:rsid w:val="00CC26C4"/>
    <w:rsid w:val="00CC39EF"/>
    <w:rsid w:val="00CC5801"/>
    <w:rsid w:val="00CC5F3B"/>
    <w:rsid w:val="00CC613F"/>
    <w:rsid w:val="00CC6A3E"/>
    <w:rsid w:val="00CD1AF1"/>
    <w:rsid w:val="00CD5E9C"/>
    <w:rsid w:val="00CD7B1D"/>
    <w:rsid w:val="00CE02A7"/>
    <w:rsid w:val="00CE2D8F"/>
    <w:rsid w:val="00CE5958"/>
    <w:rsid w:val="00CE6FCC"/>
    <w:rsid w:val="00CE7717"/>
    <w:rsid w:val="00CF0D77"/>
    <w:rsid w:val="00CF1DD3"/>
    <w:rsid w:val="00CF1E5B"/>
    <w:rsid w:val="00CF1F93"/>
    <w:rsid w:val="00CF4B51"/>
    <w:rsid w:val="00CF4BDE"/>
    <w:rsid w:val="00CF4F57"/>
    <w:rsid w:val="00CF564D"/>
    <w:rsid w:val="00CF6D99"/>
    <w:rsid w:val="00CF77B3"/>
    <w:rsid w:val="00CF7B64"/>
    <w:rsid w:val="00D0166C"/>
    <w:rsid w:val="00D02353"/>
    <w:rsid w:val="00D03C8F"/>
    <w:rsid w:val="00D03E4D"/>
    <w:rsid w:val="00D056BE"/>
    <w:rsid w:val="00D05928"/>
    <w:rsid w:val="00D0740E"/>
    <w:rsid w:val="00D12339"/>
    <w:rsid w:val="00D12A9B"/>
    <w:rsid w:val="00D12BFC"/>
    <w:rsid w:val="00D13DFD"/>
    <w:rsid w:val="00D161BF"/>
    <w:rsid w:val="00D1732D"/>
    <w:rsid w:val="00D20F83"/>
    <w:rsid w:val="00D229E9"/>
    <w:rsid w:val="00D22D1D"/>
    <w:rsid w:val="00D23D34"/>
    <w:rsid w:val="00D24317"/>
    <w:rsid w:val="00D24522"/>
    <w:rsid w:val="00D24A4E"/>
    <w:rsid w:val="00D24D14"/>
    <w:rsid w:val="00D26A3D"/>
    <w:rsid w:val="00D31D02"/>
    <w:rsid w:val="00D31FDF"/>
    <w:rsid w:val="00D340F0"/>
    <w:rsid w:val="00D34983"/>
    <w:rsid w:val="00D357AF"/>
    <w:rsid w:val="00D40D37"/>
    <w:rsid w:val="00D47B46"/>
    <w:rsid w:val="00D50A85"/>
    <w:rsid w:val="00D512A6"/>
    <w:rsid w:val="00D51BB8"/>
    <w:rsid w:val="00D5255A"/>
    <w:rsid w:val="00D52869"/>
    <w:rsid w:val="00D52B24"/>
    <w:rsid w:val="00D55430"/>
    <w:rsid w:val="00D55C9D"/>
    <w:rsid w:val="00D55E5D"/>
    <w:rsid w:val="00D56F4E"/>
    <w:rsid w:val="00D571D2"/>
    <w:rsid w:val="00D57381"/>
    <w:rsid w:val="00D574CA"/>
    <w:rsid w:val="00D57CF8"/>
    <w:rsid w:val="00D6070F"/>
    <w:rsid w:val="00D61D3B"/>
    <w:rsid w:val="00D63310"/>
    <w:rsid w:val="00D635B5"/>
    <w:rsid w:val="00D64CB3"/>
    <w:rsid w:val="00D6540B"/>
    <w:rsid w:val="00D66396"/>
    <w:rsid w:val="00D729D9"/>
    <w:rsid w:val="00D742BF"/>
    <w:rsid w:val="00D77010"/>
    <w:rsid w:val="00D778A4"/>
    <w:rsid w:val="00D80345"/>
    <w:rsid w:val="00D80B96"/>
    <w:rsid w:val="00D82E62"/>
    <w:rsid w:val="00D84731"/>
    <w:rsid w:val="00D85777"/>
    <w:rsid w:val="00D86257"/>
    <w:rsid w:val="00D862CB"/>
    <w:rsid w:val="00D866CA"/>
    <w:rsid w:val="00D87198"/>
    <w:rsid w:val="00D90CD3"/>
    <w:rsid w:val="00D916E2"/>
    <w:rsid w:val="00D91B0E"/>
    <w:rsid w:val="00D92765"/>
    <w:rsid w:val="00D92A33"/>
    <w:rsid w:val="00D934BC"/>
    <w:rsid w:val="00D937CD"/>
    <w:rsid w:val="00D93BFF"/>
    <w:rsid w:val="00D94B95"/>
    <w:rsid w:val="00D94F6E"/>
    <w:rsid w:val="00D96BA8"/>
    <w:rsid w:val="00DA0501"/>
    <w:rsid w:val="00DA1819"/>
    <w:rsid w:val="00DA2544"/>
    <w:rsid w:val="00DA5007"/>
    <w:rsid w:val="00DA5040"/>
    <w:rsid w:val="00DA5587"/>
    <w:rsid w:val="00DA6A44"/>
    <w:rsid w:val="00DA6EFC"/>
    <w:rsid w:val="00DB3575"/>
    <w:rsid w:val="00DB4894"/>
    <w:rsid w:val="00DB5AB8"/>
    <w:rsid w:val="00DB5B3D"/>
    <w:rsid w:val="00DB68D9"/>
    <w:rsid w:val="00DC4215"/>
    <w:rsid w:val="00DC4679"/>
    <w:rsid w:val="00DC6702"/>
    <w:rsid w:val="00DD12E4"/>
    <w:rsid w:val="00DD16CC"/>
    <w:rsid w:val="00DD28FC"/>
    <w:rsid w:val="00DD32DC"/>
    <w:rsid w:val="00DD3FCD"/>
    <w:rsid w:val="00DD5D17"/>
    <w:rsid w:val="00DD706E"/>
    <w:rsid w:val="00DD7FD1"/>
    <w:rsid w:val="00DE2056"/>
    <w:rsid w:val="00DE30ED"/>
    <w:rsid w:val="00DE3CDD"/>
    <w:rsid w:val="00DE4E74"/>
    <w:rsid w:val="00DE56D0"/>
    <w:rsid w:val="00DE6552"/>
    <w:rsid w:val="00DE6BA3"/>
    <w:rsid w:val="00DE7F13"/>
    <w:rsid w:val="00DF140B"/>
    <w:rsid w:val="00DF1684"/>
    <w:rsid w:val="00DF26E0"/>
    <w:rsid w:val="00DF2BA2"/>
    <w:rsid w:val="00DF2FD4"/>
    <w:rsid w:val="00DF4DB2"/>
    <w:rsid w:val="00DF5363"/>
    <w:rsid w:val="00DF6B77"/>
    <w:rsid w:val="00DF7275"/>
    <w:rsid w:val="00E00226"/>
    <w:rsid w:val="00E010AD"/>
    <w:rsid w:val="00E012B9"/>
    <w:rsid w:val="00E0131D"/>
    <w:rsid w:val="00E0159F"/>
    <w:rsid w:val="00E01A03"/>
    <w:rsid w:val="00E01D8E"/>
    <w:rsid w:val="00E024E3"/>
    <w:rsid w:val="00E02C52"/>
    <w:rsid w:val="00E03C55"/>
    <w:rsid w:val="00E04D4D"/>
    <w:rsid w:val="00E06105"/>
    <w:rsid w:val="00E07945"/>
    <w:rsid w:val="00E105AD"/>
    <w:rsid w:val="00E11F45"/>
    <w:rsid w:val="00E12233"/>
    <w:rsid w:val="00E12314"/>
    <w:rsid w:val="00E141ED"/>
    <w:rsid w:val="00E14C8E"/>
    <w:rsid w:val="00E17DA1"/>
    <w:rsid w:val="00E219F0"/>
    <w:rsid w:val="00E231AA"/>
    <w:rsid w:val="00E2344C"/>
    <w:rsid w:val="00E24CBA"/>
    <w:rsid w:val="00E27876"/>
    <w:rsid w:val="00E30C46"/>
    <w:rsid w:val="00E32443"/>
    <w:rsid w:val="00E333CC"/>
    <w:rsid w:val="00E338CC"/>
    <w:rsid w:val="00E34FD9"/>
    <w:rsid w:val="00E3552D"/>
    <w:rsid w:val="00E3713D"/>
    <w:rsid w:val="00E42910"/>
    <w:rsid w:val="00E44CBE"/>
    <w:rsid w:val="00E44F7B"/>
    <w:rsid w:val="00E4515F"/>
    <w:rsid w:val="00E45365"/>
    <w:rsid w:val="00E453C7"/>
    <w:rsid w:val="00E506A4"/>
    <w:rsid w:val="00E529E7"/>
    <w:rsid w:val="00E53DE0"/>
    <w:rsid w:val="00E546A1"/>
    <w:rsid w:val="00E5569C"/>
    <w:rsid w:val="00E56123"/>
    <w:rsid w:val="00E5644F"/>
    <w:rsid w:val="00E56A67"/>
    <w:rsid w:val="00E570B8"/>
    <w:rsid w:val="00E5763A"/>
    <w:rsid w:val="00E6093C"/>
    <w:rsid w:val="00E60A7D"/>
    <w:rsid w:val="00E61674"/>
    <w:rsid w:val="00E6332B"/>
    <w:rsid w:val="00E63904"/>
    <w:rsid w:val="00E65D3F"/>
    <w:rsid w:val="00E669E4"/>
    <w:rsid w:val="00E675E9"/>
    <w:rsid w:val="00E67786"/>
    <w:rsid w:val="00E67BD1"/>
    <w:rsid w:val="00E67CDD"/>
    <w:rsid w:val="00E701F2"/>
    <w:rsid w:val="00E70271"/>
    <w:rsid w:val="00E708B0"/>
    <w:rsid w:val="00E73A90"/>
    <w:rsid w:val="00E74983"/>
    <w:rsid w:val="00E74F64"/>
    <w:rsid w:val="00E76196"/>
    <w:rsid w:val="00E765FF"/>
    <w:rsid w:val="00E7767A"/>
    <w:rsid w:val="00E7775B"/>
    <w:rsid w:val="00E81A20"/>
    <w:rsid w:val="00E845A2"/>
    <w:rsid w:val="00E85D3F"/>
    <w:rsid w:val="00E86085"/>
    <w:rsid w:val="00E91B1E"/>
    <w:rsid w:val="00E96267"/>
    <w:rsid w:val="00EA0947"/>
    <w:rsid w:val="00EA1511"/>
    <w:rsid w:val="00EA16A4"/>
    <w:rsid w:val="00EA1B7F"/>
    <w:rsid w:val="00EA1E18"/>
    <w:rsid w:val="00EA29F8"/>
    <w:rsid w:val="00EA30B4"/>
    <w:rsid w:val="00EA3F3F"/>
    <w:rsid w:val="00EA50D1"/>
    <w:rsid w:val="00EA6C0F"/>
    <w:rsid w:val="00EB0F06"/>
    <w:rsid w:val="00EB1936"/>
    <w:rsid w:val="00EB1E00"/>
    <w:rsid w:val="00EB26AC"/>
    <w:rsid w:val="00EB3DEF"/>
    <w:rsid w:val="00EB465D"/>
    <w:rsid w:val="00EC06DD"/>
    <w:rsid w:val="00EC1CCC"/>
    <w:rsid w:val="00EC1DDE"/>
    <w:rsid w:val="00EC2590"/>
    <w:rsid w:val="00EC43B6"/>
    <w:rsid w:val="00EC4B07"/>
    <w:rsid w:val="00EC5F94"/>
    <w:rsid w:val="00EC61D5"/>
    <w:rsid w:val="00EC73E5"/>
    <w:rsid w:val="00EC7ADF"/>
    <w:rsid w:val="00ED2271"/>
    <w:rsid w:val="00ED2399"/>
    <w:rsid w:val="00ED2CF9"/>
    <w:rsid w:val="00ED3443"/>
    <w:rsid w:val="00ED4E25"/>
    <w:rsid w:val="00ED4E82"/>
    <w:rsid w:val="00ED5649"/>
    <w:rsid w:val="00ED56C6"/>
    <w:rsid w:val="00ED7DAD"/>
    <w:rsid w:val="00EE11F0"/>
    <w:rsid w:val="00EE20CC"/>
    <w:rsid w:val="00EE4466"/>
    <w:rsid w:val="00EE4F0E"/>
    <w:rsid w:val="00EE57D7"/>
    <w:rsid w:val="00EE78AC"/>
    <w:rsid w:val="00EF097C"/>
    <w:rsid w:val="00EF0C8A"/>
    <w:rsid w:val="00EF2A78"/>
    <w:rsid w:val="00EF3FB3"/>
    <w:rsid w:val="00EF6794"/>
    <w:rsid w:val="00EF6A1D"/>
    <w:rsid w:val="00EF720C"/>
    <w:rsid w:val="00F02968"/>
    <w:rsid w:val="00F03CC9"/>
    <w:rsid w:val="00F04E36"/>
    <w:rsid w:val="00F0566B"/>
    <w:rsid w:val="00F05AE5"/>
    <w:rsid w:val="00F06302"/>
    <w:rsid w:val="00F06F57"/>
    <w:rsid w:val="00F071DF"/>
    <w:rsid w:val="00F10320"/>
    <w:rsid w:val="00F11712"/>
    <w:rsid w:val="00F11A47"/>
    <w:rsid w:val="00F13C02"/>
    <w:rsid w:val="00F15DC6"/>
    <w:rsid w:val="00F16093"/>
    <w:rsid w:val="00F165E6"/>
    <w:rsid w:val="00F17C34"/>
    <w:rsid w:val="00F216FA"/>
    <w:rsid w:val="00F22C5C"/>
    <w:rsid w:val="00F25358"/>
    <w:rsid w:val="00F30471"/>
    <w:rsid w:val="00F30854"/>
    <w:rsid w:val="00F320D4"/>
    <w:rsid w:val="00F334F8"/>
    <w:rsid w:val="00F34771"/>
    <w:rsid w:val="00F3661F"/>
    <w:rsid w:val="00F36CE4"/>
    <w:rsid w:val="00F36D16"/>
    <w:rsid w:val="00F378A0"/>
    <w:rsid w:val="00F40C4C"/>
    <w:rsid w:val="00F41D82"/>
    <w:rsid w:val="00F4490E"/>
    <w:rsid w:val="00F44F9C"/>
    <w:rsid w:val="00F505D7"/>
    <w:rsid w:val="00F514EB"/>
    <w:rsid w:val="00F522FD"/>
    <w:rsid w:val="00F52877"/>
    <w:rsid w:val="00F52F90"/>
    <w:rsid w:val="00F531BB"/>
    <w:rsid w:val="00F5340F"/>
    <w:rsid w:val="00F55E27"/>
    <w:rsid w:val="00F62183"/>
    <w:rsid w:val="00F644BA"/>
    <w:rsid w:val="00F64FEA"/>
    <w:rsid w:val="00F703B4"/>
    <w:rsid w:val="00F727B8"/>
    <w:rsid w:val="00F72C8F"/>
    <w:rsid w:val="00F72D23"/>
    <w:rsid w:val="00F74E48"/>
    <w:rsid w:val="00F75CD0"/>
    <w:rsid w:val="00F77015"/>
    <w:rsid w:val="00F7735A"/>
    <w:rsid w:val="00F77AD6"/>
    <w:rsid w:val="00F8009D"/>
    <w:rsid w:val="00F8011F"/>
    <w:rsid w:val="00F80CEC"/>
    <w:rsid w:val="00F81B80"/>
    <w:rsid w:val="00F8379F"/>
    <w:rsid w:val="00F84569"/>
    <w:rsid w:val="00F84E0D"/>
    <w:rsid w:val="00F85354"/>
    <w:rsid w:val="00F85AD2"/>
    <w:rsid w:val="00F85FA8"/>
    <w:rsid w:val="00F862C1"/>
    <w:rsid w:val="00F8672C"/>
    <w:rsid w:val="00F91F5E"/>
    <w:rsid w:val="00F93C24"/>
    <w:rsid w:val="00F9497E"/>
    <w:rsid w:val="00F951A5"/>
    <w:rsid w:val="00F95B5B"/>
    <w:rsid w:val="00F96993"/>
    <w:rsid w:val="00FA175E"/>
    <w:rsid w:val="00FA2183"/>
    <w:rsid w:val="00FA2B51"/>
    <w:rsid w:val="00FA3F1A"/>
    <w:rsid w:val="00FA5C0B"/>
    <w:rsid w:val="00FA6352"/>
    <w:rsid w:val="00FA6ADC"/>
    <w:rsid w:val="00FB0105"/>
    <w:rsid w:val="00FB1979"/>
    <w:rsid w:val="00FB2A35"/>
    <w:rsid w:val="00FB2B78"/>
    <w:rsid w:val="00FB35A6"/>
    <w:rsid w:val="00FB4846"/>
    <w:rsid w:val="00FB582D"/>
    <w:rsid w:val="00FB5C82"/>
    <w:rsid w:val="00FB5F66"/>
    <w:rsid w:val="00FB6070"/>
    <w:rsid w:val="00FB670D"/>
    <w:rsid w:val="00FC0C1E"/>
    <w:rsid w:val="00FC14EB"/>
    <w:rsid w:val="00FC294C"/>
    <w:rsid w:val="00FC2C8A"/>
    <w:rsid w:val="00FC33D9"/>
    <w:rsid w:val="00FC40C2"/>
    <w:rsid w:val="00FD1EC4"/>
    <w:rsid w:val="00FD2920"/>
    <w:rsid w:val="00FD2AFE"/>
    <w:rsid w:val="00FD46A0"/>
    <w:rsid w:val="00FD58BC"/>
    <w:rsid w:val="00FD6D14"/>
    <w:rsid w:val="00FD74D5"/>
    <w:rsid w:val="00FE0519"/>
    <w:rsid w:val="00FE0BF0"/>
    <w:rsid w:val="00FE16AE"/>
    <w:rsid w:val="00FE2641"/>
    <w:rsid w:val="00FE3BFE"/>
    <w:rsid w:val="00FE4D50"/>
    <w:rsid w:val="00FF0CD3"/>
    <w:rsid w:val="00FF1A0A"/>
    <w:rsid w:val="00FF1A91"/>
    <w:rsid w:val="00FF1BA7"/>
    <w:rsid w:val="00FF35DC"/>
    <w:rsid w:val="00FF471C"/>
    <w:rsid w:val="00FF4E0C"/>
    <w:rsid w:val="00FF5CF5"/>
    <w:rsid w:val="00FF61E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4DFC3F70"/>
  <w15:docId w15:val="{F7A39AC0-E1BF-4BEA-B3E3-84A4D71AB8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EC2590"/>
    <w:pPr>
      <w:spacing w:before="120" w:after="0" w:line="276" w:lineRule="auto"/>
      <w:ind w:firstLine="284"/>
      <w:jc w:val="both"/>
    </w:pPr>
  </w:style>
  <w:style w:type="paragraph" w:styleId="Nagwek1">
    <w:name w:val="heading 1"/>
    <w:basedOn w:val="Normalny"/>
    <w:next w:val="Normalny"/>
    <w:link w:val="Nagwek1Znak"/>
    <w:uiPriority w:val="1"/>
    <w:qFormat/>
    <w:rsid w:val="00391311"/>
    <w:pPr>
      <w:keepNext/>
      <w:keepLines/>
      <w:numPr>
        <w:numId w:val="4"/>
      </w:numPr>
      <w:spacing w:before="480" w:after="240"/>
      <w:outlineLvl w:val="0"/>
    </w:pPr>
    <w:rPr>
      <w:rFonts w:asciiTheme="majorHAnsi" w:eastAsiaTheme="majorEastAsia" w:hAnsiTheme="majorHAnsi" w:cstheme="majorBidi"/>
      <w:b/>
      <w:color w:val="2F5496" w:themeColor="accent1" w:themeShade="BF"/>
      <w:sz w:val="32"/>
      <w:szCs w:val="32"/>
    </w:rPr>
  </w:style>
  <w:style w:type="paragraph" w:styleId="Nagwek2">
    <w:name w:val="heading 2"/>
    <w:basedOn w:val="Normalny"/>
    <w:next w:val="Normalny"/>
    <w:link w:val="Nagwek2Znak"/>
    <w:uiPriority w:val="9"/>
    <w:unhideWhenUsed/>
    <w:qFormat/>
    <w:rsid w:val="00E01A03"/>
    <w:pPr>
      <w:keepNext/>
      <w:keepLines/>
      <w:numPr>
        <w:ilvl w:val="1"/>
        <w:numId w:val="4"/>
      </w:numPr>
      <w:spacing w:before="480"/>
      <w:ind w:left="578" w:hanging="578"/>
      <w:outlineLvl w:val="1"/>
    </w:pPr>
    <w:rPr>
      <w:rFonts w:asciiTheme="majorHAnsi" w:eastAsia="Calibri" w:hAnsiTheme="majorHAnsi" w:cstheme="majorBidi"/>
      <w:b/>
      <w:color w:val="2F5496" w:themeColor="accent1" w:themeShade="BF"/>
      <w:sz w:val="28"/>
      <w:szCs w:val="28"/>
    </w:rPr>
  </w:style>
  <w:style w:type="paragraph" w:styleId="Nagwek3">
    <w:name w:val="heading 3"/>
    <w:basedOn w:val="Nagwek4"/>
    <w:next w:val="Normalny"/>
    <w:link w:val="Nagwek3Znak"/>
    <w:uiPriority w:val="9"/>
    <w:unhideWhenUsed/>
    <w:qFormat/>
    <w:rsid w:val="006C4505"/>
    <w:pPr>
      <w:numPr>
        <w:ilvl w:val="2"/>
        <w:numId w:val="4"/>
      </w:numPr>
      <w:spacing w:before="480"/>
      <w:outlineLvl w:val="2"/>
    </w:pPr>
    <w:rPr>
      <w:sz w:val="24"/>
      <w:szCs w:val="26"/>
    </w:rPr>
  </w:style>
  <w:style w:type="paragraph" w:styleId="Nagwek4">
    <w:name w:val="heading 4"/>
    <w:basedOn w:val="Normalny"/>
    <w:next w:val="Normalny"/>
    <w:link w:val="Nagwek4Znak"/>
    <w:uiPriority w:val="9"/>
    <w:unhideWhenUsed/>
    <w:qFormat/>
    <w:rsid w:val="00EA0947"/>
    <w:pPr>
      <w:keepNext/>
      <w:keepLines/>
      <w:spacing w:before="240"/>
      <w:ind w:firstLine="0"/>
      <w:outlineLvl w:val="3"/>
    </w:pPr>
    <w:rPr>
      <w:rFonts w:asciiTheme="majorHAnsi" w:eastAsiaTheme="majorEastAsia" w:hAnsiTheme="majorHAnsi" w:cstheme="majorBidi"/>
      <w:b/>
      <w:iCs/>
      <w:color w:val="2F5496" w:themeColor="accent1" w:themeShade="BF"/>
      <w:szCs w:val="36"/>
    </w:rPr>
  </w:style>
  <w:style w:type="paragraph" w:styleId="Nagwek5">
    <w:name w:val="heading 5"/>
    <w:basedOn w:val="Normalny"/>
    <w:next w:val="Normalny"/>
    <w:link w:val="Nagwek5Znak"/>
    <w:uiPriority w:val="9"/>
    <w:unhideWhenUsed/>
    <w:rsid w:val="006D66B1"/>
    <w:pPr>
      <w:keepNext/>
      <w:keepLines/>
      <w:numPr>
        <w:ilvl w:val="4"/>
        <w:numId w:val="4"/>
      </w:numPr>
      <w:spacing w:before="4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unhideWhenUsed/>
    <w:rsid w:val="006D66B1"/>
    <w:pPr>
      <w:keepNext/>
      <w:keepLines/>
      <w:numPr>
        <w:ilvl w:val="5"/>
        <w:numId w:val="4"/>
      </w:numPr>
      <w:spacing w:before="4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rsid w:val="006D66B1"/>
    <w:pPr>
      <w:keepNext/>
      <w:keepLines/>
      <w:numPr>
        <w:ilvl w:val="6"/>
        <w:numId w:val="4"/>
      </w:numPr>
      <w:spacing w:before="4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6D66B1"/>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6D66B1"/>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1"/>
    <w:rsid w:val="00391311"/>
    <w:rPr>
      <w:rFonts w:asciiTheme="majorHAnsi" w:eastAsiaTheme="majorEastAsia" w:hAnsiTheme="majorHAnsi" w:cstheme="majorBidi"/>
      <w:b/>
      <w:color w:val="2F5496" w:themeColor="accent1" w:themeShade="BF"/>
      <w:sz w:val="32"/>
      <w:szCs w:val="32"/>
    </w:rPr>
  </w:style>
  <w:style w:type="character" w:customStyle="1" w:styleId="Nagwek2Znak">
    <w:name w:val="Nagłówek 2 Znak"/>
    <w:basedOn w:val="Domylnaczcionkaakapitu"/>
    <w:link w:val="Nagwek2"/>
    <w:uiPriority w:val="9"/>
    <w:rsid w:val="00E01A03"/>
    <w:rPr>
      <w:rFonts w:asciiTheme="majorHAnsi" w:eastAsia="Calibri" w:hAnsiTheme="majorHAnsi" w:cstheme="majorBidi"/>
      <w:b/>
      <w:color w:val="2F5496" w:themeColor="accent1" w:themeShade="BF"/>
      <w:sz w:val="28"/>
      <w:szCs w:val="28"/>
    </w:rPr>
  </w:style>
  <w:style w:type="character" w:customStyle="1" w:styleId="Nagwek3Znak">
    <w:name w:val="Nagłówek 3 Znak"/>
    <w:basedOn w:val="Domylnaczcionkaakapitu"/>
    <w:link w:val="Nagwek3"/>
    <w:uiPriority w:val="9"/>
    <w:rsid w:val="006C4505"/>
    <w:rPr>
      <w:rFonts w:asciiTheme="majorHAnsi" w:eastAsiaTheme="majorEastAsia" w:hAnsiTheme="majorHAnsi" w:cstheme="majorBidi"/>
      <w:b/>
      <w:iCs/>
      <w:color w:val="2F5496" w:themeColor="accent1" w:themeShade="BF"/>
      <w:sz w:val="24"/>
      <w:szCs w:val="26"/>
    </w:rPr>
  </w:style>
  <w:style w:type="character" w:customStyle="1" w:styleId="Nagwek4Znak">
    <w:name w:val="Nagłówek 4 Znak"/>
    <w:basedOn w:val="Domylnaczcionkaakapitu"/>
    <w:link w:val="Nagwek4"/>
    <w:uiPriority w:val="9"/>
    <w:rsid w:val="00EA0947"/>
    <w:rPr>
      <w:rFonts w:asciiTheme="majorHAnsi" w:eastAsiaTheme="majorEastAsia" w:hAnsiTheme="majorHAnsi" w:cstheme="majorBidi"/>
      <w:b/>
      <w:iCs/>
      <w:color w:val="2F5496" w:themeColor="accent1" w:themeShade="BF"/>
      <w:szCs w:val="36"/>
    </w:rPr>
  </w:style>
  <w:style w:type="character" w:customStyle="1" w:styleId="Nagwek5Znak">
    <w:name w:val="Nagłówek 5 Znak"/>
    <w:basedOn w:val="Domylnaczcionkaakapitu"/>
    <w:link w:val="Nagwek5"/>
    <w:uiPriority w:val="9"/>
    <w:rsid w:val="006D66B1"/>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rsid w:val="006D66B1"/>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6D66B1"/>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6D66B1"/>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6D66B1"/>
    <w:rPr>
      <w:rFonts w:asciiTheme="majorHAnsi" w:eastAsiaTheme="majorEastAsia" w:hAnsiTheme="majorHAnsi" w:cstheme="majorBidi"/>
      <w:i/>
      <w:iCs/>
      <w:color w:val="272727" w:themeColor="text1" w:themeTint="D8"/>
      <w:sz w:val="21"/>
      <w:szCs w:val="21"/>
    </w:rPr>
  </w:style>
  <w:style w:type="paragraph" w:styleId="Nagwek">
    <w:name w:val="header"/>
    <w:basedOn w:val="Normalny"/>
    <w:link w:val="NagwekZnak"/>
    <w:uiPriority w:val="99"/>
    <w:unhideWhenUsed/>
    <w:rsid w:val="006D66B1"/>
    <w:pPr>
      <w:tabs>
        <w:tab w:val="center" w:pos="4536"/>
        <w:tab w:val="right" w:pos="9072"/>
      </w:tabs>
      <w:spacing w:line="240" w:lineRule="auto"/>
    </w:pPr>
  </w:style>
  <w:style w:type="character" w:customStyle="1" w:styleId="NagwekZnak">
    <w:name w:val="Nagłówek Znak"/>
    <w:basedOn w:val="Domylnaczcionkaakapitu"/>
    <w:link w:val="Nagwek"/>
    <w:uiPriority w:val="99"/>
    <w:rsid w:val="006D66B1"/>
  </w:style>
  <w:style w:type="paragraph" w:styleId="Stopka">
    <w:name w:val="footer"/>
    <w:basedOn w:val="Normalny"/>
    <w:link w:val="StopkaZnak"/>
    <w:uiPriority w:val="99"/>
    <w:unhideWhenUsed/>
    <w:rsid w:val="006D66B1"/>
    <w:pPr>
      <w:tabs>
        <w:tab w:val="center" w:pos="4536"/>
        <w:tab w:val="right" w:pos="9072"/>
      </w:tabs>
      <w:spacing w:line="240" w:lineRule="auto"/>
    </w:pPr>
  </w:style>
  <w:style w:type="character" w:customStyle="1" w:styleId="StopkaZnak">
    <w:name w:val="Stopka Znak"/>
    <w:basedOn w:val="Domylnaczcionkaakapitu"/>
    <w:link w:val="Stopka"/>
    <w:uiPriority w:val="99"/>
    <w:rsid w:val="006D66B1"/>
  </w:style>
  <w:style w:type="paragraph" w:styleId="Tytu">
    <w:name w:val="Title"/>
    <w:basedOn w:val="Normalny"/>
    <w:next w:val="Normalny"/>
    <w:link w:val="TytuZnak"/>
    <w:uiPriority w:val="1"/>
    <w:qFormat/>
    <w:rsid w:val="00486F12"/>
    <w:pPr>
      <w:spacing w:before="4800" w:line="240" w:lineRule="auto"/>
      <w:contextualSpacing/>
    </w:pPr>
    <w:rPr>
      <w:rFonts w:asciiTheme="majorHAnsi" w:eastAsiaTheme="majorEastAsia" w:hAnsiTheme="majorHAnsi" w:cstheme="majorBidi"/>
      <w:b/>
      <w:color w:val="2F5496" w:themeColor="accent1" w:themeShade="BF"/>
      <w:spacing w:val="-10"/>
      <w:kern w:val="28"/>
      <w:sz w:val="48"/>
      <w:szCs w:val="48"/>
    </w:rPr>
  </w:style>
  <w:style w:type="character" w:customStyle="1" w:styleId="TytuZnak">
    <w:name w:val="Tytuł Znak"/>
    <w:basedOn w:val="Domylnaczcionkaakapitu"/>
    <w:link w:val="Tytu"/>
    <w:uiPriority w:val="10"/>
    <w:rsid w:val="00486F12"/>
    <w:rPr>
      <w:rFonts w:asciiTheme="majorHAnsi" w:eastAsiaTheme="majorEastAsia" w:hAnsiTheme="majorHAnsi" w:cstheme="majorBidi"/>
      <w:b/>
      <w:color w:val="2F5496" w:themeColor="accent1" w:themeShade="BF"/>
      <w:spacing w:val="-10"/>
      <w:kern w:val="28"/>
      <w:sz w:val="48"/>
      <w:szCs w:val="48"/>
    </w:rPr>
  </w:style>
  <w:style w:type="character" w:styleId="Uwydatnienie">
    <w:name w:val="Emphasis"/>
    <w:basedOn w:val="Domylnaczcionkaakapitu"/>
    <w:uiPriority w:val="20"/>
    <w:rsid w:val="00F36D16"/>
    <w:rPr>
      <w:i/>
      <w:iCs/>
    </w:rPr>
  </w:style>
  <w:style w:type="paragraph" w:customStyle="1" w:styleId="Foto">
    <w:name w:val="Foto"/>
    <w:basedOn w:val="Normalny"/>
    <w:qFormat/>
    <w:rsid w:val="00C01414"/>
    <w:pPr>
      <w:numPr>
        <w:numId w:val="9"/>
      </w:numPr>
      <w:spacing w:before="0" w:after="240"/>
      <w:jc w:val="center"/>
    </w:pPr>
  </w:style>
  <w:style w:type="table" w:customStyle="1" w:styleId="Tabela-Siatka6">
    <w:name w:val="Tabela - Siatka6"/>
    <w:basedOn w:val="Standardowy"/>
    <w:next w:val="Tabela-Siatka"/>
    <w:uiPriority w:val="39"/>
    <w:rsid w:val="00F36D16"/>
    <w:pPr>
      <w:widowControl w:val="0"/>
      <w:spacing w:after="0" w:line="240" w:lineRule="auto"/>
    </w:pPr>
    <w:rPr>
      <w:rFonts w:ascii="Arial Unicode MS" w:eastAsia="Arial Unicode MS" w:hAnsi="Arial Unicode MS" w:cs="Arial Unicode MS"/>
      <w:sz w:val="24"/>
      <w:szCs w:val="24"/>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uiPriority w:val="39"/>
    <w:rsid w:val="00F36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F36D16"/>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36D16"/>
    <w:rPr>
      <w:rFonts w:ascii="Segoe UI" w:hAnsi="Segoe UI" w:cs="Segoe UI"/>
      <w:sz w:val="18"/>
      <w:szCs w:val="18"/>
    </w:rPr>
  </w:style>
  <w:style w:type="paragraph" w:styleId="Tekstprzypisukocowego">
    <w:name w:val="endnote text"/>
    <w:basedOn w:val="Normalny"/>
    <w:link w:val="TekstprzypisukocowegoZnak"/>
    <w:uiPriority w:val="99"/>
    <w:semiHidden/>
    <w:unhideWhenUsed/>
    <w:rsid w:val="009C1035"/>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9C1035"/>
    <w:rPr>
      <w:sz w:val="20"/>
      <w:szCs w:val="20"/>
    </w:rPr>
  </w:style>
  <w:style w:type="character" w:styleId="Odwoanieprzypisukocowego">
    <w:name w:val="endnote reference"/>
    <w:basedOn w:val="Domylnaczcionkaakapitu"/>
    <w:uiPriority w:val="99"/>
    <w:semiHidden/>
    <w:unhideWhenUsed/>
    <w:rsid w:val="009C1035"/>
    <w:rPr>
      <w:vertAlign w:val="superscript"/>
    </w:rPr>
  </w:style>
  <w:style w:type="paragraph" w:customStyle="1" w:styleId="Rysunki">
    <w:name w:val="Rysunki"/>
    <w:basedOn w:val="Normalny"/>
    <w:link w:val="RysunkiZnak"/>
    <w:rsid w:val="009E7E2D"/>
    <w:pPr>
      <w:numPr>
        <w:numId w:val="1"/>
      </w:numPr>
      <w:spacing w:before="0" w:after="240"/>
      <w:ind w:left="357" w:hanging="357"/>
      <w:jc w:val="center"/>
    </w:pPr>
    <w:rPr>
      <w:rFonts w:ascii="Calibri" w:eastAsia="Calibri" w:hAnsi="Calibri" w:cs="Times New Roman"/>
    </w:rPr>
  </w:style>
  <w:style w:type="character" w:customStyle="1" w:styleId="RysunkiZnak">
    <w:name w:val="Rysunki Znak"/>
    <w:basedOn w:val="Domylnaczcionkaakapitu"/>
    <w:link w:val="Rysunki"/>
    <w:rsid w:val="009E7E2D"/>
    <w:rPr>
      <w:rFonts w:ascii="Calibri" w:eastAsia="Calibri" w:hAnsi="Calibri" w:cs="Times New Roman"/>
    </w:rPr>
  </w:style>
  <w:style w:type="character" w:styleId="Pogrubienie">
    <w:name w:val="Strong"/>
    <w:basedOn w:val="Domylnaczcionkaakapitu"/>
    <w:uiPriority w:val="22"/>
    <w:qFormat/>
    <w:rsid w:val="002139EA"/>
    <w:rPr>
      <w:b/>
      <w:bCs/>
    </w:rPr>
  </w:style>
  <w:style w:type="paragraph" w:styleId="Tekstprzypisudolnego">
    <w:name w:val="footnote text"/>
    <w:aliases w:val="Tekst przypisu Znak,Przypis,-E Fuﬂnotentext,Fuﬂnotentext Ursprung,footnote text,Fußnotentext Ursprung,-E Fußnotentext,Podrozdział,Footnote,Podrozdzia3,-E Fußnotentext1,-E Fußnotentext2,-E Fußnotentext3,Fußnotentextf,Footnote1,Car"/>
    <w:basedOn w:val="Normalny"/>
    <w:link w:val="TekstprzypisudolnegoZnak"/>
    <w:uiPriority w:val="99"/>
    <w:unhideWhenUsed/>
    <w:rsid w:val="002139EA"/>
    <w:pPr>
      <w:spacing w:line="240" w:lineRule="auto"/>
    </w:pPr>
    <w:rPr>
      <w:sz w:val="20"/>
      <w:szCs w:val="20"/>
    </w:rPr>
  </w:style>
  <w:style w:type="character" w:customStyle="1" w:styleId="TekstprzypisudolnegoZnak">
    <w:name w:val="Tekst przypisu dolnego Znak"/>
    <w:aliases w:val="Tekst przypisu Znak Znak,Przypis Znak,-E Fuﬂnotentext Znak,Fuﬂnotentext Ursprung Znak,footnote text Znak,Fußnotentext Ursprung Znak,-E Fußnotentext Znak,Podrozdział Znak,Footnote Znak,Podrozdzia3 Znak,-E Fußnotentext1 Znak"/>
    <w:basedOn w:val="Domylnaczcionkaakapitu"/>
    <w:link w:val="Tekstprzypisudolnego"/>
    <w:uiPriority w:val="99"/>
    <w:qFormat/>
    <w:rsid w:val="002139EA"/>
    <w:rPr>
      <w:sz w:val="20"/>
      <w:szCs w:val="20"/>
    </w:rPr>
  </w:style>
  <w:style w:type="numbering" w:customStyle="1" w:styleId="Bezlisty1">
    <w:name w:val="Bez listy1"/>
    <w:next w:val="Bezlisty"/>
    <w:uiPriority w:val="99"/>
    <w:semiHidden/>
    <w:unhideWhenUsed/>
    <w:rsid w:val="00A53BC5"/>
  </w:style>
  <w:style w:type="table" w:customStyle="1" w:styleId="Tabela-Siatka1">
    <w:name w:val="Tabela - Siatka1"/>
    <w:basedOn w:val="Standardowy"/>
    <w:next w:val="Tabela-Siatka"/>
    <w:uiPriority w:val="59"/>
    <w:rsid w:val="00A53B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A53BC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kstpodstawowy">
    <w:name w:val="Body Text"/>
    <w:basedOn w:val="Normalny"/>
    <w:link w:val="TekstpodstawowyZnak"/>
    <w:uiPriority w:val="1"/>
    <w:rsid w:val="00A53BC5"/>
    <w:pPr>
      <w:widowControl w:val="0"/>
      <w:autoSpaceDE w:val="0"/>
      <w:autoSpaceDN w:val="0"/>
      <w:spacing w:line="240" w:lineRule="auto"/>
    </w:pPr>
    <w:rPr>
      <w:rFonts w:ascii="Adobe Garamond Pro" w:eastAsia="Adobe Garamond Pro" w:hAnsi="Adobe Garamond Pro" w:cs="Adobe Garamond Pro"/>
      <w:sz w:val="20"/>
      <w:szCs w:val="20"/>
      <w:lang w:val="en-US"/>
    </w:rPr>
  </w:style>
  <w:style w:type="character" w:customStyle="1" w:styleId="TekstpodstawowyZnak">
    <w:name w:val="Tekst podstawowy Znak"/>
    <w:basedOn w:val="Domylnaczcionkaakapitu"/>
    <w:link w:val="Tekstpodstawowy"/>
    <w:uiPriority w:val="1"/>
    <w:rsid w:val="00A53BC5"/>
    <w:rPr>
      <w:rFonts w:ascii="Adobe Garamond Pro" w:eastAsia="Adobe Garamond Pro" w:hAnsi="Adobe Garamond Pro" w:cs="Adobe Garamond Pro"/>
      <w:sz w:val="20"/>
      <w:szCs w:val="20"/>
      <w:lang w:val="en-US"/>
    </w:rPr>
  </w:style>
  <w:style w:type="character" w:styleId="Hipercze">
    <w:name w:val="Hyperlink"/>
    <w:basedOn w:val="Domylnaczcionkaakapitu"/>
    <w:uiPriority w:val="99"/>
    <w:unhideWhenUsed/>
    <w:rsid w:val="00A53BC5"/>
    <w:rPr>
      <w:color w:val="0563C1" w:themeColor="hyperlink"/>
      <w:u w:val="single"/>
    </w:rPr>
  </w:style>
  <w:style w:type="character" w:styleId="Odwoaniedokomentarza">
    <w:name w:val="annotation reference"/>
    <w:basedOn w:val="Domylnaczcionkaakapitu"/>
    <w:uiPriority w:val="99"/>
    <w:semiHidden/>
    <w:unhideWhenUsed/>
    <w:rsid w:val="00A53BC5"/>
    <w:rPr>
      <w:sz w:val="16"/>
      <w:szCs w:val="16"/>
    </w:rPr>
  </w:style>
  <w:style w:type="paragraph" w:styleId="Tekstkomentarza">
    <w:name w:val="annotation text"/>
    <w:basedOn w:val="Normalny"/>
    <w:link w:val="TekstkomentarzaZnak"/>
    <w:uiPriority w:val="99"/>
    <w:unhideWhenUsed/>
    <w:rsid w:val="00A53BC5"/>
    <w:pPr>
      <w:spacing w:line="240" w:lineRule="auto"/>
    </w:pPr>
    <w:rPr>
      <w:sz w:val="20"/>
      <w:szCs w:val="20"/>
    </w:rPr>
  </w:style>
  <w:style w:type="character" w:customStyle="1" w:styleId="TekstkomentarzaZnak">
    <w:name w:val="Tekst komentarza Znak"/>
    <w:basedOn w:val="Domylnaczcionkaakapitu"/>
    <w:link w:val="Tekstkomentarza"/>
    <w:uiPriority w:val="99"/>
    <w:rsid w:val="00A53BC5"/>
    <w:rPr>
      <w:sz w:val="20"/>
      <w:szCs w:val="20"/>
    </w:rPr>
  </w:style>
  <w:style w:type="paragraph" w:styleId="Tematkomentarza">
    <w:name w:val="annotation subject"/>
    <w:basedOn w:val="Tekstkomentarza"/>
    <w:next w:val="Tekstkomentarza"/>
    <w:link w:val="TematkomentarzaZnak"/>
    <w:uiPriority w:val="99"/>
    <w:semiHidden/>
    <w:unhideWhenUsed/>
    <w:rsid w:val="00A53BC5"/>
    <w:rPr>
      <w:b/>
      <w:bCs/>
    </w:rPr>
  </w:style>
  <w:style w:type="character" w:customStyle="1" w:styleId="TematkomentarzaZnak">
    <w:name w:val="Temat komentarza Znak"/>
    <w:basedOn w:val="TekstkomentarzaZnak"/>
    <w:link w:val="Tematkomentarza"/>
    <w:uiPriority w:val="99"/>
    <w:semiHidden/>
    <w:rsid w:val="00A53BC5"/>
    <w:rPr>
      <w:b/>
      <w:bCs/>
      <w:sz w:val="20"/>
      <w:szCs w:val="20"/>
    </w:rPr>
  </w:style>
  <w:style w:type="character" w:styleId="UyteHipercze">
    <w:name w:val="FollowedHyperlink"/>
    <w:basedOn w:val="Domylnaczcionkaakapitu"/>
    <w:uiPriority w:val="99"/>
    <w:semiHidden/>
    <w:unhideWhenUsed/>
    <w:rsid w:val="00A53BC5"/>
    <w:rPr>
      <w:color w:val="954F72" w:themeColor="followedHyperlink"/>
      <w:u w:val="single"/>
    </w:rPr>
  </w:style>
  <w:style w:type="paragraph" w:customStyle="1" w:styleId="Nagwek51">
    <w:name w:val="Nagłówek 51"/>
    <w:basedOn w:val="Normalny"/>
    <w:next w:val="Normalny"/>
    <w:uiPriority w:val="9"/>
    <w:semiHidden/>
    <w:unhideWhenUsed/>
    <w:qFormat/>
    <w:rsid w:val="00A53BC5"/>
    <w:pPr>
      <w:keepNext/>
      <w:keepLines/>
      <w:spacing w:before="40"/>
      <w:ind w:left="1008" w:hanging="1008"/>
      <w:outlineLvl w:val="4"/>
    </w:pPr>
    <w:rPr>
      <w:rFonts w:ascii="Calibri Light" w:eastAsia="Times New Roman" w:hAnsi="Calibri Light" w:cs="Times New Roman"/>
      <w:color w:val="2F5496"/>
    </w:rPr>
  </w:style>
  <w:style w:type="paragraph" w:customStyle="1" w:styleId="Nagwek61">
    <w:name w:val="Nagłówek 61"/>
    <w:basedOn w:val="Normalny"/>
    <w:next w:val="Normalny"/>
    <w:uiPriority w:val="9"/>
    <w:semiHidden/>
    <w:unhideWhenUsed/>
    <w:qFormat/>
    <w:rsid w:val="00A53BC5"/>
    <w:pPr>
      <w:keepNext/>
      <w:keepLines/>
      <w:spacing w:before="40"/>
      <w:ind w:left="1152" w:hanging="1152"/>
      <w:outlineLvl w:val="5"/>
    </w:pPr>
    <w:rPr>
      <w:rFonts w:ascii="Calibri Light" w:eastAsia="Times New Roman" w:hAnsi="Calibri Light" w:cs="Times New Roman"/>
      <w:color w:val="1F3763"/>
    </w:rPr>
  </w:style>
  <w:style w:type="paragraph" w:customStyle="1" w:styleId="Nagwek71">
    <w:name w:val="Nagłówek 71"/>
    <w:basedOn w:val="Normalny"/>
    <w:next w:val="Normalny"/>
    <w:uiPriority w:val="9"/>
    <w:semiHidden/>
    <w:unhideWhenUsed/>
    <w:qFormat/>
    <w:rsid w:val="00A53BC5"/>
    <w:pPr>
      <w:keepNext/>
      <w:keepLines/>
      <w:spacing w:before="40"/>
      <w:ind w:left="1296" w:hanging="1296"/>
      <w:outlineLvl w:val="6"/>
    </w:pPr>
    <w:rPr>
      <w:rFonts w:ascii="Calibri Light" w:eastAsia="Times New Roman" w:hAnsi="Calibri Light" w:cs="Times New Roman"/>
      <w:i/>
      <w:iCs/>
      <w:color w:val="1F3763"/>
    </w:rPr>
  </w:style>
  <w:style w:type="paragraph" w:customStyle="1" w:styleId="Nagwek81">
    <w:name w:val="Nagłówek 81"/>
    <w:basedOn w:val="Normalny"/>
    <w:next w:val="Normalny"/>
    <w:uiPriority w:val="9"/>
    <w:semiHidden/>
    <w:unhideWhenUsed/>
    <w:qFormat/>
    <w:rsid w:val="00A53BC5"/>
    <w:pPr>
      <w:keepNext/>
      <w:keepLines/>
      <w:spacing w:before="40"/>
      <w:ind w:left="1440" w:hanging="1440"/>
      <w:outlineLvl w:val="7"/>
    </w:pPr>
    <w:rPr>
      <w:rFonts w:ascii="Calibri Light" w:eastAsia="Times New Roman" w:hAnsi="Calibri Light" w:cs="Times New Roman"/>
      <w:color w:val="272727"/>
      <w:sz w:val="21"/>
      <w:szCs w:val="21"/>
    </w:rPr>
  </w:style>
  <w:style w:type="paragraph" w:customStyle="1" w:styleId="Nagwek91">
    <w:name w:val="Nagłówek 91"/>
    <w:basedOn w:val="Normalny"/>
    <w:next w:val="Normalny"/>
    <w:uiPriority w:val="9"/>
    <w:semiHidden/>
    <w:unhideWhenUsed/>
    <w:qFormat/>
    <w:rsid w:val="00A53BC5"/>
    <w:pPr>
      <w:keepNext/>
      <w:keepLines/>
      <w:spacing w:before="40"/>
      <w:ind w:left="1584" w:hanging="1584"/>
      <w:outlineLvl w:val="8"/>
    </w:pPr>
    <w:rPr>
      <w:rFonts w:ascii="Calibri Light" w:eastAsia="Times New Roman" w:hAnsi="Calibri Light" w:cs="Times New Roman"/>
      <w:i/>
      <w:iCs/>
      <w:color w:val="272727"/>
      <w:sz w:val="21"/>
      <w:szCs w:val="21"/>
    </w:rPr>
  </w:style>
  <w:style w:type="numbering" w:customStyle="1" w:styleId="Bezlisty11">
    <w:name w:val="Bez listy11"/>
    <w:next w:val="Bezlisty"/>
    <w:uiPriority w:val="99"/>
    <w:semiHidden/>
    <w:unhideWhenUsed/>
    <w:rsid w:val="00A53BC5"/>
  </w:style>
  <w:style w:type="character" w:customStyle="1" w:styleId="Hipercze1">
    <w:name w:val="Hiperłącze1"/>
    <w:basedOn w:val="Domylnaczcionkaakapitu"/>
    <w:uiPriority w:val="99"/>
    <w:unhideWhenUsed/>
    <w:rsid w:val="00A53BC5"/>
    <w:rPr>
      <w:color w:val="0563C1"/>
      <w:u w:val="single"/>
    </w:rPr>
  </w:style>
  <w:style w:type="character" w:customStyle="1" w:styleId="Nagwek2Znak1">
    <w:name w:val="Nagłówek 2 Znak1"/>
    <w:basedOn w:val="Domylnaczcionkaakapitu"/>
    <w:uiPriority w:val="9"/>
    <w:semiHidden/>
    <w:rsid w:val="00A53BC5"/>
    <w:rPr>
      <w:rFonts w:asciiTheme="majorHAnsi" w:eastAsiaTheme="majorEastAsia" w:hAnsiTheme="majorHAnsi" w:cstheme="majorBidi"/>
      <w:color w:val="2F5496" w:themeColor="accent1" w:themeShade="BF"/>
      <w:sz w:val="26"/>
      <w:szCs w:val="26"/>
    </w:rPr>
  </w:style>
  <w:style w:type="character" w:customStyle="1" w:styleId="Nagwek3Znak1">
    <w:name w:val="Nagłówek 3 Znak1"/>
    <w:basedOn w:val="Domylnaczcionkaakapitu"/>
    <w:uiPriority w:val="9"/>
    <w:semiHidden/>
    <w:rsid w:val="00A53BC5"/>
    <w:rPr>
      <w:rFonts w:asciiTheme="majorHAnsi" w:eastAsiaTheme="majorEastAsia" w:hAnsiTheme="majorHAnsi" w:cstheme="majorBidi"/>
      <w:color w:val="1F3763" w:themeColor="accent1" w:themeShade="7F"/>
      <w:sz w:val="24"/>
      <w:szCs w:val="24"/>
    </w:rPr>
  </w:style>
  <w:style w:type="character" w:customStyle="1" w:styleId="Nagwek4Znak1">
    <w:name w:val="Nagłówek 4 Znak1"/>
    <w:basedOn w:val="Domylnaczcionkaakapitu"/>
    <w:uiPriority w:val="9"/>
    <w:semiHidden/>
    <w:rsid w:val="00A53BC5"/>
    <w:rPr>
      <w:rFonts w:asciiTheme="majorHAnsi" w:eastAsiaTheme="majorEastAsia" w:hAnsiTheme="majorHAnsi" w:cstheme="majorBidi"/>
      <w:i/>
      <w:iCs/>
      <w:color w:val="2F5496" w:themeColor="accent1" w:themeShade="BF"/>
    </w:rPr>
  </w:style>
  <w:style w:type="character" w:customStyle="1" w:styleId="Nagwek5Znak1">
    <w:name w:val="Nagłówek 5 Znak1"/>
    <w:basedOn w:val="Domylnaczcionkaakapitu"/>
    <w:uiPriority w:val="9"/>
    <w:semiHidden/>
    <w:rsid w:val="00A53BC5"/>
    <w:rPr>
      <w:rFonts w:asciiTheme="majorHAnsi" w:eastAsiaTheme="majorEastAsia" w:hAnsiTheme="majorHAnsi" w:cstheme="majorBidi"/>
      <w:color w:val="2F5496" w:themeColor="accent1" w:themeShade="BF"/>
    </w:rPr>
  </w:style>
  <w:style w:type="character" w:customStyle="1" w:styleId="Nagwek6Znak1">
    <w:name w:val="Nagłówek 6 Znak1"/>
    <w:basedOn w:val="Domylnaczcionkaakapitu"/>
    <w:uiPriority w:val="9"/>
    <w:semiHidden/>
    <w:rsid w:val="00A53BC5"/>
    <w:rPr>
      <w:rFonts w:asciiTheme="majorHAnsi" w:eastAsiaTheme="majorEastAsia" w:hAnsiTheme="majorHAnsi" w:cstheme="majorBidi"/>
      <w:color w:val="1F3763" w:themeColor="accent1" w:themeShade="7F"/>
    </w:rPr>
  </w:style>
  <w:style w:type="character" w:customStyle="1" w:styleId="Nagwek7Znak1">
    <w:name w:val="Nagłówek 7 Znak1"/>
    <w:basedOn w:val="Domylnaczcionkaakapitu"/>
    <w:uiPriority w:val="9"/>
    <w:semiHidden/>
    <w:rsid w:val="00A53BC5"/>
    <w:rPr>
      <w:rFonts w:asciiTheme="majorHAnsi" w:eastAsiaTheme="majorEastAsia" w:hAnsiTheme="majorHAnsi" w:cstheme="majorBidi"/>
      <w:i/>
      <w:iCs/>
      <w:color w:val="1F3763" w:themeColor="accent1" w:themeShade="7F"/>
    </w:rPr>
  </w:style>
  <w:style w:type="character" w:customStyle="1" w:styleId="Nagwek8Znak1">
    <w:name w:val="Nagłówek 8 Znak1"/>
    <w:basedOn w:val="Domylnaczcionkaakapitu"/>
    <w:uiPriority w:val="9"/>
    <w:semiHidden/>
    <w:rsid w:val="00A53BC5"/>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A53BC5"/>
    <w:rPr>
      <w:rFonts w:asciiTheme="majorHAnsi" w:eastAsiaTheme="majorEastAsia" w:hAnsiTheme="majorHAnsi" w:cstheme="majorBidi"/>
      <w:i/>
      <w:iCs/>
      <w:color w:val="272727" w:themeColor="text1" w:themeTint="D8"/>
      <w:sz w:val="21"/>
      <w:szCs w:val="21"/>
    </w:rPr>
  </w:style>
  <w:style w:type="character" w:customStyle="1" w:styleId="Nierozpoznanawzmianka1">
    <w:name w:val="Nierozpoznana wzmianka1"/>
    <w:basedOn w:val="Domylnaczcionkaakapitu"/>
    <w:uiPriority w:val="99"/>
    <w:semiHidden/>
    <w:unhideWhenUsed/>
    <w:rsid w:val="00A53BC5"/>
    <w:rPr>
      <w:color w:val="605E5C"/>
      <w:shd w:val="clear" w:color="auto" w:fill="E1DFDD"/>
    </w:rPr>
  </w:style>
  <w:style w:type="paragraph" w:styleId="Spistreci1">
    <w:name w:val="toc 1"/>
    <w:basedOn w:val="Normalny"/>
    <w:next w:val="Normalny"/>
    <w:autoRedefine/>
    <w:uiPriority w:val="39"/>
    <w:unhideWhenUsed/>
    <w:qFormat/>
    <w:rsid w:val="00B51DD1"/>
    <w:pPr>
      <w:tabs>
        <w:tab w:val="left" w:pos="1100"/>
        <w:tab w:val="right" w:leader="dot" w:pos="9062"/>
      </w:tabs>
      <w:spacing w:before="0" w:line="240" w:lineRule="auto"/>
      <w:ind w:left="357" w:hanging="357"/>
    </w:pPr>
  </w:style>
  <w:style w:type="paragraph" w:styleId="Spistreci2">
    <w:name w:val="toc 2"/>
    <w:basedOn w:val="Normalny"/>
    <w:next w:val="Normalny"/>
    <w:autoRedefine/>
    <w:uiPriority w:val="39"/>
    <w:unhideWhenUsed/>
    <w:rsid w:val="00B51DD1"/>
    <w:pPr>
      <w:tabs>
        <w:tab w:val="left" w:pos="1100"/>
        <w:tab w:val="right" w:leader="dot" w:pos="9062"/>
      </w:tabs>
      <w:spacing w:before="0" w:line="240" w:lineRule="auto"/>
      <w:ind w:left="641" w:hanging="357"/>
    </w:pPr>
  </w:style>
  <w:style w:type="table" w:customStyle="1" w:styleId="Tabela-Siatka2">
    <w:name w:val="Tabela - Siatka2"/>
    <w:basedOn w:val="Standardowy"/>
    <w:next w:val="Tabela-Siatka"/>
    <w:uiPriority w:val="39"/>
    <w:rsid w:val="00A21E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tap">
    <w:name w:val="Etap"/>
    <w:basedOn w:val="Nagwek5"/>
    <w:link w:val="EtapZnak"/>
    <w:rsid w:val="00731EEC"/>
    <w:pPr>
      <w:numPr>
        <w:numId w:val="2"/>
      </w:numPr>
      <w:spacing w:before="240" w:after="240"/>
    </w:pPr>
    <w:rPr>
      <w:rFonts w:ascii="Calibri" w:eastAsia="Calibri" w:hAnsi="Calibri" w:cs="Times New Roman"/>
      <w:b/>
      <w:sz w:val="24"/>
      <w:szCs w:val="24"/>
    </w:rPr>
  </w:style>
  <w:style w:type="character" w:customStyle="1" w:styleId="EtapZnak">
    <w:name w:val="Etap Znak"/>
    <w:basedOn w:val="Nagwek5Znak"/>
    <w:link w:val="Etap"/>
    <w:rsid w:val="00731EEC"/>
    <w:rPr>
      <w:rFonts w:ascii="Calibri" w:eastAsia="Calibri" w:hAnsi="Calibri" w:cs="Times New Roman"/>
      <w:b/>
      <w:color w:val="2F5496" w:themeColor="accent1" w:themeShade="BF"/>
      <w:sz w:val="24"/>
      <w:szCs w:val="24"/>
    </w:rPr>
  </w:style>
  <w:style w:type="paragraph" w:customStyle="1" w:styleId="nagwek50">
    <w:name w:val="nagłówek 5"/>
    <w:basedOn w:val="Nagwek4"/>
    <w:link w:val="nagwek5Znak0"/>
    <w:rsid w:val="00042CB3"/>
    <w:rPr>
      <w:color w:val="auto"/>
      <w:sz w:val="24"/>
      <w:szCs w:val="24"/>
      <w:u w:val="single"/>
    </w:rPr>
  </w:style>
  <w:style w:type="character" w:customStyle="1" w:styleId="nagwek5Znak0">
    <w:name w:val="nagłówek 5 Znak"/>
    <w:basedOn w:val="Nagwek4Znak"/>
    <w:link w:val="nagwek50"/>
    <w:rsid w:val="00042CB3"/>
    <w:rPr>
      <w:rFonts w:asciiTheme="majorHAnsi" w:eastAsiaTheme="majorEastAsia" w:hAnsiTheme="majorHAnsi" w:cstheme="majorBidi"/>
      <w:b/>
      <w:iCs/>
      <w:color w:val="2F5496" w:themeColor="accent1" w:themeShade="BF"/>
      <w:sz w:val="24"/>
      <w:szCs w:val="24"/>
      <w:u w:val="single"/>
    </w:rPr>
  </w:style>
  <w:style w:type="table" w:customStyle="1" w:styleId="Tabela-Siatka11">
    <w:name w:val="Tabela - Siatka11"/>
    <w:basedOn w:val="Standardowy"/>
    <w:next w:val="Tabela-Siatka"/>
    <w:uiPriority w:val="39"/>
    <w:rsid w:val="003240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3">
    <w:name w:val="toc 3"/>
    <w:basedOn w:val="Normalny"/>
    <w:next w:val="Normalny"/>
    <w:autoRedefine/>
    <w:uiPriority w:val="39"/>
    <w:unhideWhenUsed/>
    <w:rsid w:val="00B51DD1"/>
    <w:pPr>
      <w:spacing w:before="0" w:line="240" w:lineRule="auto"/>
      <w:ind w:left="924" w:hanging="357"/>
    </w:pPr>
  </w:style>
  <w:style w:type="character" w:customStyle="1" w:styleId="Nierozpoznanawzmianka2">
    <w:name w:val="Nierozpoznana wzmianka2"/>
    <w:basedOn w:val="Domylnaczcionkaakapitu"/>
    <w:uiPriority w:val="99"/>
    <w:semiHidden/>
    <w:unhideWhenUsed/>
    <w:rsid w:val="00024D17"/>
    <w:rPr>
      <w:color w:val="605E5C"/>
      <w:shd w:val="clear" w:color="auto" w:fill="E1DFDD"/>
    </w:rPr>
  </w:style>
  <w:style w:type="paragraph" w:styleId="NormalnyWeb">
    <w:name w:val="Normal (Web)"/>
    <w:basedOn w:val="Normalny"/>
    <w:uiPriority w:val="99"/>
    <w:unhideWhenUsed/>
    <w:rsid w:val="006A2584"/>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abela">
    <w:name w:val="Tabela"/>
    <w:basedOn w:val="Normalny"/>
    <w:link w:val="TabelaZnak"/>
    <w:qFormat/>
    <w:rsid w:val="00C01414"/>
    <w:pPr>
      <w:numPr>
        <w:numId w:val="3"/>
      </w:numPr>
      <w:spacing w:before="240"/>
      <w:ind w:left="357" w:hanging="357"/>
      <w:jc w:val="center"/>
    </w:pPr>
  </w:style>
  <w:style w:type="character" w:customStyle="1" w:styleId="TabelaZnak">
    <w:name w:val="Tabela Znak"/>
    <w:basedOn w:val="Domylnaczcionkaakapitu"/>
    <w:link w:val="Tabela"/>
    <w:rsid w:val="00C01414"/>
  </w:style>
  <w:style w:type="character" w:customStyle="1" w:styleId="Nierozpoznanawzmianka20">
    <w:name w:val="Nierozpoznana wzmianka2"/>
    <w:basedOn w:val="Domylnaczcionkaakapitu"/>
    <w:uiPriority w:val="99"/>
    <w:semiHidden/>
    <w:unhideWhenUsed/>
    <w:rsid w:val="000F5708"/>
    <w:rPr>
      <w:color w:val="605E5C"/>
      <w:shd w:val="clear" w:color="auto" w:fill="E1DFDD"/>
    </w:rPr>
  </w:style>
  <w:style w:type="table" w:customStyle="1" w:styleId="Tabela-Siatka3">
    <w:name w:val="Tabela - Siatka3"/>
    <w:basedOn w:val="Standardowy"/>
    <w:next w:val="Tabela-Siatka"/>
    <w:uiPriority w:val="39"/>
    <w:rsid w:val="00EE20CC"/>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EE20CC"/>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EE20CC"/>
    <w:pPr>
      <w:spacing w:after="0" w:line="240" w:lineRule="auto"/>
    </w:pPr>
  </w:style>
  <w:style w:type="character" w:customStyle="1" w:styleId="Nierozpoznanawzmianka3">
    <w:name w:val="Nierozpoznana wzmianka3"/>
    <w:basedOn w:val="Domylnaczcionkaakapitu"/>
    <w:uiPriority w:val="99"/>
    <w:semiHidden/>
    <w:unhideWhenUsed/>
    <w:rsid w:val="00042968"/>
    <w:rPr>
      <w:color w:val="605E5C"/>
      <w:shd w:val="clear" w:color="auto" w:fill="E1DFDD"/>
    </w:rPr>
  </w:style>
  <w:style w:type="paragraph" w:customStyle="1" w:styleId="Obrazek">
    <w:name w:val="Obrazek"/>
    <w:basedOn w:val="Normalny"/>
    <w:qFormat/>
    <w:rsid w:val="00724748"/>
    <w:pPr>
      <w:ind w:firstLine="0"/>
      <w:jc w:val="center"/>
    </w:pPr>
    <w:rPr>
      <w:noProof/>
      <w:lang w:eastAsia="pl-PL"/>
    </w:rPr>
  </w:style>
  <w:style w:type="paragraph" w:customStyle="1" w:styleId="Tekstwtabeli">
    <w:name w:val="Tekst w tabeli"/>
    <w:basedOn w:val="Tekstpodstawowy"/>
    <w:link w:val="TekstwtabeliZnak"/>
    <w:qFormat/>
    <w:rsid w:val="00B41600"/>
    <w:pPr>
      <w:widowControl/>
      <w:autoSpaceDE/>
      <w:autoSpaceDN/>
      <w:spacing w:before="0"/>
      <w:ind w:firstLine="0"/>
      <w:contextualSpacing/>
    </w:pPr>
    <w:rPr>
      <w:rFonts w:ascii="Calibri" w:hAnsi="Calibri"/>
    </w:rPr>
  </w:style>
  <w:style w:type="paragraph" w:customStyle="1" w:styleId="Wzr">
    <w:name w:val="Wzór"/>
    <w:basedOn w:val="Tekstwtabeli"/>
    <w:link w:val="WzrZnak"/>
    <w:rsid w:val="006835A6"/>
    <w:pPr>
      <w:spacing w:before="80" w:after="80"/>
      <w:jc w:val="center"/>
    </w:pPr>
    <w:rPr>
      <w:rFonts w:eastAsiaTheme="minorEastAsia"/>
      <w:lang w:eastAsia="pl-PL"/>
    </w:rPr>
  </w:style>
  <w:style w:type="character" w:customStyle="1" w:styleId="TekstwtabeliZnak">
    <w:name w:val="Tekst w tabeli Znak"/>
    <w:basedOn w:val="TekstpodstawowyZnak"/>
    <w:link w:val="Tekstwtabeli"/>
    <w:rsid w:val="00B41600"/>
    <w:rPr>
      <w:rFonts w:ascii="Calibri" w:eastAsia="Adobe Garamond Pro" w:hAnsi="Calibri" w:cs="Adobe Garamond Pro"/>
      <w:sz w:val="20"/>
      <w:szCs w:val="20"/>
      <w:lang w:val="en-US"/>
    </w:rPr>
  </w:style>
  <w:style w:type="character" w:customStyle="1" w:styleId="WzrZnak">
    <w:name w:val="Wzór Znak"/>
    <w:basedOn w:val="TekstwtabeliZnak"/>
    <w:link w:val="Wzr"/>
    <w:rsid w:val="006835A6"/>
    <w:rPr>
      <w:rFonts w:ascii="Calibri" w:eastAsiaTheme="minorEastAsia" w:hAnsi="Calibri" w:cs="Adobe Garamond Pro"/>
      <w:sz w:val="20"/>
      <w:szCs w:val="20"/>
      <w:lang w:val="en-US" w:eastAsia="pl-PL"/>
    </w:rPr>
  </w:style>
  <w:style w:type="numbering" w:customStyle="1" w:styleId="Bezlisty2">
    <w:name w:val="Bez listy2"/>
    <w:next w:val="Bezlisty"/>
    <w:uiPriority w:val="99"/>
    <w:semiHidden/>
    <w:unhideWhenUsed/>
    <w:rsid w:val="00DE6BA3"/>
  </w:style>
  <w:style w:type="paragraph" w:customStyle="1" w:styleId="rysunki0">
    <w:name w:val="rysunki"/>
    <w:basedOn w:val="Tekstpodstawowy"/>
    <w:link w:val="rysunkiZnak0"/>
    <w:qFormat/>
    <w:rsid w:val="00E01A03"/>
    <w:pPr>
      <w:widowControl/>
      <w:numPr>
        <w:numId w:val="7"/>
      </w:numPr>
      <w:autoSpaceDE/>
      <w:autoSpaceDN/>
      <w:spacing w:before="0" w:after="240" w:line="276" w:lineRule="auto"/>
      <w:ind w:left="357" w:hanging="357"/>
      <w:jc w:val="center"/>
    </w:pPr>
    <w:rPr>
      <w:rFonts w:asciiTheme="minorHAnsi" w:eastAsiaTheme="minorHAnsi" w:hAnsiTheme="minorHAnsi" w:cstheme="minorHAnsi"/>
      <w:sz w:val="22"/>
      <w:szCs w:val="22"/>
      <w:lang w:val="pl-PL"/>
    </w:rPr>
  </w:style>
  <w:style w:type="character" w:customStyle="1" w:styleId="rysunkiZnak0">
    <w:name w:val="rysunki Znak"/>
    <w:basedOn w:val="Domylnaczcionkaakapitu"/>
    <w:link w:val="rysunki0"/>
    <w:rsid w:val="00E01A03"/>
    <w:rPr>
      <w:rFonts w:cstheme="minorHAnsi"/>
    </w:rPr>
  </w:style>
  <w:style w:type="table" w:customStyle="1" w:styleId="Tabela-Siatka5">
    <w:name w:val="Tabela - Siatka5"/>
    <w:basedOn w:val="Standardowy"/>
    <w:next w:val="Tabela-Siatka"/>
    <w:uiPriority w:val="99"/>
    <w:rsid w:val="00DE6B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basedOn w:val="Domylnaczcionkaakapitu"/>
    <w:uiPriority w:val="99"/>
    <w:semiHidden/>
    <w:rsid w:val="00DE6BA3"/>
    <w:rPr>
      <w:color w:val="808080"/>
    </w:rPr>
  </w:style>
  <w:style w:type="paragraph" w:styleId="Akapitzlist">
    <w:name w:val="List Paragraph"/>
    <w:aliases w:val="L1,Numerowanie,Akapit z listą5,List Paragraph,maz_wyliczenie,opis dzialania,K-P_odwolanie,A_wyliczenie,Akapit z listą 1,Table of contents numbered,Akapit główny,Lista Beata,Resume Title,Citation List,Ha,List Paragraph1,Body,Listes,Bullets"/>
    <w:basedOn w:val="Normalny"/>
    <w:link w:val="AkapitzlistZnak"/>
    <w:uiPriority w:val="34"/>
    <w:rsid w:val="00B41600"/>
    <w:pPr>
      <w:ind w:left="720"/>
      <w:contextualSpacing/>
    </w:pPr>
  </w:style>
  <w:style w:type="character" w:customStyle="1" w:styleId="AkapitzlistZnak">
    <w:name w:val="Akapit z listą Znak"/>
    <w:aliases w:val="L1 Znak,Numerowanie Znak,Akapit z listą5 Znak,List Paragraph Znak,maz_wyliczenie Znak,opis dzialania Znak,K-P_odwolanie Znak,A_wyliczenie Znak,Akapit z listą 1 Znak,Table of contents numbered Znak,Akapit główny Znak,Lista Beata Znak"/>
    <w:basedOn w:val="Domylnaczcionkaakapitu"/>
    <w:link w:val="Akapitzlist"/>
    <w:uiPriority w:val="34"/>
    <w:qFormat/>
    <w:locked/>
    <w:rsid w:val="00851064"/>
  </w:style>
  <w:style w:type="paragraph" w:customStyle="1" w:styleId="Zawartotabeli">
    <w:name w:val="Zawartość tabeli"/>
    <w:basedOn w:val="Normalny"/>
    <w:link w:val="ZawartotabeliZnak"/>
    <w:rsid w:val="00851064"/>
    <w:pPr>
      <w:spacing w:before="0" w:line="240" w:lineRule="auto"/>
      <w:ind w:firstLine="0"/>
      <w:jc w:val="center"/>
    </w:pPr>
  </w:style>
  <w:style w:type="character" w:customStyle="1" w:styleId="ZawartotabeliZnak">
    <w:name w:val="Zawartość tabeli Znak"/>
    <w:basedOn w:val="Domylnaczcionkaakapitu"/>
    <w:link w:val="Zawartotabeli"/>
    <w:rsid w:val="00851064"/>
  </w:style>
  <w:style w:type="paragraph" w:customStyle="1" w:styleId="Default">
    <w:name w:val="Default"/>
    <w:rsid w:val="00653134"/>
    <w:pPr>
      <w:autoSpaceDE w:val="0"/>
      <w:autoSpaceDN w:val="0"/>
      <w:adjustRightInd w:val="0"/>
      <w:spacing w:after="0" w:line="240" w:lineRule="auto"/>
    </w:pPr>
    <w:rPr>
      <w:rFonts w:ascii="Calibri" w:hAnsi="Calibri" w:cs="Calibri"/>
      <w:color w:val="000000"/>
      <w:sz w:val="24"/>
      <w:szCs w:val="24"/>
    </w:rPr>
  </w:style>
  <w:style w:type="character" w:styleId="Odwoanieprzypisudolnego">
    <w:name w:val="footnote reference"/>
    <w:aliases w:val="SUPERS,-E Fußnotenzeichen,Footnote text,number,Footnote reference number,Footnote symbol,note TESI,stylish,ftref,-E Fußnotenzeichen1,-E Fußnotenzeichen2,-E Fußnotenzeichen3,-E Fußnotenzeichen4,-E Fußnotenzeichen5,BVI fnr,fr,FC"/>
    <w:basedOn w:val="Domylnaczcionkaakapitu"/>
    <w:uiPriority w:val="99"/>
    <w:unhideWhenUsed/>
    <w:rsid w:val="00F02968"/>
    <w:rPr>
      <w:vertAlign w:val="superscript"/>
    </w:rPr>
  </w:style>
  <w:style w:type="paragraph" w:styleId="Legenda">
    <w:name w:val="caption"/>
    <w:basedOn w:val="Normalny"/>
    <w:next w:val="Normalny"/>
    <w:uiPriority w:val="35"/>
    <w:unhideWhenUsed/>
    <w:rsid w:val="00F02968"/>
    <w:pPr>
      <w:spacing w:before="0" w:after="200" w:line="240" w:lineRule="auto"/>
      <w:ind w:firstLine="0"/>
    </w:pPr>
    <w:rPr>
      <w:i/>
      <w:iCs/>
      <w:color w:val="44546A" w:themeColor="text2"/>
      <w:sz w:val="18"/>
      <w:szCs w:val="18"/>
    </w:rPr>
  </w:style>
  <w:style w:type="table" w:customStyle="1" w:styleId="NormalTable0">
    <w:name w:val="Normal Table0"/>
    <w:uiPriority w:val="2"/>
    <w:semiHidden/>
    <w:unhideWhenUsed/>
    <w:qFormat/>
    <w:rsid w:val="00803898"/>
    <w:pPr>
      <w:widowControl w:val="0"/>
      <w:autoSpaceDE w:val="0"/>
      <w:autoSpaceDN w:val="0"/>
      <w:spacing w:before="120" w:after="0" w:line="276"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Numerstrony">
    <w:name w:val="page number"/>
    <w:uiPriority w:val="99"/>
    <w:semiHidden/>
    <w:rsid w:val="00803898"/>
    <w:rPr>
      <w:rFonts w:ascii="Calibri" w:hAnsi="Calibri"/>
    </w:rPr>
  </w:style>
  <w:style w:type="paragraph" w:styleId="Bezodstpw">
    <w:name w:val="No Spacing"/>
    <w:link w:val="BezodstpwZnak"/>
    <w:uiPriority w:val="99"/>
    <w:rsid w:val="00803898"/>
    <w:pPr>
      <w:spacing w:before="120" w:after="0" w:line="276" w:lineRule="auto"/>
    </w:pPr>
    <w:rPr>
      <w:rFonts w:ascii="Calibri" w:eastAsia="Times New Roman" w:hAnsi="Calibri" w:cs="Times New Roman"/>
      <w:lang w:eastAsia="pl-PL"/>
    </w:rPr>
  </w:style>
  <w:style w:type="character" w:customStyle="1" w:styleId="BezodstpwZnak">
    <w:name w:val="Bez odstępów Znak"/>
    <w:link w:val="Bezodstpw"/>
    <w:uiPriority w:val="99"/>
    <w:rsid w:val="00803898"/>
    <w:rPr>
      <w:rFonts w:ascii="Calibri" w:eastAsia="Times New Roman" w:hAnsi="Calibri" w:cs="Times New Roman"/>
      <w:lang w:eastAsia="pl-PL"/>
    </w:rPr>
  </w:style>
  <w:style w:type="paragraph" w:styleId="Nagwekspisutreci">
    <w:name w:val="TOC Heading"/>
    <w:basedOn w:val="Nagwek1"/>
    <w:next w:val="Normalny"/>
    <w:uiPriority w:val="39"/>
    <w:unhideWhenUsed/>
    <w:rsid w:val="00803898"/>
    <w:pPr>
      <w:spacing w:before="240" w:after="0"/>
      <w:ind w:left="113"/>
      <w:outlineLvl w:val="9"/>
    </w:pPr>
    <w:rPr>
      <w:rFonts w:ascii="Calibri" w:eastAsia="Times New Roman" w:hAnsi="Calibri" w:cs="Times New Roman"/>
      <w:color w:val="7F9749"/>
      <w:sz w:val="36"/>
      <w:lang w:eastAsia="pl-PL"/>
    </w:rPr>
  </w:style>
  <w:style w:type="paragraph" w:styleId="Podtytu">
    <w:name w:val="Subtitle"/>
    <w:basedOn w:val="Normalny"/>
    <w:next w:val="Normalny"/>
    <w:link w:val="PodtytuZnak"/>
    <w:uiPriority w:val="11"/>
    <w:rsid w:val="00803898"/>
    <w:pPr>
      <w:widowControl w:val="0"/>
      <w:numPr>
        <w:ilvl w:val="1"/>
      </w:numPr>
      <w:autoSpaceDE w:val="0"/>
      <w:autoSpaceDN w:val="0"/>
      <w:ind w:firstLine="284"/>
    </w:pPr>
    <w:rPr>
      <w:rFonts w:ascii="Calibri" w:eastAsia="Times New Roman" w:hAnsi="Calibri" w:cs="Times New Roman"/>
      <w:b/>
      <w:sz w:val="28"/>
    </w:rPr>
  </w:style>
  <w:style w:type="character" w:customStyle="1" w:styleId="PodtytuZnak">
    <w:name w:val="Podtytuł Znak"/>
    <w:basedOn w:val="Domylnaczcionkaakapitu"/>
    <w:link w:val="Podtytu"/>
    <w:uiPriority w:val="11"/>
    <w:rsid w:val="00803898"/>
    <w:rPr>
      <w:rFonts w:ascii="Calibri" w:eastAsia="Times New Roman" w:hAnsi="Calibri" w:cs="Times New Roman"/>
      <w:b/>
      <w:sz w:val="28"/>
    </w:rPr>
  </w:style>
  <w:style w:type="character" w:styleId="Wyrnieniedelikatne">
    <w:name w:val="Subtle Emphasis"/>
    <w:aliases w:val="Table Title"/>
    <w:uiPriority w:val="19"/>
    <w:rsid w:val="00803898"/>
    <w:rPr>
      <w:i w:val="0"/>
      <w:iCs/>
      <w:color w:val="auto"/>
    </w:rPr>
  </w:style>
  <w:style w:type="numbering" w:customStyle="1" w:styleId="WWNum12">
    <w:name w:val="WWNum12"/>
    <w:basedOn w:val="Bezlisty"/>
    <w:rsid w:val="00803898"/>
    <w:pPr>
      <w:numPr>
        <w:numId w:val="19"/>
      </w:numPr>
    </w:pPr>
  </w:style>
  <w:style w:type="table" w:styleId="Zwykatabela2">
    <w:name w:val="Plain Table 2"/>
    <w:basedOn w:val="Standardowy"/>
    <w:uiPriority w:val="42"/>
    <w:rsid w:val="00803898"/>
    <w:pPr>
      <w:spacing w:after="0" w:line="240" w:lineRule="auto"/>
    </w:pPr>
    <w:rPr>
      <w:rFonts w:ascii="Calibri" w:eastAsia="Calibri" w:hAnsi="Calibri" w:cs="Times New Roman"/>
      <w:sz w:val="20"/>
      <w:szCs w:val="20"/>
      <w:lang w:eastAsia="ja-JP"/>
    </w:rPr>
    <w:tblPr>
      <w:tblStyleRowBandSize w:val="1"/>
      <w:tblStyleColBandSize w:val="1"/>
      <w:tblBorders>
        <w:top w:val="single" w:sz="4" w:space="0" w:color="4A24FF"/>
        <w:bottom w:val="single" w:sz="4" w:space="0" w:color="4A24FF"/>
      </w:tblBorders>
    </w:tblPr>
    <w:tblStylePr w:type="firstRow">
      <w:rPr>
        <w:b/>
        <w:bCs/>
      </w:rPr>
      <w:tblPr/>
      <w:tcPr>
        <w:tcBorders>
          <w:bottom w:val="single" w:sz="4" w:space="0" w:color="4A24FF"/>
        </w:tcBorders>
      </w:tcPr>
    </w:tblStylePr>
    <w:tblStylePr w:type="lastRow">
      <w:rPr>
        <w:b/>
        <w:bCs/>
      </w:rPr>
      <w:tblPr/>
      <w:tcPr>
        <w:tcBorders>
          <w:top w:val="single" w:sz="4" w:space="0" w:color="4A24FF"/>
        </w:tcBorders>
      </w:tcPr>
    </w:tblStylePr>
    <w:tblStylePr w:type="firstCol">
      <w:rPr>
        <w:b/>
        <w:bCs/>
      </w:rPr>
    </w:tblStylePr>
    <w:tblStylePr w:type="lastCol">
      <w:rPr>
        <w:b/>
        <w:bCs/>
      </w:rPr>
    </w:tblStylePr>
    <w:tblStylePr w:type="band1Vert">
      <w:tblPr/>
      <w:tcPr>
        <w:tcBorders>
          <w:left w:val="single" w:sz="4" w:space="0" w:color="4A24FF"/>
          <w:right w:val="single" w:sz="4" w:space="0" w:color="4A24FF"/>
        </w:tcBorders>
      </w:tcPr>
    </w:tblStylePr>
    <w:tblStylePr w:type="band2Vert">
      <w:tblPr/>
      <w:tcPr>
        <w:tcBorders>
          <w:left w:val="single" w:sz="4" w:space="0" w:color="4A24FF"/>
          <w:right w:val="single" w:sz="4" w:space="0" w:color="4A24FF"/>
        </w:tcBorders>
      </w:tcPr>
    </w:tblStylePr>
    <w:tblStylePr w:type="band1Horz">
      <w:tblPr/>
      <w:tcPr>
        <w:tcBorders>
          <w:top w:val="single" w:sz="4" w:space="0" w:color="4A24FF"/>
          <w:bottom w:val="single" w:sz="4" w:space="0" w:color="4A24FF"/>
        </w:tcBorders>
      </w:tcPr>
    </w:tblStylePr>
  </w:style>
  <w:style w:type="table" w:styleId="Zwykatabela5">
    <w:name w:val="Plain Table 5"/>
    <w:basedOn w:val="Standardowy"/>
    <w:uiPriority w:val="45"/>
    <w:rsid w:val="00803898"/>
    <w:pPr>
      <w:spacing w:after="0" w:line="240" w:lineRule="auto"/>
    </w:pPr>
    <w:rPr>
      <w:rFonts w:ascii="Calibri" w:eastAsia="Calibri" w:hAnsi="Calibri" w:cs="Times New Roman"/>
      <w:sz w:val="20"/>
      <w:szCs w:val="20"/>
      <w:lang w:eastAsia="ja-JP"/>
    </w:rPr>
    <w:tblPr>
      <w:tblStyleRowBandSize w:val="1"/>
      <w:tblStyleColBandSize w:val="1"/>
    </w:tblPr>
    <w:tblStylePr w:type="firstRow">
      <w:rPr>
        <w:rFonts w:ascii="Palatino Linotype" w:eastAsia="Times New Roman" w:hAnsi="Palatino Linotype" w:cs="Times New Roman"/>
        <w:i/>
        <w:iCs/>
        <w:sz w:val="26"/>
      </w:rPr>
      <w:tblPr/>
      <w:tcPr>
        <w:tcBorders>
          <w:bottom w:val="single" w:sz="4" w:space="0" w:color="4A24FF"/>
        </w:tcBorders>
        <w:shd w:val="clear" w:color="auto" w:fill="FFFFFF"/>
      </w:tcPr>
    </w:tblStylePr>
    <w:tblStylePr w:type="lastRow">
      <w:rPr>
        <w:rFonts w:ascii="Palatino Linotype" w:eastAsia="Times New Roman" w:hAnsi="Palatino Linotype" w:cs="Times New Roman"/>
        <w:i/>
        <w:iCs/>
        <w:sz w:val="26"/>
      </w:rPr>
      <w:tblPr/>
      <w:tcPr>
        <w:tcBorders>
          <w:top w:val="single" w:sz="4" w:space="0" w:color="4A24FF"/>
        </w:tcBorders>
        <w:shd w:val="clear" w:color="auto" w:fill="FFFFFF"/>
      </w:tcPr>
    </w:tblStylePr>
    <w:tblStylePr w:type="firstCol">
      <w:pPr>
        <w:jc w:val="right"/>
      </w:pPr>
      <w:rPr>
        <w:rFonts w:ascii="Palatino Linotype" w:eastAsia="Times New Roman" w:hAnsi="Palatino Linotype" w:cs="Times New Roman"/>
        <w:i/>
        <w:iCs/>
        <w:sz w:val="26"/>
      </w:rPr>
      <w:tblPr/>
      <w:tcPr>
        <w:tcBorders>
          <w:right w:val="single" w:sz="4" w:space="0" w:color="4A24FF"/>
        </w:tcBorders>
        <w:shd w:val="clear" w:color="auto" w:fill="FFFFFF"/>
      </w:tcPr>
    </w:tblStylePr>
    <w:tblStylePr w:type="lastCol">
      <w:rPr>
        <w:rFonts w:ascii="Palatino Linotype" w:eastAsia="Times New Roman" w:hAnsi="Palatino Linotype" w:cs="Times New Roman"/>
        <w:i/>
        <w:iCs/>
        <w:sz w:val="26"/>
      </w:rPr>
      <w:tblPr/>
      <w:tcPr>
        <w:tcBorders>
          <w:left w:val="single" w:sz="4" w:space="0" w:color="4A24F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Zwykatabela1">
    <w:name w:val="Plain Table 1"/>
    <w:basedOn w:val="Standardowy"/>
    <w:uiPriority w:val="41"/>
    <w:rsid w:val="00803898"/>
    <w:pPr>
      <w:spacing w:after="0" w:line="240" w:lineRule="auto"/>
    </w:pPr>
    <w:rPr>
      <w:rFonts w:ascii="Calibri" w:eastAsia="Calibri" w:hAnsi="Calibri" w:cs="Times New Roman"/>
      <w:sz w:val="20"/>
      <w:szCs w:val="20"/>
      <w:lang w:eastAsia="ja-JP"/>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Zwykatabela3">
    <w:name w:val="Plain Table 3"/>
    <w:basedOn w:val="Standardowy"/>
    <w:uiPriority w:val="43"/>
    <w:rsid w:val="00803898"/>
    <w:pPr>
      <w:spacing w:after="0" w:line="240" w:lineRule="auto"/>
    </w:pPr>
    <w:rPr>
      <w:rFonts w:ascii="Calibri" w:eastAsia="Calibri" w:hAnsi="Calibri" w:cs="Times New Roman"/>
      <w:sz w:val="20"/>
      <w:szCs w:val="20"/>
      <w:lang w:eastAsia="ja-JP"/>
    </w:rPr>
    <w:tblPr>
      <w:tblStyleRowBandSize w:val="1"/>
      <w:tblStyleColBandSize w:val="1"/>
    </w:tblPr>
    <w:tblStylePr w:type="firstRow">
      <w:rPr>
        <w:b/>
        <w:bCs/>
        <w:caps/>
      </w:rPr>
      <w:tblPr/>
      <w:tcPr>
        <w:tcBorders>
          <w:bottom w:val="single" w:sz="4" w:space="0" w:color="4A24FF"/>
        </w:tcBorders>
      </w:tcPr>
    </w:tblStylePr>
    <w:tblStylePr w:type="lastRow">
      <w:rPr>
        <w:b/>
        <w:bCs/>
        <w:caps/>
      </w:rPr>
      <w:tblPr/>
      <w:tcPr>
        <w:tcBorders>
          <w:top w:val="nil"/>
        </w:tcBorders>
      </w:tcPr>
    </w:tblStylePr>
    <w:tblStylePr w:type="firstCol">
      <w:rPr>
        <w:b/>
        <w:bCs/>
        <w:caps/>
      </w:rPr>
      <w:tblPr/>
      <w:tcPr>
        <w:tcBorders>
          <w:right w:val="single" w:sz="4" w:space="0" w:color="4A24F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rdotabeli2">
    <w:name w:val="źródło tabeli2"/>
    <w:basedOn w:val="Normalny"/>
    <w:uiPriority w:val="99"/>
    <w:rsid w:val="00803898"/>
    <w:pPr>
      <w:spacing w:before="40" w:after="120"/>
      <w:ind w:firstLine="0"/>
    </w:pPr>
    <w:rPr>
      <w:rFonts w:ascii="Calibri" w:eastAsia="Times New Roman" w:hAnsi="Calibri" w:cs="Times New Roman"/>
      <w:i/>
      <w:sz w:val="18"/>
      <w:szCs w:val="18"/>
      <w:lang w:eastAsia="pl-PL"/>
    </w:rPr>
  </w:style>
  <w:style w:type="character" w:styleId="Wyrnienieintensywne">
    <w:name w:val="Intense Emphasis"/>
    <w:uiPriority w:val="21"/>
    <w:rsid w:val="00803898"/>
    <w:rPr>
      <w:rFonts w:ascii="Calibri" w:hAnsi="Calibri"/>
      <w:b w:val="0"/>
      <w:i w:val="0"/>
      <w:iCs/>
      <w:caps/>
      <w:smallCaps w:val="0"/>
      <w:color w:val="7F9749"/>
    </w:rPr>
  </w:style>
  <w:style w:type="character" w:styleId="Odwoaniedelikatne">
    <w:name w:val="Subtle Reference"/>
    <w:uiPriority w:val="31"/>
    <w:rsid w:val="00803898"/>
    <w:rPr>
      <w:rFonts w:ascii="Calibri" w:hAnsi="Calibri"/>
      <w:caps w:val="0"/>
      <w:smallCaps/>
      <w:color w:val="546421"/>
    </w:rPr>
  </w:style>
  <w:style w:type="character" w:styleId="Odwoanieintensywne">
    <w:name w:val="Intense Reference"/>
    <w:uiPriority w:val="32"/>
    <w:rsid w:val="00803898"/>
    <w:rPr>
      <w:rFonts w:ascii="Calibri" w:hAnsi="Calibri"/>
      <w:b/>
      <w:bCs/>
      <w:i w:val="0"/>
      <w:caps w:val="0"/>
      <w:smallCaps/>
      <w:color w:val="auto"/>
      <w:spacing w:val="5"/>
    </w:rPr>
  </w:style>
  <w:style w:type="character" w:styleId="Tytuksiki">
    <w:name w:val="Book Title"/>
    <w:uiPriority w:val="33"/>
    <w:rsid w:val="00803898"/>
    <w:rPr>
      <w:rFonts w:ascii="Calibri" w:hAnsi="Calibri"/>
      <w:b/>
      <w:bCs/>
      <w:i/>
      <w:iCs/>
      <w:spacing w:val="5"/>
    </w:rPr>
  </w:style>
  <w:style w:type="table" w:styleId="Zwykatabela4">
    <w:name w:val="Plain Table 4"/>
    <w:basedOn w:val="Standardowy"/>
    <w:uiPriority w:val="44"/>
    <w:rsid w:val="00803898"/>
    <w:pPr>
      <w:spacing w:after="0" w:line="240" w:lineRule="auto"/>
    </w:pPr>
    <w:rPr>
      <w:rFonts w:ascii="Calibri" w:eastAsia="Calibri" w:hAnsi="Calibri" w:cs="Times New Roman"/>
      <w:sz w:val="20"/>
      <w:szCs w:val="20"/>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Podpis">
    <w:name w:val="Signature"/>
    <w:basedOn w:val="Normalny"/>
    <w:link w:val="PodpisZnak"/>
    <w:uiPriority w:val="99"/>
    <w:unhideWhenUsed/>
    <w:rsid w:val="00803898"/>
    <w:pPr>
      <w:widowControl w:val="0"/>
      <w:autoSpaceDE w:val="0"/>
      <w:autoSpaceDN w:val="0"/>
      <w:spacing w:before="40" w:after="40"/>
      <w:ind w:firstLine="0"/>
    </w:pPr>
    <w:rPr>
      <w:rFonts w:ascii="Calibri" w:eastAsia="Calibri" w:hAnsi="Calibri" w:cs="Times New Roman"/>
      <w:sz w:val="18"/>
    </w:rPr>
  </w:style>
  <w:style w:type="character" w:customStyle="1" w:styleId="PodpisZnak">
    <w:name w:val="Podpis Znak"/>
    <w:basedOn w:val="Domylnaczcionkaakapitu"/>
    <w:link w:val="Podpis"/>
    <w:uiPriority w:val="99"/>
    <w:rsid w:val="00803898"/>
    <w:rPr>
      <w:rFonts w:ascii="Calibri" w:eastAsia="Calibri" w:hAnsi="Calibri" w:cs="Times New Roman"/>
      <w:sz w:val="18"/>
    </w:rPr>
  </w:style>
  <w:style w:type="table" w:customStyle="1" w:styleId="Tabela-Siatka8">
    <w:name w:val="Tabela - Siatka8"/>
    <w:basedOn w:val="Standardowy"/>
    <w:next w:val="Tabela-Siatka"/>
    <w:uiPriority w:val="39"/>
    <w:rsid w:val="00803898"/>
    <w:pPr>
      <w:spacing w:after="0" w:line="240" w:lineRule="auto"/>
    </w:pPr>
    <w:rPr>
      <w:rFonts w:ascii="Calibri" w:eastAsia="Calibri" w:hAnsi="Calibri"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wiersza">
    <w:name w:val="line number"/>
    <w:basedOn w:val="Domylnaczcionkaakapitu"/>
    <w:uiPriority w:val="99"/>
    <w:semiHidden/>
    <w:unhideWhenUsed/>
    <w:rsid w:val="00803898"/>
  </w:style>
  <w:style w:type="paragraph" w:styleId="Cytat">
    <w:name w:val="Quote"/>
    <w:basedOn w:val="Normalny"/>
    <w:next w:val="Normalny"/>
    <w:link w:val="CytatZnak"/>
    <w:uiPriority w:val="29"/>
    <w:rsid w:val="00803898"/>
    <w:pPr>
      <w:widowControl w:val="0"/>
      <w:autoSpaceDE w:val="0"/>
      <w:autoSpaceDN w:val="0"/>
      <w:spacing w:before="200"/>
      <w:ind w:left="864" w:right="864" w:firstLine="0"/>
      <w:jc w:val="center"/>
    </w:pPr>
    <w:rPr>
      <w:rFonts w:ascii="Calibri" w:eastAsia="Calibri" w:hAnsi="Calibri" w:cs="Times New Roman"/>
      <w:i/>
      <w:iCs/>
      <w:color w:val="546421"/>
    </w:rPr>
  </w:style>
  <w:style w:type="character" w:customStyle="1" w:styleId="CytatZnak">
    <w:name w:val="Cytat Znak"/>
    <w:basedOn w:val="Domylnaczcionkaakapitu"/>
    <w:link w:val="Cytat"/>
    <w:uiPriority w:val="29"/>
    <w:rsid w:val="00803898"/>
    <w:rPr>
      <w:rFonts w:ascii="Calibri" w:eastAsia="Calibri" w:hAnsi="Calibri" w:cs="Times New Roman"/>
      <w:i/>
      <w:iCs/>
      <w:color w:val="546421"/>
    </w:rPr>
  </w:style>
  <w:style w:type="table" w:styleId="Tabelasiatki4">
    <w:name w:val="Grid Table 4"/>
    <w:basedOn w:val="Standardowy"/>
    <w:uiPriority w:val="49"/>
    <w:rsid w:val="00803898"/>
    <w:pPr>
      <w:spacing w:after="0" w:line="240" w:lineRule="auto"/>
    </w:pPr>
    <w:rPr>
      <w:rFonts w:ascii="Calibri" w:eastAsia="Calibri" w:hAnsi="Calibri" w:cs="Times New Roman"/>
      <w:sz w:val="20"/>
      <w:szCs w:val="20"/>
      <w:lang w:eastAsia="ja-JP"/>
    </w:rPr>
    <w:tblPr>
      <w:tblStyleRowBandSize w:val="1"/>
      <w:tblStyleColBandSize w:val="1"/>
      <w:tblBorders>
        <w:top w:val="single" w:sz="4" w:space="0" w:color="2A00F9"/>
        <w:left w:val="single" w:sz="4" w:space="0" w:color="2A00F9"/>
        <w:bottom w:val="single" w:sz="4" w:space="0" w:color="2A00F9"/>
        <w:right w:val="single" w:sz="4" w:space="0" w:color="2A00F9"/>
        <w:insideH w:val="single" w:sz="4" w:space="0" w:color="2A00F9"/>
        <w:insideV w:val="single" w:sz="4" w:space="0" w:color="2A00F9"/>
      </w:tblBorders>
    </w:tblPr>
    <w:tblStylePr w:type="firstRow">
      <w:rPr>
        <w:b/>
        <w:bCs/>
        <w:color w:val="FFFFFF"/>
      </w:rPr>
      <w:tblPr/>
      <w:tcPr>
        <w:tcBorders>
          <w:top w:val="single" w:sz="4" w:space="0" w:color="0D004B"/>
          <w:left w:val="single" w:sz="4" w:space="0" w:color="0D004B"/>
          <w:bottom w:val="single" w:sz="4" w:space="0" w:color="0D004B"/>
          <w:right w:val="single" w:sz="4" w:space="0" w:color="0D004B"/>
          <w:insideH w:val="nil"/>
          <w:insideV w:val="nil"/>
        </w:tcBorders>
        <w:shd w:val="clear" w:color="auto" w:fill="0D004B"/>
      </w:tcPr>
    </w:tblStylePr>
    <w:tblStylePr w:type="lastRow">
      <w:rPr>
        <w:b/>
        <w:bCs/>
      </w:rPr>
      <w:tblPr/>
      <w:tcPr>
        <w:tcBorders>
          <w:top w:val="double" w:sz="4" w:space="0" w:color="0D004B"/>
        </w:tcBorders>
      </w:tcPr>
    </w:tblStylePr>
    <w:tblStylePr w:type="firstCol">
      <w:rPr>
        <w:b/>
        <w:bCs/>
      </w:rPr>
    </w:tblStylePr>
    <w:tblStylePr w:type="lastCol">
      <w:rPr>
        <w:b/>
        <w:bCs/>
      </w:rPr>
    </w:tblStylePr>
    <w:tblStylePr w:type="band1Vert">
      <w:tblPr/>
      <w:tcPr>
        <w:shd w:val="clear" w:color="auto" w:fill="B7A8FF"/>
      </w:tcPr>
    </w:tblStylePr>
    <w:tblStylePr w:type="band1Horz">
      <w:tblPr/>
      <w:tcPr>
        <w:shd w:val="clear" w:color="auto" w:fill="B7A8FF"/>
      </w:tcPr>
    </w:tblStylePr>
  </w:style>
  <w:style w:type="table" w:styleId="Tabelasiatki2akcent2">
    <w:name w:val="Grid Table 2 Accent 2"/>
    <w:basedOn w:val="Standardowy"/>
    <w:uiPriority w:val="47"/>
    <w:rsid w:val="00803898"/>
    <w:pPr>
      <w:spacing w:after="0" w:line="240" w:lineRule="auto"/>
    </w:pPr>
    <w:rPr>
      <w:rFonts w:ascii="Calibri" w:eastAsia="Calibri" w:hAnsi="Calibri" w:cs="Times New Roman"/>
      <w:sz w:val="20"/>
      <w:szCs w:val="20"/>
      <w:lang w:eastAsia="ja-JP"/>
    </w:rPr>
    <w:tblPr>
      <w:tblStyleRowBandSize w:val="1"/>
      <w:tblStyleColBandSize w:val="1"/>
      <w:tblBorders>
        <w:top w:val="single" w:sz="2" w:space="0" w:color="C2DF8E"/>
        <w:bottom w:val="single" w:sz="2" w:space="0" w:color="C2DF8E"/>
        <w:insideH w:val="single" w:sz="2" w:space="0" w:color="C2DF8E"/>
        <w:insideV w:val="single" w:sz="2" w:space="0" w:color="C2DF8E"/>
      </w:tblBorders>
    </w:tblPr>
    <w:tblStylePr w:type="firstRow">
      <w:rPr>
        <w:b/>
        <w:bCs/>
      </w:rPr>
      <w:tblPr/>
      <w:tcPr>
        <w:tcBorders>
          <w:top w:val="nil"/>
          <w:bottom w:val="single" w:sz="12" w:space="0" w:color="C2DF8E"/>
          <w:insideH w:val="nil"/>
          <w:insideV w:val="nil"/>
        </w:tcBorders>
        <w:shd w:val="clear" w:color="auto" w:fill="FFFFFF"/>
      </w:tcPr>
    </w:tblStylePr>
    <w:tblStylePr w:type="lastRow">
      <w:rPr>
        <w:b/>
        <w:bCs/>
      </w:rPr>
      <w:tblPr/>
      <w:tcPr>
        <w:tcBorders>
          <w:top w:val="double" w:sz="2" w:space="0" w:color="C2DF8E"/>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4D9"/>
      </w:tcPr>
    </w:tblStylePr>
    <w:tblStylePr w:type="band1Horz">
      <w:tblPr/>
      <w:tcPr>
        <w:shd w:val="clear" w:color="auto" w:fill="EAF4D9"/>
      </w:tcPr>
    </w:tblStylePr>
  </w:style>
  <w:style w:type="table" w:styleId="Tabelasiatki4akcent2">
    <w:name w:val="Grid Table 4 Accent 2"/>
    <w:basedOn w:val="Standardowy"/>
    <w:uiPriority w:val="49"/>
    <w:rsid w:val="00803898"/>
    <w:pPr>
      <w:spacing w:after="0" w:line="240" w:lineRule="auto"/>
    </w:pPr>
    <w:rPr>
      <w:rFonts w:ascii="Calibri" w:eastAsia="Calibri" w:hAnsi="Calibri" w:cs="Times New Roman"/>
      <w:sz w:val="20"/>
      <w:szCs w:val="20"/>
      <w:lang w:eastAsia="ja-JP"/>
    </w:rPr>
    <w:tblPr>
      <w:tblStyleRowBandSize w:val="1"/>
      <w:tblStyleColBandSize w:val="1"/>
      <w:tblBorders>
        <w:top w:val="single" w:sz="4" w:space="0" w:color="C2DF8E"/>
        <w:left w:val="single" w:sz="4" w:space="0" w:color="C2DF8E"/>
        <w:bottom w:val="single" w:sz="4" w:space="0" w:color="C2DF8E"/>
        <w:right w:val="single" w:sz="4" w:space="0" w:color="C2DF8E"/>
        <w:insideH w:val="single" w:sz="4" w:space="0" w:color="C2DF8E"/>
        <w:insideV w:val="single" w:sz="4" w:space="0" w:color="C2DF8E"/>
      </w:tblBorders>
    </w:tblPr>
    <w:tblStylePr w:type="firstRow">
      <w:rPr>
        <w:b/>
        <w:bCs/>
        <w:color w:val="FFFFFF"/>
      </w:rPr>
      <w:tblPr/>
      <w:tcPr>
        <w:tcBorders>
          <w:top w:val="single" w:sz="4" w:space="0" w:color="9BCA44"/>
          <w:left w:val="single" w:sz="4" w:space="0" w:color="9BCA44"/>
          <w:bottom w:val="single" w:sz="4" w:space="0" w:color="9BCA44"/>
          <w:right w:val="single" w:sz="4" w:space="0" w:color="9BCA44"/>
          <w:insideH w:val="nil"/>
          <w:insideV w:val="nil"/>
        </w:tcBorders>
        <w:shd w:val="clear" w:color="auto" w:fill="9BCA44"/>
      </w:tcPr>
    </w:tblStylePr>
    <w:tblStylePr w:type="lastRow">
      <w:rPr>
        <w:b/>
        <w:bCs/>
      </w:rPr>
      <w:tblPr/>
      <w:tcPr>
        <w:tcBorders>
          <w:top w:val="double" w:sz="4" w:space="0" w:color="9BCA44"/>
        </w:tcBorders>
      </w:tcPr>
    </w:tblStylePr>
    <w:tblStylePr w:type="firstCol">
      <w:rPr>
        <w:b/>
        <w:bCs/>
      </w:rPr>
    </w:tblStylePr>
    <w:tblStylePr w:type="lastCol">
      <w:rPr>
        <w:b/>
        <w:bCs/>
      </w:rPr>
    </w:tblStylePr>
    <w:tblStylePr w:type="band1Vert">
      <w:tblPr/>
      <w:tcPr>
        <w:shd w:val="clear" w:color="auto" w:fill="EAF4D9"/>
      </w:tcPr>
    </w:tblStylePr>
    <w:tblStylePr w:type="band1Horz">
      <w:tblPr/>
      <w:tcPr>
        <w:shd w:val="clear" w:color="auto" w:fill="EAF4D9"/>
      </w:tcPr>
    </w:tblStylePr>
  </w:style>
  <w:style w:type="paragraph" w:customStyle="1" w:styleId="Ryspodpis">
    <w:name w:val="Rys_podpis"/>
    <w:basedOn w:val="rysunki0"/>
    <w:link w:val="RyspodpisZnak"/>
    <w:uiPriority w:val="1"/>
    <w:rsid w:val="00E01A03"/>
  </w:style>
  <w:style w:type="paragraph" w:customStyle="1" w:styleId="rdo">
    <w:name w:val="Źródło"/>
    <w:basedOn w:val="Normalny"/>
    <w:link w:val="rdoZnak"/>
    <w:uiPriority w:val="1"/>
    <w:qFormat/>
    <w:rsid w:val="00803898"/>
    <w:pPr>
      <w:widowControl w:val="0"/>
      <w:autoSpaceDE w:val="0"/>
      <w:autoSpaceDN w:val="0"/>
      <w:spacing w:after="240"/>
      <w:ind w:firstLine="0"/>
      <w:jc w:val="right"/>
    </w:pPr>
    <w:rPr>
      <w:rFonts w:ascii="Calibri" w:eastAsia="Calibri" w:hAnsi="Calibri" w:cs="Times New Roman"/>
      <w:i/>
      <w:sz w:val="20"/>
    </w:rPr>
  </w:style>
  <w:style w:type="character" w:customStyle="1" w:styleId="RyspodpisZnak">
    <w:name w:val="Rys_podpis Znak"/>
    <w:link w:val="Ryspodpis"/>
    <w:uiPriority w:val="1"/>
    <w:rsid w:val="00E01A03"/>
    <w:rPr>
      <w:rFonts w:cstheme="minorHAnsi"/>
    </w:rPr>
  </w:style>
  <w:style w:type="character" w:customStyle="1" w:styleId="rdoZnak">
    <w:name w:val="Źródło Znak"/>
    <w:link w:val="rdo"/>
    <w:uiPriority w:val="1"/>
    <w:rsid w:val="00803898"/>
    <w:rPr>
      <w:rFonts w:ascii="Calibri" w:eastAsia="Calibri" w:hAnsi="Calibri" w:cs="Times New Roman"/>
      <w:i/>
      <w:sz w:val="20"/>
    </w:rPr>
  </w:style>
  <w:style w:type="paragraph" w:customStyle="1" w:styleId="Tabtytu">
    <w:name w:val="Tab_tytuł"/>
    <w:basedOn w:val="Tabela"/>
    <w:link w:val="TabtytuZnak"/>
    <w:uiPriority w:val="1"/>
    <w:rsid w:val="00803898"/>
    <w:pPr>
      <w:widowControl w:val="0"/>
      <w:numPr>
        <w:numId w:val="21"/>
      </w:numPr>
      <w:autoSpaceDE w:val="0"/>
      <w:autoSpaceDN w:val="0"/>
      <w:spacing w:before="120"/>
    </w:pPr>
    <w:rPr>
      <w:rFonts w:ascii="Calibri" w:eastAsia="Calibri" w:hAnsi="Calibri" w:cs="Times New Roman"/>
      <w:lang w:eastAsia="pl-PL"/>
    </w:rPr>
  </w:style>
  <w:style w:type="character" w:customStyle="1" w:styleId="TabtytuZnak">
    <w:name w:val="Tab_tytuł Znak"/>
    <w:link w:val="Tabtytu"/>
    <w:uiPriority w:val="1"/>
    <w:rsid w:val="00803898"/>
    <w:rPr>
      <w:rFonts w:ascii="Calibri" w:eastAsia="Calibri" w:hAnsi="Calibri" w:cs="Times New Roman"/>
      <w:lang w:eastAsia="pl-PL"/>
    </w:rPr>
  </w:style>
  <w:style w:type="paragraph" w:customStyle="1" w:styleId="Literatura">
    <w:name w:val="Literatura"/>
    <w:basedOn w:val="Normalny"/>
    <w:qFormat/>
    <w:rsid w:val="00803898"/>
    <w:pPr>
      <w:spacing w:line="240" w:lineRule="auto"/>
      <w:ind w:left="720" w:hanging="720"/>
    </w:pPr>
    <w:rPr>
      <w:rFonts w:cstheme="minorHAnsi"/>
      <w:color w:val="002060"/>
      <w:szCs w:val="24"/>
    </w:rPr>
  </w:style>
  <w:style w:type="character" w:styleId="Nierozpoznanawzmianka">
    <w:name w:val="Unresolved Mention"/>
    <w:basedOn w:val="Domylnaczcionkaakapitu"/>
    <w:uiPriority w:val="99"/>
    <w:semiHidden/>
    <w:unhideWhenUsed/>
    <w:rsid w:val="00AD6148"/>
    <w:rPr>
      <w:color w:val="605E5C"/>
      <w:shd w:val="clear" w:color="auto" w:fill="E1DFDD"/>
    </w:rPr>
  </w:style>
  <w:style w:type="paragraph" w:styleId="Spisilustracji">
    <w:name w:val="table of figures"/>
    <w:basedOn w:val="Normalny"/>
    <w:next w:val="Normalny"/>
    <w:uiPriority w:val="99"/>
    <w:unhideWhenUsed/>
    <w:rsid w:val="00D22D1D"/>
    <w:pPr>
      <w:spacing w:before="0" w:line="240" w:lineRule="auto"/>
      <w:ind w:firstLine="0"/>
    </w:pPr>
  </w:style>
  <w:style w:type="paragraph" w:styleId="Spistreci4">
    <w:name w:val="toc 4"/>
    <w:basedOn w:val="Normalny"/>
    <w:next w:val="Normalny"/>
    <w:autoRedefine/>
    <w:uiPriority w:val="39"/>
    <w:unhideWhenUsed/>
    <w:rsid w:val="00BA1907"/>
    <w:pPr>
      <w:spacing w:before="0" w:after="100" w:line="259" w:lineRule="auto"/>
      <w:ind w:left="660" w:firstLine="0"/>
      <w:jc w:val="left"/>
    </w:pPr>
    <w:rPr>
      <w:rFonts w:eastAsiaTheme="minorEastAsia"/>
      <w:lang w:eastAsia="pl-PL"/>
    </w:rPr>
  </w:style>
  <w:style w:type="paragraph" w:styleId="Spistreci5">
    <w:name w:val="toc 5"/>
    <w:basedOn w:val="Normalny"/>
    <w:next w:val="Normalny"/>
    <w:autoRedefine/>
    <w:uiPriority w:val="39"/>
    <w:unhideWhenUsed/>
    <w:rsid w:val="00BA1907"/>
    <w:pPr>
      <w:spacing w:before="0" w:after="100" w:line="259" w:lineRule="auto"/>
      <w:ind w:left="880" w:firstLine="0"/>
      <w:jc w:val="left"/>
    </w:pPr>
    <w:rPr>
      <w:rFonts w:eastAsiaTheme="minorEastAsia"/>
      <w:lang w:eastAsia="pl-PL"/>
    </w:rPr>
  </w:style>
  <w:style w:type="paragraph" w:styleId="Spistreci6">
    <w:name w:val="toc 6"/>
    <w:basedOn w:val="Normalny"/>
    <w:next w:val="Normalny"/>
    <w:autoRedefine/>
    <w:uiPriority w:val="39"/>
    <w:unhideWhenUsed/>
    <w:rsid w:val="00BA1907"/>
    <w:pPr>
      <w:spacing w:before="0" w:after="100" w:line="259" w:lineRule="auto"/>
      <w:ind w:left="1100" w:firstLine="0"/>
      <w:jc w:val="left"/>
    </w:pPr>
    <w:rPr>
      <w:rFonts w:eastAsiaTheme="minorEastAsia"/>
      <w:lang w:eastAsia="pl-PL"/>
    </w:rPr>
  </w:style>
  <w:style w:type="paragraph" w:styleId="Spistreci7">
    <w:name w:val="toc 7"/>
    <w:basedOn w:val="Normalny"/>
    <w:next w:val="Normalny"/>
    <w:autoRedefine/>
    <w:uiPriority w:val="39"/>
    <w:unhideWhenUsed/>
    <w:rsid w:val="00BA1907"/>
    <w:pPr>
      <w:spacing w:before="0" w:after="100" w:line="259" w:lineRule="auto"/>
      <w:ind w:left="1320" w:firstLine="0"/>
      <w:jc w:val="left"/>
    </w:pPr>
    <w:rPr>
      <w:rFonts w:eastAsiaTheme="minorEastAsia"/>
      <w:lang w:eastAsia="pl-PL"/>
    </w:rPr>
  </w:style>
  <w:style w:type="paragraph" w:styleId="Spistreci8">
    <w:name w:val="toc 8"/>
    <w:basedOn w:val="Normalny"/>
    <w:next w:val="Normalny"/>
    <w:autoRedefine/>
    <w:uiPriority w:val="39"/>
    <w:unhideWhenUsed/>
    <w:rsid w:val="00BA1907"/>
    <w:pPr>
      <w:spacing w:before="0" w:after="100" w:line="259" w:lineRule="auto"/>
      <w:ind w:left="1540" w:firstLine="0"/>
      <w:jc w:val="left"/>
    </w:pPr>
    <w:rPr>
      <w:rFonts w:eastAsiaTheme="minorEastAsia"/>
      <w:lang w:eastAsia="pl-PL"/>
    </w:rPr>
  </w:style>
  <w:style w:type="paragraph" w:styleId="Spistreci9">
    <w:name w:val="toc 9"/>
    <w:basedOn w:val="Normalny"/>
    <w:next w:val="Normalny"/>
    <w:autoRedefine/>
    <w:uiPriority w:val="39"/>
    <w:unhideWhenUsed/>
    <w:rsid w:val="00BA1907"/>
    <w:pPr>
      <w:spacing w:before="0" w:after="100" w:line="259" w:lineRule="auto"/>
      <w:ind w:left="1760" w:firstLine="0"/>
      <w:jc w:val="left"/>
    </w:pPr>
    <w:rPr>
      <w:rFonts w:eastAsiaTheme="minorEastAsia"/>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7422636">
      <w:bodyDiv w:val="1"/>
      <w:marLeft w:val="0"/>
      <w:marRight w:val="0"/>
      <w:marTop w:val="0"/>
      <w:marBottom w:val="0"/>
      <w:divBdr>
        <w:top w:val="none" w:sz="0" w:space="0" w:color="auto"/>
        <w:left w:val="none" w:sz="0" w:space="0" w:color="auto"/>
        <w:bottom w:val="none" w:sz="0" w:space="0" w:color="auto"/>
        <w:right w:val="none" w:sz="0" w:space="0" w:color="auto"/>
      </w:divBdr>
    </w:div>
    <w:div w:id="348651634">
      <w:bodyDiv w:val="1"/>
      <w:marLeft w:val="0"/>
      <w:marRight w:val="0"/>
      <w:marTop w:val="0"/>
      <w:marBottom w:val="0"/>
      <w:divBdr>
        <w:top w:val="none" w:sz="0" w:space="0" w:color="auto"/>
        <w:left w:val="none" w:sz="0" w:space="0" w:color="auto"/>
        <w:bottom w:val="none" w:sz="0" w:space="0" w:color="auto"/>
        <w:right w:val="none" w:sz="0" w:space="0" w:color="auto"/>
      </w:divBdr>
    </w:div>
    <w:div w:id="446587101">
      <w:bodyDiv w:val="1"/>
      <w:marLeft w:val="0"/>
      <w:marRight w:val="0"/>
      <w:marTop w:val="0"/>
      <w:marBottom w:val="0"/>
      <w:divBdr>
        <w:top w:val="none" w:sz="0" w:space="0" w:color="auto"/>
        <w:left w:val="none" w:sz="0" w:space="0" w:color="auto"/>
        <w:bottom w:val="none" w:sz="0" w:space="0" w:color="auto"/>
        <w:right w:val="none" w:sz="0" w:space="0" w:color="auto"/>
      </w:divBdr>
    </w:div>
    <w:div w:id="497885571">
      <w:bodyDiv w:val="1"/>
      <w:marLeft w:val="0"/>
      <w:marRight w:val="0"/>
      <w:marTop w:val="0"/>
      <w:marBottom w:val="0"/>
      <w:divBdr>
        <w:top w:val="none" w:sz="0" w:space="0" w:color="auto"/>
        <w:left w:val="none" w:sz="0" w:space="0" w:color="auto"/>
        <w:bottom w:val="none" w:sz="0" w:space="0" w:color="auto"/>
        <w:right w:val="none" w:sz="0" w:space="0" w:color="auto"/>
      </w:divBdr>
    </w:div>
    <w:div w:id="809639707">
      <w:bodyDiv w:val="1"/>
      <w:marLeft w:val="0"/>
      <w:marRight w:val="0"/>
      <w:marTop w:val="0"/>
      <w:marBottom w:val="0"/>
      <w:divBdr>
        <w:top w:val="none" w:sz="0" w:space="0" w:color="auto"/>
        <w:left w:val="none" w:sz="0" w:space="0" w:color="auto"/>
        <w:bottom w:val="none" w:sz="0" w:space="0" w:color="auto"/>
        <w:right w:val="none" w:sz="0" w:space="0" w:color="auto"/>
      </w:divBdr>
    </w:div>
    <w:div w:id="1013796983">
      <w:bodyDiv w:val="1"/>
      <w:marLeft w:val="0"/>
      <w:marRight w:val="0"/>
      <w:marTop w:val="0"/>
      <w:marBottom w:val="0"/>
      <w:divBdr>
        <w:top w:val="none" w:sz="0" w:space="0" w:color="auto"/>
        <w:left w:val="none" w:sz="0" w:space="0" w:color="auto"/>
        <w:bottom w:val="none" w:sz="0" w:space="0" w:color="auto"/>
        <w:right w:val="none" w:sz="0" w:space="0" w:color="auto"/>
      </w:divBdr>
      <w:divsChild>
        <w:div w:id="583537417">
          <w:marLeft w:val="547"/>
          <w:marRight w:val="0"/>
          <w:marTop w:val="0"/>
          <w:marBottom w:val="0"/>
          <w:divBdr>
            <w:top w:val="none" w:sz="0" w:space="0" w:color="auto"/>
            <w:left w:val="none" w:sz="0" w:space="0" w:color="auto"/>
            <w:bottom w:val="none" w:sz="0" w:space="0" w:color="auto"/>
            <w:right w:val="none" w:sz="0" w:space="0" w:color="auto"/>
          </w:divBdr>
        </w:div>
      </w:divsChild>
    </w:div>
    <w:div w:id="1064523610">
      <w:bodyDiv w:val="1"/>
      <w:marLeft w:val="0"/>
      <w:marRight w:val="0"/>
      <w:marTop w:val="0"/>
      <w:marBottom w:val="0"/>
      <w:divBdr>
        <w:top w:val="none" w:sz="0" w:space="0" w:color="auto"/>
        <w:left w:val="none" w:sz="0" w:space="0" w:color="auto"/>
        <w:bottom w:val="none" w:sz="0" w:space="0" w:color="auto"/>
        <w:right w:val="none" w:sz="0" w:space="0" w:color="auto"/>
      </w:divBdr>
    </w:div>
    <w:div w:id="1815678469">
      <w:bodyDiv w:val="1"/>
      <w:marLeft w:val="0"/>
      <w:marRight w:val="0"/>
      <w:marTop w:val="0"/>
      <w:marBottom w:val="0"/>
      <w:divBdr>
        <w:top w:val="none" w:sz="0" w:space="0" w:color="auto"/>
        <w:left w:val="none" w:sz="0" w:space="0" w:color="auto"/>
        <w:bottom w:val="none" w:sz="0" w:space="0" w:color="auto"/>
        <w:right w:val="none" w:sz="0" w:space="0" w:color="auto"/>
      </w:divBdr>
    </w:div>
    <w:div w:id="1901137937">
      <w:bodyDiv w:val="1"/>
      <w:marLeft w:val="0"/>
      <w:marRight w:val="0"/>
      <w:marTop w:val="0"/>
      <w:marBottom w:val="0"/>
      <w:divBdr>
        <w:top w:val="none" w:sz="0" w:space="0" w:color="auto"/>
        <w:left w:val="none" w:sz="0" w:space="0" w:color="auto"/>
        <w:bottom w:val="none" w:sz="0" w:space="0" w:color="auto"/>
        <w:right w:val="none" w:sz="0" w:space="0" w:color="auto"/>
      </w:divBdr>
    </w:div>
    <w:div w:id="1942297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8.png"/><Relationship Id="rId107" Type="http://schemas.openxmlformats.org/officeDocument/2006/relationships/image" Target="media/image98.png"/><Relationship Id="rId11" Type="http://schemas.openxmlformats.org/officeDocument/2006/relationships/footer" Target="footer1.xml"/><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header" Target="header3.xml"/><Relationship Id="rId126" Type="http://schemas.microsoft.com/office/2018/08/relationships/commentsExtensible" Target="commentsExtensible.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https://www.climatechangeinaustralia.gov.au/media/ccia/2.1.6/cms_page_media/278/emissions-concentration-rcp.gif" TargetMode="External"/><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footer" Target="footer3.xml"/><Relationship Id="rId10" Type="http://schemas.openxmlformats.org/officeDocument/2006/relationships/header" Target="head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6.tiff"/><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s>
</file>

<file path=word/_rels/foot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8E15F1-5495-48F7-81E4-32DB6C5746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88</Pages>
  <Words>16213</Words>
  <Characters>123531</Characters>
  <Application>Microsoft Office Word</Application>
  <DocSecurity>0</DocSecurity>
  <Lines>1029</Lines>
  <Paragraphs>278</Paragraphs>
  <ScaleCrop>false</ScaleCrop>
  <HeadingPairs>
    <vt:vector size="2" baseType="variant">
      <vt:variant>
        <vt:lpstr>Tytuł</vt:lpstr>
      </vt:variant>
      <vt:variant>
        <vt:i4>1</vt:i4>
      </vt:variant>
    </vt:vector>
  </HeadingPairs>
  <TitlesOfParts>
    <vt:vector size="1" baseType="lpstr">
      <vt:lpstr>MPA Reda</vt:lpstr>
    </vt:vector>
  </TitlesOfParts>
  <Company/>
  <LinksUpToDate>false</LinksUpToDate>
  <CharactersWithSpaces>139466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MPA Reda</dc:title>
  <dc:creator>Małgorzata Hajto</dc:creator>
  <cp:keywords>adaptacja, miasto, Reda, MPA, klimat</cp:keywords>
  <cp:lastModifiedBy>Agnieszka Kuśmierz</cp:lastModifiedBy>
  <cp:revision>3</cp:revision>
  <cp:lastPrinted>2024-10-17T10:09:00Z</cp:lastPrinted>
  <dcterms:created xsi:type="dcterms:W3CDTF">2024-10-17T10:08:00Z</dcterms:created>
  <dcterms:modified xsi:type="dcterms:W3CDTF">2024-10-17T10:10:00Z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705bb9f243522c3d9c56c852e7cea2c049abfced77740a318cc909b17d953141</vt:lpwstr>
  </property>
</Properties>
</file>